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BBC6C" w14:textId="77777777" w:rsidR="00A24C9E" w:rsidRDefault="00A24C9E" w:rsidP="00A24C9E">
      <w:pPr>
        <w:spacing w:after="0" w:line="240" w:lineRule="auto"/>
        <w:ind w:right="-2"/>
        <w:jc w:val="center"/>
        <w:rPr>
          <w:rFonts w:ascii="Arial" w:hAnsi="Arial" w:cs="Arial"/>
          <w:b/>
          <w:bCs/>
          <w:sz w:val="70"/>
          <w:szCs w:val="70"/>
        </w:rPr>
      </w:pPr>
    </w:p>
    <w:p w14:paraId="31112F53" w14:textId="77777777" w:rsidR="00A24C9E" w:rsidRDefault="00A24C9E" w:rsidP="00A24C9E">
      <w:pPr>
        <w:spacing w:after="0" w:line="240" w:lineRule="auto"/>
        <w:ind w:right="-2"/>
        <w:jc w:val="center"/>
        <w:rPr>
          <w:rFonts w:ascii="Arial" w:hAnsi="Arial" w:cs="Arial"/>
          <w:b/>
          <w:bCs/>
          <w:sz w:val="70"/>
          <w:szCs w:val="70"/>
        </w:rPr>
      </w:pPr>
    </w:p>
    <w:p w14:paraId="7C01A716" w14:textId="77777777" w:rsidR="00A24C9E" w:rsidRDefault="00A24C9E" w:rsidP="00A24C9E">
      <w:pPr>
        <w:spacing w:after="0" w:line="240" w:lineRule="auto"/>
        <w:ind w:right="-2"/>
        <w:jc w:val="center"/>
        <w:rPr>
          <w:rFonts w:ascii="Arial" w:hAnsi="Arial" w:cs="Arial"/>
          <w:b/>
          <w:bCs/>
          <w:sz w:val="70"/>
          <w:szCs w:val="70"/>
        </w:rPr>
      </w:pPr>
    </w:p>
    <w:p w14:paraId="3EBDD7A2" w14:textId="7B5160F6" w:rsidR="00A24C9E" w:rsidRDefault="00A24C9E" w:rsidP="00A24C9E">
      <w:pPr>
        <w:spacing w:after="0" w:line="240" w:lineRule="auto"/>
        <w:ind w:right="-2"/>
        <w:jc w:val="center"/>
        <w:rPr>
          <w:rFonts w:ascii="Arial" w:hAnsi="Arial" w:cs="Arial"/>
          <w:b/>
          <w:bCs/>
          <w:sz w:val="70"/>
          <w:szCs w:val="70"/>
        </w:rPr>
      </w:pPr>
      <w:r>
        <w:rPr>
          <w:rFonts w:ascii="Arial" w:hAnsi="Arial" w:cs="Arial"/>
          <w:b/>
          <w:bCs/>
          <w:sz w:val="70"/>
          <w:szCs w:val="70"/>
        </w:rPr>
        <w:t>Presupuesto de Egresos</w:t>
      </w:r>
    </w:p>
    <w:p w14:paraId="140629F0" w14:textId="7568386E" w:rsidR="00A24C9E" w:rsidRDefault="00A24C9E" w:rsidP="00A24C9E">
      <w:pPr>
        <w:spacing w:after="0" w:line="240" w:lineRule="auto"/>
        <w:ind w:right="-2"/>
        <w:jc w:val="center"/>
        <w:rPr>
          <w:rFonts w:ascii="Arial" w:hAnsi="Arial" w:cs="Arial"/>
          <w:b/>
          <w:bCs/>
          <w:sz w:val="70"/>
          <w:szCs w:val="70"/>
        </w:rPr>
      </w:pPr>
      <w:r>
        <w:rPr>
          <w:rFonts w:ascii="Arial" w:hAnsi="Arial" w:cs="Arial"/>
          <w:b/>
          <w:bCs/>
          <w:sz w:val="70"/>
          <w:szCs w:val="70"/>
        </w:rPr>
        <w:t>del Municipio de San Martín Texmelucan, Puebla</w:t>
      </w:r>
    </w:p>
    <w:p w14:paraId="5CEE9F89" w14:textId="0B93F742" w:rsidR="00474948" w:rsidRDefault="00A24C9E" w:rsidP="00A24C9E">
      <w:pPr>
        <w:jc w:val="center"/>
        <w:rPr>
          <w:rFonts w:ascii="Arial" w:hAnsi="Arial" w:cs="Arial"/>
          <w:b/>
          <w:bCs/>
          <w:sz w:val="70"/>
          <w:szCs w:val="70"/>
        </w:rPr>
      </w:pPr>
      <w:r>
        <w:rPr>
          <w:rFonts w:ascii="Arial" w:hAnsi="Arial" w:cs="Arial"/>
          <w:b/>
          <w:bCs/>
          <w:sz w:val="70"/>
          <w:szCs w:val="70"/>
        </w:rPr>
        <w:t>para el Ejercicio Fiscal 2026</w:t>
      </w:r>
    </w:p>
    <w:p w14:paraId="4CBC8C38" w14:textId="77777777" w:rsidR="00C0155E" w:rsidRPr="00C0155E" w:rsidRDefault="00C0155E" w:rsidP="00C0155E"/>
    <w:p w14:paraId="7F0F3E22" w14:textId="77777777" w:rsidR="00C0155E" w:rsidRPr="00C0155E" w:rsidRDefault="00C0155E" w:rsidP="00C0155E"/>
    <w:p w14:paraId="64B50E55" w14:textId="77777777" w:rsidR="00C0155E" w:rsidRPr="00C0155E" w:rsidRDefault="00C0155E" w:rsidP="00C0155E"/>
    <w:p w14:paraId="72D656BE" w14:textId="77777777" w:rsidR="00C0155E" w:rsidRPr="00C0155E" w:rsidRDefault="00C0155E" w:rsidP="00C0155E"/>
    <w:p w14:paraId="2ED08CB0" w14:textId="77777777" w:rsidR="00C0155E" w:rsidRPr="00C0155E" w:rsidRDefault="00C0155E" w:rsidP="00C0155E"/>
    <w:p w14:paraId="77E06620" w14:textId="77777777" w:rsidR="00C0155E" w:rsidRPr="00C0155E" w:rsidRDefault="00C0155E" w:rsidP="00C0155E"/>
    <w:p w14:paraId="79014EA9" w14:textId="77777777" w:rsidR="00C0155E" w:rsidRPr="00C0155E" w:rsidRDefault="00C0155E" w:rsidP="00C0155E"/>
    <w:p w14:paraId="4FE4C806" w14:textId="77777777" w:rsidR="00C0155E" w:rsidRDefault="00C0155E" w:rsidP="00C0155E">
      <w:pPr>
        <w:jc w:val="center"/>
        <w:rPr>
          <w:rFonts w:ascii="Arial" w:hAnsi="Arial" w:cs="Arial"/>
          <w:b/>
          <w:bCs/>
          <w:sz w:val="70"/>
          <w:szCs w:val="70"/>
        </w:rPr>
      </w:pPr>
    </w:p>
    <w:p w14:paraId="2F1B08D8" w14:textId="77777777" w:rsidR="00C0155E" w:rsidRDefault="00C0155E" w:rsidP="00C0155E">
      <w:pPr>
        <w:jc w:val="center"/>
        <w:rPr>
          <w:rFonts w:ascii="Arial" w:hAnsi="Arial" w:cs="Arial"/>
          <w:b/>
          <w:bCs/>
          <w:sz w:val="70"/>
          <w:szCs w:val="70"/>
        </w:rPr>
      </w:pPr>
    </w:p>
    <w:p w14:paraId="2BBA725F" w14:textId="602A2B1A" w:rsidR="00C0155E" w:rsidRPr="001E194B" w:rsidRDefault="00C0155E" w:rsidP="00C0155E">
      <w:pPr>
        <w:spacing w:after="0" w:line="240" w:lineRule="auto"/>
        <w:jc w:val="both"/>
        <w:rPr>
          <w:rFonts w:ascii="Arial" w:hAnsi="Arial" w:cs="Arial"/>
          <w:b/>
          <w:spacing w:val="1"/>
        </w:rPr>
      </w:pPr>
      <w:r w:rsidRPr="005C532C">
        <w:rPr>
          <w:rFonts w:ascii="Arial" w:hAnsi="Arial" w:cs="Arial"/>
          <w:b/>
        </w:rPr>
        <w:lastRenderedPageBreak/>
        <w:t>HONORABLE</w:t>
      </w:r>
      <w:r w:rsidRPr="005C532C">
        <w:rPr>
          <w:rFonts w:ascii="Arial" w:hAnsi="Arial" w:cs="Arial"/>
          <w:b/>
          <w:spacing w:val="1"/>
        </w:rPr>
        <w:t xml:space="preserve"> </w:t>
      </w:r>
      <w:r w:rsidRPr="005C532C">
        <w:rPr>
          <w:rFonts w:ascii="Arial" w:hAnsi="Arial" w:cs="Arial"/>
          <w:b/>
        </w:rPr>
        <w:t>CABILDO,</w:t>
      </w:r>
      <w:r w:rsidRPr="005C532C">
        <w:rPr>
          <w:rFonts w:ascii="Arial" w:hAnsi="Arial" w:cs="Arial"/>
          <w:b/>
          <w:spacing w:val="1"/>
        </w:rPr>
        <w:t xml:space="preserve"> </w:t>
      </w:r>
      <w:r w:rsidRPr="005C532C">
        <w:rPr>
          <w:rFonts w:ascii="Arial" w:hAnsi="Arial" w:cs="Arial"/>
          <w:b/>
        </w:rPr>
        <w:t>LOS</w:t>
      </w:r>
      <w:r w:rsidRPr="005C532C">
        <w:rPr>
          <w:rFonts w:ascii="Arial" w:hAnsi="Arial" w:cs="Arial"/>
          <w:b/>
          <w:spacing w:val="1"/>
        </w:rPr>
        <w:t xml:space="preserve"> </w:t>
      </w:r>
      <w:r w:rsidRPr="005C532C">
        <w:rPr>
          <w:rFonts w:ascii="Arial" w:hAnsi="Arial" w:cs="Arial"/>
          <w:b/>
        </w:rPr>
        <w:t>SUSCRITOS</w:t>
      </w:r>
      <w:r w:rsidRPr="005C532C">
        <w:rPr>
          <w:rFonts w:ascii="Arial" w:hAnsi="Arial" w:cs="Arial"/>
          <w:b/>
          <w:spacing w:val="1"/>
        </w:rPr>
        <w:t xml:space="preserve"> SILVIA ABAD CALDERÓN, CARLOS LLOHOL REYES MOTA, ANA MUNGUIA ZARATE Y CHRISTIAN GABRIEL PICAZO PÉREZ</w:t>
      </w:r>
      <w:r w:rsidRPr="005C532C">
        <w:rPr>
          <w:rFonts w:ascii="Arial" w:hAnsi="Arial" w:cs="Arial"/>
          <w:b/>
        </w:rPr>
        <w:t>; INTEGRANTES DE LA COMISIÓN DE PATRIMONIO Y</w:t>
      </w:r>
      <w:r w:rsidRPr="005C532C">
        <w:rPr>
          <w:rFonts w:ascii="Arial" w:hAnsi="Arial" w:cs="Arial"/>
          <w:b/>
          <w:spacing w:val="1"/>
        </w:rPr>
        <w:t xml:space="preserve"> </w:t>
      </w:r>
      <w:r w:rsidRPr="005C532C">
        <w:rPr>
          <w:rFonts w:ascii="Arial" w:hAnsi="Arial" w:cs="Arial"/>
          <w:b/>
        </w:rPr>
        <w:t>HACIENDA</w:t>
      </w:r>
      <w:r w:rsidRPr="005C532C">
        <w:rPr>
          <w:rFonts w:ascii="Arial" w:hAnsi="Arial" w:cs="Arial"/>
          <w:b/>
          <w:spacing w:val="1"/>
        </w:rPr>
        <w:t xml:space="preserve"> </w:t>
      </w:r>
      <w:r w:rsidRPr="005C532C">
        <w:rPr>
          <w:rFonts w:ascii="Arial" w:hAnsi="Arial" w:cs="Arial"/>
          <w:b/>
        </w:rPr>
        <w:t>PÚBLICA MUNICIPAL, CON FUNDAMENTO</w:t>
      </w:r>
      <w:r w:rsidRPr="005C532C">
        <w:rPr>
          <w:rFonts w:ascii="Arial" w:hAnsi="Arial" w:cs="Arial"/>
          <w:b/>
          <w:spacing w:val="1"/>
        </w:rPr>
        <w:t xml:space="preserve"> </w:t>
      </w:r>
      <w:r w:rsidRPr="005C532C">
        <w:rPr>
          <w:rFonts w:ascii="Arial" w:hAnsi="Arial" w:cs="Arial"/>
          <w:b/>
        </w:rPr>
        <w:t>EN LO DISPUESTO</w:t>
      </w:r>
      <w:r w:rsidRPr="005C532C">
        <w:rPr>
          <w:rFonts w:ascii="Arial" w:hAnsi="Arial" w:cs="Arial"/>
          <w:b/>
          <w:spacing w:val="1"/>
        </w:rPr>
        <w:t xml:space="preserve"> </w:t>
      </w:r>
      <w:r w:rsidRPr="00D67E0C">
        <w:rPr>
          <w:rFonts w:ascii="Arial" w:hAnsi="Arial" w:cs="Arial"/>
          <w:b/>
        </w:rPr>
        <w:t>POR LOS</w:t>
      </w:r>
      <w:r w:rsidRPr="00D67E0C">
        <w:rPr>
          <w:rFonts w:ascii="Arial" w:hAnsi="Arial" w:cs="Arial"/>
          <w:b/>
          <w:spacing w:val="61"/>
        </w:rPr>
        <w:t xml:space="preserve"> </w:t>
      </w:r>
      <w:r w:rsidRPr="00D67E0C">
        <w:rPr>
          <w:rFonts w:ascii="Arial" w:hAnsi="Arial" w:cs="Arial"/>
          <w:b/>
        </w:rPr>
        <w:t>ARTÍCULOS</w:t>
      </w:r>
      <w:r w:rsidRPr="00D67E0C">
        <w:rPr>
          <w:rFonts w:ascii="Arial" w:hAnsi="Arial" w:cs="Arial"/>
          <w:b/>
          <w:spacing w:val="1"/>
        </w:rPr>
        <w:t xml:space="preserve"> </w:t>
      </w:r>
      <w:r w:rsidRPr="00D67E0C">
        <w:rPr>
          <w:rFonts w:ascii="Arial" w:hAnsi="Arial" w:cs="Arial"/>
          <w:b/>
        </w:rPr>
        <w:t>115, FRACCIONES I, PRIMER PÁRRAFO, II Y IV, DE LA CONSTITUCIÓN POLÍTICA DE LOS ESTADOS</w:t>
      </w:r>
      <w:r w:rsidRPr="00D67E0C">
        <w:rPr>
          <w:rFonts w:ascii="Arial" w:hAnsi="Arial" w:cs="Arial"/>
          <w:b/>
          <w:spacing w:val="1"/>
        </w:rPr>
        <w:t xml:space="preserve"> </w:t>
      </w:r>
      <w:r w:rsidRPr="00D67E0C">
        <w:rPr>
          <w:rFonts w:ascii="Arial" w:hAnsi="Arial" w:cs="Arial"/>
          <w:b/>
        </w:rPr>
        <w:t>UNIDOS</w:t>
      </w:r>
      <w:r w:rsidRPr="00D67E0C">
        <w:rPr>
          <w:rFonts w:ascii="Arial" w:hAnsi="Arial" w:cs="Arial"/>
          <w:b/>
          <w:spacing w:val="1"/>
        </w:rPr>
        <w:t xml:space="preserve"> </w:t>
      </w:r>
      <w:r w:rsidRPr="00D67E0C">
        <w:rPr>
          <w:rFonts w:ascii="Arial" w:hAnsi="Arial" w:cs="Arial"/>
          <w:b/>
        </w:rPr>
        <w:t>MEXICANOS;</w:t>
      </w:r>
      <w:r w:rsidRPr="00D67E0C">
        <w:rPr>
          <w:rFonts w:ascii="Arial" w:hAnsi="Arial" w:cs="Arial"/>
          <w:b/>
          <w:spacing w:val="1"/>
        </w:rPr>
        <w:t xml:space="preserve"> </w:t>
      </w:r>
      <w:r w:rsidRPr="00D67E0C">
        <w:rPr>
          <w:rFonts w:ascii="Arial" w:hAnsi="Arial" w:cs="Arial"/>
          <w:b/>
        </w:rPr>
        <w:t>102</w:t>
      </w:r>
      <w:r w:rsidRPr="00D67E0C">
        <w:rPr>
          <w:rFonts w:ascii="Arial" w:hAnsi="Arial" w:cs="Arial"/>
          <w:b/>
          <w:spacing w:val="1"/>
        </w:rPr>
        <w:t xml:space="preserve"> </w:t>
      </w:r>
      <w:r w:rsidRPr="00D67E0C">
        <w:rPr>
          <w:rFonts w:ascii="Arial" w:hAnsi="Arial" w:cs="Arial"/>
          <w:b/>
        </w:rPr>
        <w:t>Y</w:t>
      </w:r>
      <w:r w:rsidRPr="00D67E0C">
        <w:rPr>
          <w:rFonts w:ascii="Arial" w:hAnsi="Arial" w:cs="Arial"/>
          <w:b/>
          <w:spacing w:val="1"/>
        </w:rPr>
        <w:t xml:space="preserve"> </w:t>
      </w:r>
      <w:r w:rsidRPr="00D67E0C">
        <w:rPr>
          <w:rFonts w:ascii="Arial" w:hAnsi="Arial" w:cs="Arial"/>
          <w:b/>
        </w:rPr>
        <w:t>103,</w:t>
      </w:r>
      <w:r w:rsidRPr="00D67E0C">
        <w:rPr>
          <w:rFonts w:ascii="Arial" w:hAnsi="Arial" w:cs="Arial"/>
          <w:b/>
          <w:spacing w:val="1"/>
        </w:rPr>
        <w:t xml:space="preserve"> </w:t>
      </w:r>
      <w:r w:rsidRPr="00D67E0C">
        <w:rPr>
          <w:rFonts w:ascii="Arial" w:hAnsi="Arial" w:cs="Arial"/>
          <w:b/>
        </w:rPr>
        <w:t>DE</w:t>
      </w:r>
      <w:r w:rsidRPr="00D67E0C">
        <w:rPr>
          <w:rFonts w:ascii="Arial" w:hAnsi="Arial" w:cs="Arial"/>
          <w:b/>
          <w:spacing w:val="1"/>
        </w:rPr>
        <w:t xml:space="preserve"> </w:t>
      </w:r>
      <w:r w:rsidRPr="00D67E0C">
        <w:rPr>
          <w:rFonts w:ascii="Arial" w:hAnsi="Arial" w:cs="Arial"/>
          <w:b/>
        </w:rPr>
        <w:t>LA</w:t>
      </w:r>
      <w:r w:rsidRPr="00D67E0C">
        <w:rPr>
          <w:rFonts w:ascii="Arial" w:hAnsi="Arial" w:cs="Arial"/>
          <w:b/>
          <w:spacing w:val="1"/>
        </w:rPr>
        <w:t xml:space="preserve"> </w:t>
      </w:r>
      <w:r w:rsidRPr="00D67E0C">
        <w:rPr>
          <w:rFonts w:ascii="Arial" w:hAnsi="Arial" w:cs="Arial"/>
          <w:b/>
        </w:rPr>
        <w:t>CONSTITUCIÓN</w:t>
      </w:r>
      <w:r w:rsidRPr="00D67E0C">
        <w:rPr>
          <w:rFonts w:ascii="Arial" w:hAnsi="Arial" w:cs="Arial"/>
          <w:b/>
          <w:spacing w:val="1"/>
        </w:rPr>
        <w:t xml:space="preserve"> </w:t>
      </w:r>
      <w:r w:rsidRPr="00D67E0C">
        <w:rPr>
          <w:rFonts w:ascii="Arial" w:hAnsi="Arial" w:cs="Arial"/>
          <w:b/>
        </w:rPr>
        <w:t>POLÍTICA</w:t>
      </w:r>
      <w:r w:rsidRPr="00D67E0C">
        <w:rPr>
          <w:rFonts w:ascii="Arial" w:hAnsi="Arial" w:cs="Arial"/>
          <w:b/>
          <w:spacing w:val="1"/>
        </w:rPr>
        <w:t xml:space="preserve"> </w:t>
      </w:r>
      <w:r w:rsidRPr="00D67E0C">
        <w:rPr>
          <w:rFonts w:ascii="Arial" w:hAnsi="Arial" w:cs="Arial"/>
          <w:b/>
        </w:rPr>
        <w:t>DEL</w:t>
      </w:r>
      <w:r w:rsidRPr="00D67E0C">
        <w:rPr>
          <w:rFonts w:ascii="Arial" w:hAnsi="Arial" w:cs="Arial"/>
          <w:b/>
          <w:spacing w:val="1"/>
        </w:rPr>
        <w:t xml:space="preserve"> </w:t>
      </w:r>
      <w:r w:rsidRPr="00D67E0C">
        <w:rPr>
          <w:rFonts w:ascii="Arial" w:hAnsi="Arial" w:cs="Arial"/>
          <w:b/>
        </w:rPr>
        <w:t>ESTADO</w:t>
      </w:r>
      <w:r w:rsidRPr="00D67E0C">
        <w:rPr>
          <w:rFonts w:ascii="Arial" w:hAnsi="Arial" w:cs="Arial"/>
          <w:b/>
          <w:spacing w:val="1"/>
        </w:rPr>
        <w:t xml:space="preserve"> </w:t>
      </w:r>
      <w:r w:rsidRPr="00D67E0C">
        <w:rPr>
          <w:rFonts w:ascii="Arial" w:hAnsi="Arial" w:cs="Arial"/>
          <w:b/>
        </w:rPr>
        <w:t>LIBRE</w:t>
      </w:r>
      <w:r w:rsidRPr="00D67E0C">
        <w:rPr>
          <w:rFonts w:ascii="Arial" w:hAnsi="Arial" w:cs="Arial"/>
          <w:b/>
          <w:spacing w:val="1"/>
        </w:rPr>
        <w:t xml:space="preserve"> </w:t>
      </w:r>
      <w:r w:rsidRPr="00D67E0C">
        <w:rPr>
          <w:rFonts w:ascii="Arial" w:hAnsi="Arial" w:cs="Arial"/>
          <w:b/>
        </w:rPr>
        <w:t>Y</w:t>
      </w:r>
      <w:r w:rsidRPr="00D67E0C">
        <w:rPr>
          <w:rFonts w:ascii="Arial" w:hAnsi="Arial" w:cs="Arial"/>
          <w:b/>
          <w:spacing w:val="1"/>
        </w:rPr>
        <w:t xml:space="preserve"> </w:t>
      </w:r>
      <w:r w:rsidRPr="00D67E0C">
        <w:rPr>
          <w:rFonts w:ascii="Arial" w:hAnsi="Arial" w:cs="Arial"/>
          <w:b/>
        </w:rPr>
        <w:t>SOBERANO DE PUEBLA; 2, 3, 46, 78, FRACCIÓN IX, 92, FRACCIONES III Y V, 94, 96, FRACCIÓN II,</w:t>
      </w:r>
      <w:r w:rsidRPr="00D67E0C">
        <w:rPr>
          <w:rFonts w:ascii="Arial" w:hAnsi="Arial" w:cs="Arial"/>
          <w:b/>
          <w:spacing w:val="1"/>
        </w:rPr>
        <w:t xml:space="preserve"> </w:t>
      </w:r>
      <w:r w:rsidRPr="00D67E0C">
        <w:rPr>
          <w:rFonts w:ascii="Arial" w:hAnsi="Arial" w:cs="Arial"/>
          <w:b/>
        </w:rPr>
        <w:t>145, 146, 148 Y 150, DE LA LEY ORGÁNICA MUNICIPAL; SOMETEMOS PARA SU DISCUSIÓN Y</w:t>
      </w:r>
      <w:r w:rsidRPr="00D67E0C">
        <w:rPr>
          <w:rFonts w:ascii="Arial" w:hAnsi="Arial" w:cs="Arial"/>
          <w:b/>
          <w:spacing w:val="1"/>
        </w:rPr>
        <w:t xml:space="preserve"> </w:t>
      </w:r>
      <w:r w:rsidRPr="00D67E0C">
        <w:rPr>
          <w:rFonts w:ascii="Arial" w:hAnsi="Arial" w:cs="Arial"/>
          <w:b/>
        </w:rPr>
        <w:t>APROBACIÓN A ESTE CUERPO COLEGIADO, EL PRESENTE DICTAMEN POR EL QUE SE SOLICITA</w:t>
      </w:r>
      <w:r w:rsidRPr="00D67E0C">
        <w:rPr>
          <w:rFonts w:ascii="Arial" w:hAnsi="Arial" w:cs="Arial"/>
          <w:b/>
          <w:spacing w:val="1"/>
        </w:rPr>
        <w:t xml:space="preserve"> </w:t>
      </w:r>
      <w:r w:rsidRPr="00D67E0C">
        <w:rPr>
          <w:rFonts w:ascii="Arial" w:hAnsi="Arial" w:cs="Arial"/>
          <w:b/>
        </w:rPr>
        <w:t>SE APRUEBE EL PRESUPUESTO DE EGRESOS DEL HONORABLE AYUNTAMIENTO DEL MUNICIPIO</w:t>
      </w:r>
      <w:r w:rsidRPr="00D67E0C">
        <w:rPr>
          <w:rFonts w:ascii="Arial" w:hAnsi="Arial" w:cs="Arial"/>
          <w:b/>
          <w:spacing w:val="1"/>
        </w:rPr>
        <w:t xml:space="preserve"> </w:t>
      </w:r>
      <w:r w:rsidRPr="00D67E0C">
        <w:rPr>
          <w:rFonts w:ascii="Arial" w:hAnsi="Arial" w:cs="Arial"/>
          <w:b/>
        </w:rPr>
        <w:t>DE</w:t>
      </w:r>
      <w:r w:rsidRPr="00D67E0C">
        <w:rPr>
          <w:rFonts w:ascii="Arial" w:hAnsi="Arial" w:cs="Arial"/>
          <w:b/>
          <w:spacing w:val="-2"/>
        </w:rPr>
        <w:t xml:space="preserve"> </w:t>
      </w:r>
      <w:r w:rsidRPr="00D67E0C">
        <w:rPr>
          <w:rFonts w:ascii="Arial" w:hAnsi="Arial" w:cs="Arial"/>
          <w:b/>
        </w:rPr>
        <w:t>SAN</w:t>
      </w:r>
      <w:r w:rsidRPr="00D67E0C">
        <w:rPr>
          <w:rFonts w:ascii="Arial" w:hAnsi="Arial" w:cs="Arial"/>
          <w:b/>
          <w:spacing w:val="-4"/>
        </w:rPr>
        <w:t xml:space="preserve"> </w:t>
      </w:r>
      <w:r w:rsidRPr="00D67E0C">
        <w:rPr>
          <w:rFonts w:ascii="Arial" w:hAnsi="Arial" w:cs="Arial"/>
          <w:b/>
        </w:rPr>
        <w:t>MARTÍN</w:t>
      </w:r>
      <w:r w:rsidRPr="00D67E0C">
        <w:rPr>
          <w:rFonts w:ascii="Arial" w:hAnsi="Arial" w:cs="Arial"/>
          <w:b/>
          <w:spacing w:val="-3"/>
        </w:rPr>
        <w:t xml:space="preserve"> </w:t>
      </w:r>
      <w:r w:rsidRPr="00D67E0C">
        <w:rPr>
          <w:rFonts w:ascii="Arial" w:hAnsi="Arial" w:cs="Arial"/>
          <w:b/>
        </w:rPr>
        <w:t>TEXMELUCAN,</w:t>
      </w:r>
      <w:r w:rsidRPr="00D67E0C">
        <w:rPr>
          <w:rFonts w:ascii="Arial" w:hAnsi="Arial" w:cs="Arial"/>
          <w:b/>
          <w:spacing w:val="1"/>
        </w:rPr>
        <w:t xml:space="preserve"> </w:t>
      </w:r>
      <w:r w:rsidRPr="00D67E0C">
        <w:rPr>
          <w:rFonts w:ascii="Arial" w:hAnsi="Arial" w:cs="Arial"/>
          <w:b/>
        </w:rPr>
        <w:t>PUEBLA,</w:t>
      </w:r>
      <w:r w:rsidRPr="00D67E0C">
        <w:rPr>
          <w:rFonts w:ascii="Arial" w:hAnsi="Arial" w:cs="Arial"/>
          <w:b/>
          <w:spacing w:val="1"/>
        </w:rPr>
        <w:t xml:space="preserve"> </w:t>
      </w:r>
      <w:r w:rsidRPr="00D67E0C">
        <w:rPr>
          <w:rFonts w:ascii="Arial" w:hAnsi="Arial" w:cs="Arial"/>
          <w:b/>
        </w:rPr>
        <w:t>PARA</w:t>
      </w:r>
      <w:r w:rsidRPr="00D67E0C">
        <w:rPr>
          <w:rFonts w:ascii="Arial" w:hAnsi="Arial" w:cs="Arial"/>
          <w:b/>
          <w:spacing w:val="4"/>
        </w:rPr>
        <w:t xml:space="preserve"> </w:t>
      </w:r>
      <w:r w:rsidRPr="00D67E0C">
        <w:rPr>
          <w:rFonts w:ascii="Arial" w:hAnsi="Arial" w:cs="Arial"/>
          <w:b/>
        </w:rPr>
        <w:t>EL</w:t>
      </w:r>
      <w:r w:rsidRPr="00D67E0C">
        <w:rPr>
          <w:rFonts w:ascii="Arial" w:hAnsi="Arial" w:cs="Arial"/>
          <w:b/>
          <w:spacing w:val="-3"/>
        </w:rPr>
        <w:t xml:space="preserve"> </w:t>
      </w:r>
      <w:r w:rsidRPr="00D67E0C">
        <w:rPr>
          <w:rFonts w:ascii="Arial" w:hAnsi="Arial" w:cs="Arial"/>
          <w:b/>
        </w:rPr>
        <w:t xml:space="preserve">EJERCICIO FISCAL </w:t>
      </w:r>
      <w:r w:rsidR="004D1AFF">
        <w:rPr>
          <w:rFonts w:ascii="Arial" w:hAnsi="Arial" w:cs="Arial"/>
          <w:b/>
        </w:rPr>
        <w:t>2026</w:t>
      </w:r>
      <w:r w:rsidRPr="00D67E0C">
        <w:rPr>
          <w:rFonts w:ascii="Arial" w:hAnsi="Arial" w:cs="Arial"/>
          <w:b/>
        </w:rPr>
        <w:t>,</w:t>
      </w:r>
      <w:r w:rsidRPr="00D67E0C">
        <w:rPr>
          <w:rFonts w:ascii="Arial" w:hAnsi="Arial" w:cs="Arial"/>
          <w:b/>
          <w:spacing w:val="1"/>
        </w:rPr>
        <w:t xml:space="preserve"> </w:t>
      </w:r>
      <w:r w:rsidRPr="00D67E0C">
        <w:rPr>
          <w:rFonts w:ascii="Arial" w:hAnsi="Arial" w:cs="Arial"/>
          <w:b/>
        </w:rPr>
        <w:t>POR</w:t>
      </w:r>
      <w:r w:rsidRPr="00D67E0C">
        <w:rPr>
          <w:rFonts w:ascii="Arial" w:hAnsi="Arial" w:cs="Arial"/>
          <w:b/>
          <w:spacing w:val="-2"/>
        </w:rPr>
        <w:t xml:space="preserve"> </w:t>
      </w:r>
      <w:r w:rsidRPr="00D67E0C">
        <w:rPr>
          <w:rFonts w:ascii="Arial" w:hAnsi="Arial" w:cs="Arial"/>
          <w:b/>
        </w:rPr>
        <w:t>LO</w:t>
      </w:r>
      <w:r w:rsidRPr="00D67E0C">
        <w:rPr>
          <w:rFonts w:ascii="Arial" w:hAnsi="Arial" w:cs="Arial"/>
          <w:b/>
          <w:spacing w:val="-2"/>
        </w:rPr>
        <w:t xml:space="preserve"> </w:t>
      </w:r>
      <w:r w:rsidRPr="00D67E0C">
        <w:rPr>
          <w:rFonts w:ascii="Arial" w:hAnsi="Arial" w:cs="Arial"/>
          <w:b/>
        </w:rPr>
        <w:t>QUE:</w:t>
      </w:r>
    </w:p>
    <w:p w14:paraId="2AC26EF8" w14:textId="77777777" w:rsidR="00C0155E" w:rsidRPr="00AF5A9B" w:rsidRDefault="00C0155E" w:rsidP="00C0155E">
      <w:pPr>
        <w:pStyle w:val="Textoindependiente"/>
        <w:spacing w:before="1"/>
        <w:ind w:right="-2"/>
        <w:rPr>
          <w:rFonts w:ascii="Arial" w:hAnsi="Arial" w:cs="Arial"/>
          <w:b/>
          <w:sz w:val="22"/>
          <w:szCs w:val="22"/>
        </w:rPr>
      </w:pPr>
    </w:p>
    <w:p w14:paraId="0027EC60" w14:textId="77777777" w:rsidR="00C0155E" w:rsidRPr="00AF5A9B" w:rsidRDefault="00C0155E" w:rsidP="00C0155E">
      <w:pPr>
        <w:ind w:right="-2"/>
        <w:jc w:val="center"/>
        <w:rPr>
          <w:rFonts w:ascii="Arial" w:hAnsi="Arial" w:cs="Arial"/>
          <w:b/>
        </w:rPr>
      </w:pPr>
      <w:r w:rsidRPr="00AF5A9B">
        <w:rPr>
          <w:rFonts w:ascii="Arial" w:hAnsi="Arial" w:cs="Arial"/>
          <w:b/>
        </w:rPr>
        <w:t>C O N S</w:t>
      </w:r>
      <w:r w:rsidRPr="00AF5A9B">
        <w:rPr>
          <w:rFonts w:ascii="Arial" w:hAnsi="Arial" w:cs="Arial"/>
          <w:b/>
          <w:spacing w:val="-1"/>
        </w:rPr>
        <w:t xml:space="preserve"> </w:t>
      </w:r>
      <w:r w:rsidRPr="00AF5A9B">
        <w:rPr>
          <w:rFonts w:ascii="Arial" w:hAnsi="Arial" w:cs="Arial"/>
          <w:b/>
        </w:rPr>
        <w:t>I</w:t>
      </w:r>
      <w:r w:rsidRPr="00AF5A9B">
        <w:rPr>
          <w:rFonts w:ascii="Arial" w:hAnsi="Arial" w:cs="Arial"/>
          <w:b/>
          <w:spacing w:val="2"/>
        </w:rPr>
        <w:t xml:space="preserve"> </w:t>
      </w:r>
      <w:r w:rsidRPr="00AF5A9B">
        <w:rPr>
          <w:rFonts w:ascii="Arial" w:hAnsi="Arial" w:cs="Arial"/>
          <w:b/>
        </w:rPr>
        <w:t>D</w:t>
      </w:r>
      <w:r w:rsidRPr="00AF5A9B">
        <w:rPr>
          <w:rFonts w:ascii="Arial" w:hAnsi="Arial" w:cs="Arial"/>
          <w:b/>
          <w:spacing w:val="-2"/>
        </w:rPr>
        <w:t xml:space="preserve"> </w:t>
      </w:r>
      <w:r w:rsidRPr="00AF5A9B">
        <w:rPr>
          <w:rFonts w:ascii="Arial" w:hAnsi="Arial" w:cs="Arial"/>
          <w:b/>
        </w:rPr>
        <w:t>E R</w:t>
      </w:r>
      <w:r w:rsidRPr="00AF5A9B">
        <w:rPr>
          <w:rFonts w:ascii="Arial" w:hAnsi="Arial" w:cs="Arial"/>
          <w:b/>
          <w:spacing w:val="-2"/>
        </w:rPr>
        <w:t xml:space="preserve"> </w:t>
      </w:r>
      <w:r w:rsidRPr="00AF5A9B">
        <w:rPr>
          <w:rFonts w:ascii="Arial" w:hAnsi="Arial" w:cs="Arial"/>
          <w:b/>
        </w:rPr>
        <w:t>A N</w:t>
      </w:r>
      <w:r w:rsidRPr="00AF5A9B">
        <w:rPr>
          <w:rFonts w:ascii="Arial" w:hAnsi="Arial" w:cs="Arial"/>
          <w:b/>
          <w:spacing w:val="1"/>
        </w:rPr>
        <w:t xml:space="preserve"> </w:t>
      </w:r>
      <w:r w:rsidRPr="00AF5A9B">
        <w:rPr>
          <w:rFonts w:ascii="Arial" w:hAnsi="Arial" w:cs="Arial"/>
          <w:b/>
        </w:rPr>
        <w:t>D</w:t>
      </w:r>
      <w:r w:rsidRPr="00AF5A9B">
        <w:rPr>
          <w:rFonts w:ascii="Arial" w:hAnsi="Arial" w:cs="Arial"/>
          <w:b/>
          <w:spacing w:val="-3"/>
        </w:rPr>
        <w:t xml:space="preserve"> </w:t>
      </w:r>
      <w:r w:rsidRPr="00AF5A9B">
        <w:rPr>
          <w:rFonts w:ascii="Arial" w:hAnsi="Arial" w:cs="Arial"/>
          <w:b/>
        </w:rPr>
        <w:t>O</w:t>
      </w:r>
    </w:p>
    <w:p w14:paraId="16A3CEE8" w14:textId="77777777" w:rsidR="00C0155E" w:rsidRPr="00AF5A9B" w:rsidRDefault="00C0155E" w:rsidP="00C0155E">
      <w:pPr>
        <w:pStyle w:val="Textoindependiente"/>
        <w:spacing w:before="10"/>
        <w:ind w:right="-2"/>
        <w:rPr>
          <w:rFonts w:ascii="Arial" w:hAnsi="Arial" w:cs="Arial"/>
          <w:b/>
          <w:sz w:val="22"/>
          <w:szCs w:val="22"/>
        </w:rPr>
      </w:pPr>
    </w:p>
    <w:p w14:paraId="25455E52" w14:textId="1C314314" w:rsidR="00C0155E" w:rsidRPr="00AF5A9B" w:rsidRDefault="00C0155E" w:rsidP="00C0155E">
      <w:pPr>
        <w:ind w:right="-2"/>
        <w:jc w:val="both"/>
        <w:rPr>
          <w:rFonts w:ascii="Arial" w:hAnsi="Arial" w:cs="Arial"/>
        </w:rPr>
      </w:pPr>
      <w:r w:rsidRPr="00AF5A9B">
        <w:rPr>
          <w:rFonts w:ascii="Arial" w:hAnsi="Arial" w:cs="Arial"/>
          <w:b/>
        </w:rPr>
        <w:t xml:space="preserve">I.- </w:t>
      </w:r>
      <w:r w:rsidRPr="00AF5A9B">
        <w:rPr>
          <w:rFonts w:ascii="Arial" w:hAnsi="Arial" w:cs="Arial"/>
        </w:rPr>
        <w:t>Que al tenor de los artículos 115, fracciones I, primer párrafo, II y IV, de la Constitución Política de los</w:t>
      </w:r>
      <w:r w:rsidRPr="00AF5A9B">
        <w:rPr>
          <w:rFonts w:ascii="Arial" w:hAnsi="Arial" w:cs="Arial"/>
          <w:spacing w:val="1"/>
        </w:rPr>
        <w:t xml:space="preserve"> </w:t>
      </w:r>
      <w:r w:rsidRPr="00AF5A9B">
        <w:rPr>
          <w:rFonts w:ascii="Arial" w:hAnsi="Arial" w:cs="Arial"/>
        </w:rPr>
        <w:t>Estados Unidos Mexicanos, 102 y 103, de la Constitución Política del Estado Libre y Soberano de Puebla,</w:t>
      </w:r>
      <w:r w:rsidRPr="00AF5A9B">
        <w:rPr>
          <w:rFonts w:ascii="Arial" w:hAnsi="Arial" w:cs="Arial"/>
          <w:spacing w:val="1"/>
        </w:rPr>
        <w:t xml:space="preserve"> </w:t>
      </w:r>
      <w:r w:rsidRPr="00AF5A9B">
        <w:rPr>
          <w:rFonts w:ascii="Arial" w:hAnsi="Arial" w:cs="Arial"/>
        </w:rPr>
        <w:t>así</w:t>
      </w:r>
      <w:r w:rsidRPr="00AF5A9B">
        <w:rPr>
          <w:rFonts w:ascii="Arial" w:hAnsi="Arial" w:cs="Arial"/>
          <w:spacing w:val="16"/>
        </w:rPr>
        <w:t xml:space="preserve"> </w:t>
      </w:r>
      <w:r w:rsidRPr="00AF5A9B">
        <w:rPr>
          <w:rFonts w:ascii="Arial" w:hAnsi="Arial" w:cs="Arial"/>
        </w:rPr>
        <w:t>como</w:t>
      </w:r>
      <w:r w:rsidRPr="00AF5A9B">
        <w:rPr>
          <w:rFonts w:ascii="Arial" w:hAnsi="Arial" w:cs="Arial"/>
          <w:spacing w:val="14"/>
        </w:rPr>
        <w:t xml:space="preserve"> </w:t>
      </w:r>
      <w:r w:rsidRPr="00AF5A9B">
        <w:rPr>
          <w:rFonts w:ascii="Arial" w:hAnsi="Arial" w:cs="Arial"/>
        </w:rPr>
        <w:t>1,</w:t>
      </w:r>
      <w:r w:rsidRPr="00AF5A9B">
        <w:rPr>
          <w:rFonts w:ascii="Arial" w:hAnsi="Arial" w:cs="Arial"/>
          <w:spacing w:val="15"/>
        </w:rPr>
        <w:t xml:space="preserve"> </w:t>
      </w:r>
      <w:r w:rsidRPr="00AF5A9B">
        <w:rPr>
          <w:rFonts w:ascii="Arial" w:hAnsi="Arial" w:cs="Arial"/>
        </w:rPr>
        <w:t>2,</w:t>
      </w:r>
      <w:r w:rsidRPr="00AF5A9B">
        <w:rPr>
          <w:rFonts w:ascii="Arial" w:hAnsi="Arial" w:cs="Arial"/>
          <w:spacing w:val="14"/>
        </w:rPr>
        <w:t xml:space="preserve"> </w:t>
      </w:r>
      <w:r w:rsidRPr="00AF5A9B">
        <w:rPr>
          <w:rFonts w:ascii="Arial" w:hAnsi="Arial" w:cs="Arial"/>
        </w:rPr>
        <w:t>3,</w:t>
      </w:r>
      <w:r w:rsidRPr="00AF5A9B">
        <w:rPr>
          <w:rFonts w:ascii="Arial" w:hAnsi="Arial" w:cs="Arial"/>
          <w:spacing w:val="17"/>
        </w:rPr>
        <w:t xml:space="preserve"> </w:t>
      </w:r>
      <w:r w:rsidRPr="00AF5A9B">
        <w:rPr>
          <w:rFonts w:ascii="Arial" w:hAnsi="Arial" w:cs="Arial"/>
        </w:rPr>
        <w:t>140,</w:t>
      </w:r>
      <w:r w:rsidRPr="00AF5A9B">
        <w:rPr>
          <w:rFonts w:ascii="Arial" w:hAnsi="Arial" w:cs="Arial"/>
          <w:spacing w:val="17"/>
        </w:rPr>
        <w:t xml:space="preserve"> </w:t>
      </w:r>
      <w:r w:rsidRPr="00AF5A9B">
        <w:rPr>
          <w:rFonts w:ascii="Arial" w:hAnsi="Arial" w:cs="Arial"/>
        </w:rPr>
        <w:t>143</w:t>
      </w:r>
      <w:r w:rsidRPr="00AF5A9B">
        <w:rPr>
          <w:rFonts w:ascii="Arial" w:hAnsi="Arial" w:cs="Arial"/>
          <w:spacing w:val="15"/>
        </w:rPr>
        <w:t xml:space="preserve"> </w:t>
      </w:r>
      <w:r w:rsidRPr="00AF5A9B">
        <w:rPr>
          <w:rFonts w:ascii="Arial" w:hAnsi="Arial" w:cs="Arial"/>
        </w:rPr>
        <w:t>y</w:t>
      </w:r>
      <w:r w:rsidRPr="00AF5A9B">
        <w:rPr>
          <w:rFonts w:ascii="Arial" w:hAnsi="Arial" w:cs="Arial"/>
          <w:spacing w:val="16"/>
        </w:rPr>
        <w:t xml:space="preserve"> </w:t>
      </w:r>
      <w:r w:rsidRPr="00AF5A9B">
        <w:rPr>
          <w:rFonts w:ascii="Arial" w:hAnsi="Arial" w:cs="Arial"/>
        </w:rPr>
        <w:t>demás</w:t>
      </w:r>
      <w:r w:rsidRPr="00AF5A9B">
        <w:rPr>
          <w:rFonts w:ascii="Arial" w:hAnsi="Arial" w:cs="Arial"/>
          <w:spacing w:val="14"/>
        </w:rPr>
        <w:t xml:space="preserve"> </w:t>
      </w:r>
      <w:r w:rsidRPr="00AF5A9B">
        <w:rPr>
          <w:rFonts w:ascii="Arial" w:hAnsi="Arial" w:cs="Arial"/>
        </w:rPr>
        <w:t>relativos,</w:t>
      </w:r>
      <w:r w:rsidRPr="00AF5A9B">
        <w:rPr>
          <w:rFonts w:ascii="Arial" w:hAnsi="Arial" w:cs="Arial"/>
          <w:spacing w:val="14"/>
        </w:rPr>
        <w:t xml:space="preserve"> </w:t>
      </w:r>
      <w:r w:rsidRPr="00AF5A9B">
        <w:rPr>
          <w:rFonts w:ascii="Arial" w:hAnsi="Arial" w:cs="Arial"/>
        </w:rPr>
        <w:t>de</w:t>
      </w:r>
      <w:r w:rsidRPr="00AF5A9B">
        <w:rPr>
          <w:rFonts w:ascii="Arial" w:hAnsi="Arial" w:cs="Arial"/>
          <w:spacing w:val="13"/>
        </w:rPr>
        <w:t xml:space="preserve"> </w:t>
      </w:r>
      <w:r w:rsidRPr="00AF5A9B">
        <w:rPr>
          <w:rFonts w:ascii="Arial" w:hAnsi="Arial" w:cs="Arial"/>
        </w:rPr>
        <w:t>la</w:t>
      </w:r>
      <w:r w:rsidRPr="00AF5A9B">
        <w:rPr>
          <w:rFonts w:ascii="Arial" w:hAnsi="Arial" w:cs="Arial"/>
          <w:spacing w:val="16"/>
        </w:rPr>
        <w:t xml:space="preserve"> </w:t>
      </w:r>
      <w:r w:rsidRPr="00AF5A9B">
        <w:rPr>
          <w:rFonts w:ascii="Arial" w:hAnsi="Arial" w:cs="Arial"/>
        </w:rPr>
        <w:t>Ley</w:t>
      </w:r>
      <w:r w:rsidRPr="00AF5A9B">
        <w:rPr>
          <w:rFonts w:ascii="Arial" w:hAnsi="Arial" w:cs="Arial"/>
          <w:spacing w:val="14"/>
        </w:rPr>
        <w:t xml:space="preserve"> </w:t>
      </w:r>
      <w:r w:rsidRPr="00AF5A9B">
        <w:rPr>
          <w:rFonts w:ascii="Arial" w:hAnsi="Arial" w:cs="Arial"/>
        </w:rPr>
        <w:t>Orgánica</w:t>
      </w:r>
      <w:r w:rsidRPr="00AF5A9B">
        <w:rPr>
          <w:rFonts w:ascii="Arial" w:hAnsi="Arial" w:cs="Arial"/>
          <w:spacing w:val="13"/>
        </w:rPr>
        <w:t xml:space="preserve"> </w:t>
      </w:r>
      <w:r w:rsidRPr="00AF5A9B">
        <w:rPr>
          <w:rFonts w:ascii="Arial" w:hAnsi="Arial" w:cs="Arial"/>
        </w:rPr>
        <w:t>Municipal;</w:t>
      </w:r>
      <w:r w:rsidRPr="00AF5A9B">
        <w:rPr>
          <w:rFonts w:ascii="Arial" w:hAnsi="Arial" w:cs="Arial"/>
          <w:spacing w:val="23"/>
        </w:rPr>
        <w:t xml:space="preserve"> </w:t>
      </w:r>
      <w:r w:rsidRPr="00AF5A9B">
        <w:rPr>
          <w:rFonts w:ascii="Arial" w:hAnsi="Arial" w:cs="Arial"/>
        </w:rPr>
        <w:t>el</w:t>
      </w:r>
      <w:r w:rsidRPr="00AF5A9B">
        <w:rPr>
          <w:rFonts w:ascii="Arial" w:hAnsi="Arial" w:cs="Arial"/>
          <w:spacing w:val="15"/>
        </w:rPr>
        <w:t xml:space="preserve"> </w:t>
      </w:r>
      <w:r w:rsidRPr="00AF5A9B">
        <w:rPr>
          <w:rFonts w:ascii="Arial" w:hAnsi="Arial" w:cs="Arial"/>
        </w:rPr>
        <w:t>Ayuntamiento</w:t>
      </w:r>
      <w:r w:rsidRPr="00AF5A9B">
        <w:rPr>
          <w:rFonts w:ascii="Arial" w:hAnsi="Arial" w:cs="Arial"/>
          <w:spacing w:val="15"/>
        </w:rPr>
        <w:t xml:space="preserve"> </w:t>
      </w:r>
      <w:r w:rsidRPr="00AF5A9B">
        <w:rPr>
          <w:rFonts w:ascii="Arial" w:hAnsi="Arial" w:cs="Arial"/>
        </w:rPr>
        <w:t>del</w:t>
      </w:r>
      <w:r w:rsidRPr="00AF5A9B">
        <w:rPr>
          <w:rFonts w:ascii="Arial" w:hAnsi="Arial" w:cs="Arial"/>
          <w:spacing w:val="13"/>
        </w:rPr>
        <w:t xml:space="preserve"> </w:t>
      </w:r>
      <w:r w:rsidRPr="00AF5A9B">
        <w:rPr>
          <w:rFonts w:ascii="Arial" w:hAnsi="Arial" w:cs="Arial"/>
        </w:rPr>
        <w:t>Municipio</w:t>
      </w:r>
      <w:r w:rsidRPr="00AF5A9B">
        <w:rPr>
          <w:rFonts w:ascii="Arial" w:hAnsi="Arial" w:cs="Arial"/>
          <w:spacing w:val="-59"/>
        </w:rPr>
        <w:t xml:space="preserve"> </w:t>
      </w:r>
      <w:r>
        <w:rPr>
          <w:rFonts w:ascii="Arial" w:hAnsi="Arial" w:cs="Arial"/>
          <w:spacing w:val="-59"/>
        </w:rPr>
        <w:t xml:space="preserve">  </w:t>
      </w:r>
      <w:r w:rsidR="00D66086">
        <w:rPr>
          <w:rFonts w:ascii="Arial" w:hAnsi="Arial" w:cs="Arial"/>
          <w:spacing w:val="-59"/>
        </w:rPr>
        <w:t xml:space="preserve">                  </w:t>
      </w:r>
      <w:r w:rsidRPr="00AF5A9B">
        <w:rPr>
          <w:rFonts w:ascii="Arial" w:hAnsi="Arial" w:cs="Arial"/>
        </w:rPr>
        <w:t>de San Martín Texmelucan, Puebla, es un órgano de gobierno de elección popular y directa de una Entidad</w:t>
      </w:r>
      <w:r w:rsidRPr="00AF5A9B">
        <w:rPr>
          <w:rFonts w:ascii="Arial" w:hAnsi="Arial" w:cs="Arial"/>
          <w:spacing w:val="1"/>
        </w:rPr>
        <w:t xml:space="preserve"> </w:t>
      </w:r>
      <w:r w:rsidRPr="00AF5A9B">
        <w:rPr>
          <w:rFonts w:ascii="Arial" w:hAnsi="Arial" w:cs="Arial"/>
        </w:rPr>
        <w:t>de derecho público, integrado por un Presidente(a) Municipal y el número de regidores y síndicos que la ley</w:t>
      </w:r>
      <w:r w:rsidRPr="00AF5A9B">
        <w:rPr>
          <w:rFonts w:ascii="Arial" w:hAnsi="Arial" w:cs="Arial"/>
          <w:spacing w:val="1"/>
        </w:rPr>
        <w:t xml:space="preserve"> </w:t>
      </w:r>
      <w:r w:rsidRPr="00AF5A9B">
        <w:rPr>
          <w:rFonts w:ascii="Arial" w:hAnsi="Arial" w:cs="Arial"/>
        </w:rPr>
        <w:t>determine, con personalidad jurídica y patrimonio propio; con la facultad para administrar libremente su</w:t>
      </w:r>
      <w:r w:rsidRPr="00AF5A9B">
        <w:rPr>
          <w:rFonts w:ascii="Arial" w:hAnsi="Arial" w:cs="Arial"/>
          <w:spacing w:val="1"/>
        </w:rPr>
        <w:t xml:space="preserve"> </w:t>
      </w:r>
      <w:r w:rsidRPr="00AF5A9B">
        <w:rPr>
          <w:rFonts w:ascii="Arial" w:hAnsi="Arial" w:cs="Arial"/>
        </w:rPr>
        <w:t>hacienda, la cual se conforma de los rendimientos de los bienes que le pertenezcan, de las contribuciones y</w:t>
      </w:r>
      <w:r w:rsidRPr="00AF5A9B">
        <w:rPr>
          <w:rFonts w:ascii="Arial" w:hAnsi="Arial" w:cs="Arial"/>
          <w:spacing w:val="1"/>
        </w:rPr>
        <w:t xml:space="preserve"> </w:t>
      </w:r>
      <w:r w:rsidRPr="00AF5A9B">
        <w:rPr>
          <w:rFonts w:ascii="Arial" w:hAnsi="Arial" w:cs="Arial"/>
        </w:rPr>
        <w:t>otros ingresos determinadas a su favor por la legislatura local, en cada Ley de Ingresos correspondiente, así</w:t>
      </w:r>
      <w:r w:rsidRPr="00AF5A9B">
        <w:rPr>
          <w:rFonts w:ascii="Arial" w:hAnsi="Arial" w:cs="Arial"/>
          <w:spacing w:val="-59"/>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participaciones</w:t>
      </w:r>
      <w:r w:rsidRPr="00AF5A9B">
        <w:rPr>
          <w:rFonts w:ascii="Arial" w:hAnsi="Arial" w:cs="Arial"/>
          <w:spacing w:val="1"/>
        </w:rPr>
        <w:t xml:space="preserve"> </w:t>
      </w:r>
      <w:r w:rsidRPr="00AF5A9B">
        <w:rPr>
          <w:rFonts w:ascii="Arial" w:hAnsi="Arial" w:cs="Arial"/>
        </w:rPr>
        <w:t>federales; teniendo como</w:t>
      </w:r>
      <w:r w:rsidRPr="00AF5A9B">
        <w:rPr>
          <w:rFonts w:ascii="Arial" w:hAnsi="Arial" w:cs="Arial"/>
          <w:spacing w:val="1"/>
        </w:rPr>
        <w:t xml:space="preserve"> </w:t>
      </w:r>
      <w:r w:rsidRPr="00AF5A9B">
        <w:rPr>
          <w:rFonts w:ascii="Arial" w:hAnsi="Arial" w:cs="Arial"/>
        </w:rPr>
        <w:t>propósito satisfacer</w:t>
      </w:r>
      <w:r w:rsidRPr="00AF5A9B">
        <w:rPr>
          <w:rFonts w:ascii="Arial" w:hAnsi="Arial" w:cs="Arial"/>
          <w:spacing w:val="1"/>
        </w:rPr>
        <w:t xml:space="preserve"> </w:t>
      </w:r>
      <w:r w:rsidRPr="00AF5A9B">
        <w:rPr>
          <w:rFonts w:ascii="Arial" w:hAnsi="Arial" w:cs="Arial"/>
        </w:rPr>
        <w:t>en el ámbito de su respectiva</w:t>
      </w:r>
      <w:r w:rsidRPr="00AF5A9B">
        <w:rPr>
          <w:rFonts w:ascii="Arial" w:hAnsi="Arial" w:cs="Arial"/>
          <w:spacing w:val="1"/>
        </w:rPr>
        <w:t xml:space="preserve"> </w:t>
      </w:r>
      <w:r w:rsidRPr="00AF5A9B">
        <w:rPr>
          <w:rFonts w:ascii="Arial" w:hAnsi="Arial" w:cs="Arial"/>
        </w:rPr>
        <w:t>competencia, las necesidades colectivas de la población que se encuentra asentada en su territorio, así</w:t>
      </w:r>
      <w:r w:rsidRPr="00AF5A9B">
        <w:rPr>
          <w:rFonts w:ascii="Arial" w:hAnsi="Arial" w:cs="Arial"/>
          <w:spacing w:val="1"/>
        </w:rPr>
        <w:t xml:space="preserve"> </w:t>
      </w:r>
      <w:r w:rsidRPr="00AF5A9B">
        <w:rPr>
          <w:rFonts w:ascii="Arial" w:hAnsi="Arial" w:cs="Arial"/>
        </w:rPr>
        <w:t>como inducir y organizar la participación de los ciudadanos en la promoción del desarrollo integral del</w:t>
      </w:r>
      <w:r w:rsidRPr="00AF5A9B">
        <w:rPr>
          <w:rFonts w:ascii="Arial" w:hAnsi="Arial" w:cs="Arial"/>
          <w:spacing w:val="1"/>
        </w:rPr>
        <w:t xml:space="preserve"> </w:t>
      </w:r>
      <w:r w:rsidRPr="00AF5A9B">
        <w:rPr>
          <w:rFonts w:ascii="Arial" w:hAnsi="Arial" w:cs="Arial"/>
        </w:rPr>
        <w:t>Municipio, por lo que, para realizar dichas acciones y mantener una eficiente y eficaz administración, los</w:t>
      </w:r>
      <w:r w:rsidRPr="00AF5A9B">
        <w:rPr>
          <w:rFonts w:ascii="Arial" w:hAnsi="Arial" w:cs="Arial"/>
          <w:spacing w:val="1"/>
        </w:rPr>
        <w:t xml:space="preserve"> </w:t>
      </w:r>
      <w:r w:rsidRPr="00AF5A9B">
        <w:rPr>
          <w:rFonts w:ascii="Arial" w:hAnsi="Arial" w:cs="Arial"/>
        </w:rPr>
        <w:t xml:space="preserve">referidos ordenamientos legales, lo proveen de autonomía propia y por consiguiente le otorgan la facultad de </w:t>
      </w:r>
      <w:r w:rsidRPr="00AF5A9B">
        <w:rPr>
          <w:rFonts w:ascii="Arial" w:hAnsi="Arial" w:cs="Arial"/>
          <w:spacing w:val="-59"/>
        </w:rPr>
        <w:t xml:space="preserve"> </w:t>
      </w:r>
      <w:r w:rsidRPr="00AF5A9B">
        <w:rPr>
          <w:rFonts w:ascii="Arial" w:hAnsi="Arial" w:cs="Arial"/>
        </w:rPr>
        <w:t>aprobar cada año su respectivo Presupuesto de Egresos, con base en los ingresos de que disponga, en el</w:t>
      </w:r>
      <w:r w:rsidRPr="00AF5A9B">
        <w:rPr>
          <w:rFonts w:ascii="Arial" w:hAnsi="Arial" w:cs="Arial"/>
          <w:spacing w:val="1"/>
        </w:rPr>
        <w:t xml:space="preserve"> </w:t>
      </w:r>
      <w:r w:rsidRPr="00AF5A9B">
        <w:rPr>
          <w:rFonts w:ascii="Arial" w:hAnsi="Arial" w:cs="Arial"/>
        </w:rPr>
        <w:t>que se deberá incluir invariablemente los tabuladores desglosados de las remuneraciones que perciban los</w:t>
      </w:r>
      <w:r w:rsidRPr="00AF5A9B">
        <w:rPr>
          <w:rFonts w:ascii="Arial" w:hAnsi="Arial" w:cs="Arial"/>
          <w:spacing w:val="1"/>
        </w:rPr>
        <w:t xml:space="preserve"> </w:t>
      </w:r>
      <w:r w:rsidRPr="00AF5A9B">
        <w:rPr>
          <w:rFonts w:ascii="Arial" w:hAnsi="Arial" w:cs="Arial"/>
        </w:rPr>
        <w:t>servidores públicos municipales, sujetándose a lo dispuesto en el artículo 134 de la Constitución Política de</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Estados</w:t>
      </w:r>
      <w:r w:rsidRPr="00AF5A9B">
        <w:rPr>
          <w:rFonts w:ascii="Arial" w:hAnsi="Arial" w:cs="Arial"/>
          <w:spacing w:val="-2"/>
        </w:rPr>
        <w:t xml:space="preserve"> </w:t>
      </w:r>
      <w:r w:rsidRPr="00AF5A9B">
        <w:rPr>
          <w:rFonts w:ascii="Arial" w:hAnsi="Arial" w:cs="Arial"/>
        </w:rPr>
        <w:t>Unidos</w:t>
      </w:r>
      <w:r w:rsidRPr="00AF5A9B">
        <w:rPr>
          <w:rFonts w:ascii="Arial" w:hAnsi="Arial" w:cs="Arial"/>
          <w:spacing w:val="1"/>
        </w:rPr>
        <w:t xml:space="preserve"> </w:t>
      </w:r>
      <w:r w:rsidRPr="00AF5A9B">
        <w:rPr>
          <w:rFonts w:ascii="Arial" w:hAnsi="Arial" w:cs="Arial"/>
        </w:rPr>
        <w:t>Mexicanos.</w:t>
      </w:r>
    </w:p>
    <w:p w14:paraId="71402EEF" w14:textId="77777777" w:rsidR="00C0155E" w:rsidRPr="00AF5A9B" w:rsidRDefault="00C0155E" w:rsidP="00C0155E">
      <w:pPr>
        <w:pStyle w:val="Textoindependiente"/>
        <w:spacing w:before="2"/>
        <w:ind w:right="-2"/>
        <w:rPr>
          <w:rFonts w:ascii="Arial" w:hAnsi="Arial" w:cs="Arial"/>
          <w:sz w:val="22"/>
          <w:szCs w:val="22"/>
        </w:rPr>
      </w:pPr>
    </w:p>
    <w:p w14:paraId="46556D40" w14:textId="77777777" w:rsidR="00C0155E" w:rsidRPr="00AF5A9B" w:rsidRDefault="00C0155E" w:rsidP="00C0155E">
      <w:pPr>
        <w:ind w:right="-2"/>
        <w:jc w:val="both"/>
        <w:rPr>
          <w:rFonts w:ascii="Arial" w:hAnsi="Arial" w:cs="Arial"/>
        </w:rPr>
      </w:pPr>
      <w:r w:rsidRPr="00AF5A9B">
        <w:rPr>
          <w:rFonts w:ascii="Arial" w:hAnsi="Arial" w:cs="Arial"/>
          <w:b/>
        </w:rPr>
        <w:t>II.-</w:t>
      </w:r>
      <w:r w:rsidRPr="00AF5A9B">
        <w:rPr>
          <w:rFonts w:ascii="Arial" w:hAnsi="Arial" w:cs="Arial"/>
          <w:b/>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ingresos</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Honorable</w:t>
      </w:r>
      <w:r w:rsidRPr="00AF5A9B">
        <w:rPr>
          <w:rFonts w:ascii="Arial" w:hAnsi="Arial" w:cs="Arial"/>
          <w:spacing w:val="1"/>
        </w:rPr>
        <w:t xml:space="preserve"> </w:t>
      </w:r>
      <w:r w:rsidRPr="00AF5A9B">
        <w:rPr>
          <w:rFonts w:ascii="Arial" w:hAnsi="Arial" w:cs="Arial"/>
        </w:rPr>
        <w:t>Ayuntamiento</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Municipio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San</w:t>
      </w:r>
      <w:r w:rsidRPr="00AF5A9B">
        <w:rPr>
          <w:rFonts w:ascii="Arial" w:hAnsi="Arial" w:cs="Arial"/>
          <w:spacing w:val="1"/>
        </w:rPr>
        <w:t xml:space="preserve"> </w:t>
      </w:r>
      <w:r w:rsidRPr="00AF5A9B">
        <w:rPr>
          <w:rFonts w:ascii="Arial" w:hAnsi="Arial" w:cs="Arial"/>
        </w:rPr>
        <w:t>Martín</w:t>
      </w:r>
      <w:r w:rsidRPr="00AF5A9B">
        <w:rPr>
          <w:rFonts w:ascii="Arial" w:hAnsi="Arial" w:cs="Arial"/>
          <w:spacing w:val="1"/>
        </w:rPr>
        <w:t xml:space="preserve"> </w:t>
      </w:r>
      <w:r w:rsidRPr="00AF5A9B">
        <w:rPr>
          <w:rFonts w:ascii="Arial" w:hAnsi="Arial" w:cs="Arial"/>
        </w:rPr>
        <w:t>Texmelucan,</w:t>
      </w:r>
      <w:r w:rsidRPr="00AF5A9B">
        <w:rPr>
          <w:rFonts w:ascii="Arial" w:hAnsi="Arial" w:cs="Arial"/>
          <w:spacing w:val="1"/>
        </w:rPr>
        <w:t xml:space="preserve"> </w:t>
      </w:r>
      <w:r w:rsidRPr="00AF5A9B">
        <w:rPr>
          <w:rFonts w:ascii="Arial" w:hAnsi="Arial" w:cs="Arial"/>
        </w:rPr>
        <w:t>Puebla,</w:t>
      </w:r>
      <w:r w:rsidRPr="00AF5A9B">
        <w:rPr>
          <w:rFonts w:ascii="Arial" w:hAnsi="Arial" w:cs="Arial"/>
          <w:spacing w:val="1"/>
        </w:rPr>
        <w:t xml:space="preserve"> </w:t>
      </w:r>
      <w:r w:rsidRPr="00AF5A9B">
        <w:rPr>
          <w:rFonts w:ascii="Arial" w:hAnsi="Arial" w:cs="Arial"/>
        </w:rPr>
        <w:t>constituyen la universalidad de los derechos y acciones de que es titular el Municipio, los cuales pueden</w:t>
      </w:r>
      <w:r w:rsidRPr="00AF5A9B">
        <w:rPr>
          <w:rFonts w:ascii="Arial" w:hAnsi="Arial" w:cs="Arial"/>
          <w:spacing w:val="1"/>
        </w:rPr>
        <w:t xml:space="preserve"> </w:t>
      </w:r>
      <w:r w:rsidRPr="00AF5A9B">
        <w:rPr>
          <w:rFonts w:ascii="Arial" w:hAnsi="Arial" w:cs="Arial"/>
        </w:rPr>
        <w:t>valorarse económicamente y se encuentran destinados a la realización de sus fines, integrando la Hacienda</w:t>
      </w:r>
      <w:r w:rsidRPr="00AF5A9B">
        <w:rPr>
          <w:rFonts w:ascii="Arial" w:hAnsi="Arial" w:cs="Arial"/>
          <w:spacing w:val="1"/>
        </w:rPr>
        <w:t xml:space="preserve"> </w:t>
      </w:r>
      <w:r w:rsidRPr="00AF5A9B">
        <w:rPr>
          <w:rFonts w:ascii="Arial" w:hAnsi="Arial" w:cs="Arial"/>
        </w:rPr>
        <w:t>Pública Municipal, junto con aquellos bienes y derechos que por cualquier título le transfieran la Federación,</w:t>
      </w:r>
      <w:r w:rsidRPr="00AF5A9B">
        <w:rPr>
          <w:rFonts w:ascii="Arial" w:hAnsi="Arial" w:cs="Arial"/>
          <w:spacing w:val="1"/>
        </w:rPr>
        <w:t xml:space="preserve"> </w:t>
      </w:r>
      <w:r w:rsidRPr="00AF5A9B">
        <w:rPr>
          <w:rFonts w:ascii="Arial" w:hAnsi="Arial" w:cs="Arial"/>
        </w:rPr>
        <w:t xml:space="preserve">el Estado, otros Municipios, los particulares o cualquier otro organismo público o privado, siendo integrada la </w:t>
      </w:r>
      <w:r w:rsidRPr="00AF5A9B">
        <w:rPr>
          <w:rFonts w:ascii="Arial" w:hAnsi="Arial" w:cs="Arial"/>
          <w:spacing w:val="-59"/>
        </w:rPr>
        <w:t xml:space="preserve">   </w:t>
      </w:r>
      <w:r w:rsidRPr="00AF5A9B">
        <w:rPr>
          <w:rFonts w:ascii="Arial" w:hAnsi="Arial" w:cs="Arial"/>
        </w:rPr>
        <w:t xml:space="preserve">Hacienda Pública Municipal por las contribuciones y demás ingresos determinados en </w:t>
      </w:r>
      <w:r w:rsidRPr="00AF5A9B">
        <w:rPr>
          <w:rFonts w:ascii="Arial" w:hAnsi="Arial" w:cs="Arial"/>
        </w:rPr>
        <w:lastRenderedPageBreak/>
        <w:t>las leyes hacendarias</w:t>
      </w:r>
      <w:r w:rsidRPr="00AF5A9B">
        <w:rPr>
          <w:rFonts w:ascii="Arial" w:hAnsi="Arial" w:cs="Arial"/>
          <w:spacing w:val="1"/>
        </w:rPr>
        <w:t xml:space="preserve"> </w:t>
      </w:r>
      <w:r w:rsidRPr="00AF5A9B">
        <w:rPr>
          <w:rFonts w:ascii="Arial" w:hAnsi="Arial" w:cs="Arial"/>
        </w:rPr>
        <w:t>de los Municipios, en términos de la Constitución Política del Estado Libre y Soberano de Puebla y demás</w:t>
      </w:r>
      <w:r w:rsidRPr="00AF5A9B">
        <w:rPr>
          <w:rFonts w:ascii="Arial" w:hAnsi="Arial" w:cs="Arial"/>
          <w:spacing w:val="1"/>
        </w:rPr>
        <w:t xml:space="preserve"> </w:t>
      </w:r>
      <w:r w:rsidRPr="00AF5A9B">
        <w:rPr>
          <w:rFonts w:ascii="Arial" w:hAnsi="Arial" w:cs="Arial"/>
        </w:rPr>
        <w:t>leyes aplicables, según</w:t>
      </w:r>
      <w:r w:rsidRPr="00AF5A9B">
        <w:rPr>
          <w:rFonts w:ascii="Arial" w:hAnsi="Arial" w:cs="Arial"/>
          <w:spacing w:val="-3"/>
        </w:rPr>
        <w:t xml:space="preserve"> </w:t>
      </w:r>
      <w:r w:rsidRPr="00AF5A9B">
        <w:rPr>
          <w:rFonts w:ascii="Arial" w:hAnsi="Arial" w:cs="Arial"/>
        </w:rPr>
        <w:t>lo disponen</w:t>
      </w:r>
      <w:r w:rsidRPr="00AF5A9B">
        <w:rPr>
          <w:rFonts w:ascii="Arial" w:hAnsi="Arial" w:cs="Arial"/>
          <w:spacing w:val="-1"/>
        </w:rPr>
        <w:t xml:space="preserve"> </w:t>
      </w:r>
      <w:r w:rsidRPr="00AF5A9B">
        <w:rPr>
          <w:rFonts w:ascii="Arial" w:hAnsi="Arial" w:cs="Arial"/>
        </w:rPr>
        <w:t>los artículos</w:t>
      </w:r>
      <w:r w:rsidRPr="00AF5A9B">
        <w:rPr>
          <w:rFonts w:ascii="Arial" w:hAnsi="Arial" w:cs="Arial"/>
          <w:spacing w:val="-2"/>
        </w:rPr>
        <w:t xml:space="preserve"> </w:t>
      </w:r>
      <w:r w:rsidRPr="00AF5A9B">
        <w:rPr>
          <w:rFonts w:ascii="Arial" w:hAnsi="Arial" w:cs="Arial"/>
        </w:rPr>
        <w:t>140</w:t>
      </w:r>
      <w:r w:rsidRPr="00AF5A9B">
        <w:rPr>
          <w:rFonts w:ascii="Arial" w:hAnsi="Arial" w:cs="Arial"/>
          <w:spacing w:val="-1"/>
        </w:rPr>
        <w:t xml:space="preserve"> </w:t>
      </w:r>
      <w:r w:rsidRPr="00AF5A9B">
        <w:rPr>
          <w:rFonts w:ascii="Arial" w:hAnsi="Arial" w:cs="Arial"/>
        </w:rPr>
        <w:t>y 141,</w:t>
      </w:r>
      <w:r w:rsidRPr="00AF5A9B">
        <w:rPr>
          <w:rFonts w:ascii="Arial" w:hAnsi="Arial" w:cs="Arial"/>
          <w:spacing w:val="-2"/>
        </w:rPr>
        <w:t xml:space="preserve"> </w:t>
      </w:r>
      <w:r w:rsidRPr="00AF5A9B">
        <w:rPr>
          <w:rFonts w:ascii="Arial" w:hAnsi="Arial" w:cs="Arial"/>
        </w:rPr>
        <w:t>fracción I,</w:t>
      </w:r>
      <w:r w:rsidRPr="00AF5A9B">
        <w:rPr>
          <w:rFonts w:ascii="Arial" w:hAnsi="Arial" w:cs="Arial"/>
          <w:spacing w:val="-2"/>
        </w:rPr>
        <w:t xml:space="preserve"> </w:t>
      </w:r>
      <w:r w:rsidRPr="00AF5A9B">
        <w:rPr>
          <w:rFonts w:ascii="Arial" w:hAnsi="Arial" w:cs="Arial"/>
        </w:rPr>
        <w:t>de</w:t>
      </w:r>
      <w:r w:rsidRPr="00AF5A9B">
        <w:rPr>
          <w:rFonts w:ascii="Arial" w:hAnsi="Arial" w:cs="Arial"/>
          <w:spacing w:val="-3"/>
        </w:rPr>
        <w:t xml:space="preserve"> </w:t>
      </w:r>
      <w:r w:rsidRPr="00AF5A9B">
        <w:rPr>
          <w:rFonts w:ascii="Arial" w:hAnsi="Arial" w:cs="Arial"/>
        </w:rPr>
        <w:t>la Ley</w:t>
      </w:r>
      <w:r w:rsidRPr="00AF5A9B">
        <w:rPr>
          <w:rFonts w:ascii="Arial" w:hAnsi="Arial" w:cs="Arial"/>
          <w:spacing w:val="-3"/>
        </w:rPr>
        <w:t xml:space="preserve"> </w:t>
      </w:r>
      <w:r w:rsidRPr="00AF5A9B">
        <w:rPr>
          <w:rFonts w:ascii="Arial" w:hAnsi="Arial" w:cs="Arial"/>
        </w:rPr>
        <w:t>Orgánica</w:t>
      </w:r>
      <w:r w:rsidRPr="00AF5A9B">
        <w:rPr>
          <w:rFonts w:ascii="Arial" w:hAnsi="Arial" w:cs="Arial"/>
          <w:spacing w:val="-3"/>
        </w:rPr>
        <w:t xml:space="preserve"> </w:t>
      </w:r>
      <w:r w:rsidRPr="00AF5A9B">
        <w:rPr>
          <w:rFonts w:ascii="Arial" w:hAnsi="Arial" w:cs="Arial"/>
        </w:rPr>
        <w:t>Municipal.</w:t>
      </w:r>
    </w:p>
    <w:p w14:paraId="564D15C7" w14:textId="77777777" w:rsidR="00C0155E" w:rsidRPr="00AF5A9B" w:rsidRDefault="00C0155E" w:rsidP="00C0155E">
      <w:pPr>
        <w:pStyle w:val="Textoindependiente"/>
        <w:spacing w:before="11"/>
        <w:ind w:right="-2"/>
        <w:jc w:val="center"/>
        <w:rPr>
          <w:rFonts w:ascii="Arial" w:hAnsi="Arial" w:cs="Arial"/>
          <w:sz w:val="22"/>
          <w:szCs w:val="22"/>
        </w:rPr>
      </w:pPr>
    </w:p>
    <w:p w14:paraId="664951DA" w14:textId="77777777" w:rsidR="00C0155E" w:rsidRPr="00AF5A9B" w:rsidRDefault="00C0155E" w:rsidP="00C0155E">
      <w:pPr>
        <w:ind w:right="-2"/>
        <w:jc w:val="both"/>
        <w:rPr>
          <w:rFonts w:ascii="Arial" w:hAnsi="Arial" w:cs="Arial"/>
        </w:rPr>
      </w:pPr>
      <w:r w:rsidRPr="00AF5A9B">
        <w:rPr>
          <w:rFonts w:ascii="Arial" w:hAnsi="Arial" w:cs="Arial"/>
          <w:b/>
        </w:rPr>
        <w:t>III</w:t>
      </w:r>
      <w:r w:rsidRPr="00AF5A9B">
        <w:rPr>
          <w:rFonts w:ascii="Arial" w:hAnsi="Arial" w:cs="Arial"/>
        </w:rPr>
        <w:t xml:space="preserve">.- Que en ésta tesitura, el Código Fiscal Municipal del Estado Libre y Soberano de Puebla, en sus </w:t>
      </w:r>
      <w:r w:rsidRPr="006A345A">
        <w:rPr>
          <w:rFonts w:ascii="Arial" w:hAnsi="Arial" w:cs="Arial"/>
        </w:rPr>
        <w:t xml:space="preserve">artículos </w:t>
      </w:r>
      <w:r w:rsidRPr="006A345A">
        <w:rPr>
          <w:rFonts w:ascii="Arial" w:hAnsi="Arial" w:cs="Arial"/>
          <w:spacing w:val="-59"/>
        </w:rPr>
        <w:t xml:space="preserve">   </w:t>
      </w:r>
      <w:r w:rsidRPr="006A345A">
        <w:rPr>
          <w:rFonts w:ascii="Arial" w:hAnsi="Arial" w:cs="Arial"/>
        </w:rPr>
        <w:t>2,</w:t>
      </w:r>
      <w:r w:rsidRPr="00AF5A9B">
        <w:rPr>
          <w:rFonts w:ascii="Arial" w:hAnsi="Arial" w:cs="Arial"/>
        </w:rPr>
        <w:t xml:space="preserve"> 4, 5, 6 y 7, define los ingresos del Municipio, como las percepciones en dinero, especie, crédito, servicios,</w:t>
      </w:r>
      <w:r w:rsidRPr="00AF5A9B">
        <w:rPr>
          <w:rFonts w:ascii="Arial" w:hAnsi="Arial" w:cs="Arial"/>
          <w:spacing w:val="1"/>
        </w:rPr>
        <w:t xml:space="preserve"> </w:t>
      </w:r>
      <w:r w:rsidRPr="00AF5A9B">
        <w:rPr>
          <w:rFonts w:ascii="Arial" w:hAnsi="Arial" w:cs="Arial"/>
        </w:rPr>
        <w:t>o cualquier otra forma que incremente el erario público y que se destinen a los gastos gubernamentales; los</w:t>
      </w:r>
      <w:r w:rsidRPr="00AF5A9B">
        <w:rPr>
          <w:rFonts w:ascii="Arial" w:hAnsi="Arial" w:cs="Arial"/>
          <w:spacing w:val="1"/>
        </w:rPr>
        <w:t xml:space="preserve"> </w:t>
      </w:r>
      <w:r w:rsidRPr="00AF5A9B">
        <w:rPr>
          <w:rFonts w:ascii="Arial" w:hAnsi="Arial" w:cs="Arial"/>
        </w:rPr>
        <w:t>cuales se clasifican en financieros y fiscales; así como ordinarios y extraordinarios; siendo ingresos fiscales</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derivan de la aplicación de leyes</w:t>
      </w:r>
      <w:r w:rsidRPr="00AF5A9B">
        <w:rPr>
          <w:rFonts w:ascii="Arial" w:hAnsi="Arial" w:cs="Arial"/>
          <w:spacing w:val="1"/>
        </w:rPr>
        <w:t xml:space="preserve"> </w:t>
      </w:r>
      <w:r w:rsidRPr="00AF5A9B">
        <w:rPr>
          <w:rFonts w:ascii="Arial" w:hAnsi="Arial" w:cs="Arial"/>
        </w:rPr>
        <w:t>de naturaleza fiscal que</w:t>
      </w:r>
      <w:r w:rsidRPr="00AF5A9B">
        <w:rPr>
          <w:rFonts w:ascii="Arial" w:hAnsi="Arial" w:cs="Arial"/>
          <w:spacing w:val="1"/>
        </w:rPr>
        <w:t xml:space="preserve"> </w:t>
      </w:r>
      <w:r w:rsidRPr="00AF5A9B">
        <w:rPr>
          <w:rFonts w:ascii="Arial" w:hAnsi="Arial" w:cs="Arial"/>
        </w:rPr>
        <w:t>imponen</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contribuyentes</w:t>
      </w:r>
      <w:r w:rsidRPr="00AF5A9B">
        <w:rPr>
          <w:rFonts w:ascii="Arial" w:hAnsi="Arial" w:cs="Arial"/>
          <w:spacing w:val="1"/>
        </w:rPr>
        <w:t xml:space="preserve"> </w:t>
      </w:r>
      <w:r w:rsidRPr="00AF5A9B">
        <w:rPr>
          <w:rFonts w:ascii="Arial" w:hAnsi="Arial" w:cs="Arial"/>
        </w:rPr>
        <w:t>una</w:t>
      </w:r>
      <w:r w:rsidRPr="00AF5A9B">
        <w:rPr>
          <w:rFonts w:ascii="Arial" w:hAnsi="Arial" w:cs="Arial"/>
          <w:spacing w:val="1"/>
        </w:rPr>
        <w:t xml:space="preserve"> </w:t>
      </w:r>
      <w:r w:rsidRPr="00AF5A9B">
        <w:rPr>
          <w:rFonts w:ascii="Arial" w:hAnsi="Arial" w:cs="Arial"/>
        </w:rPr>
        <w:t>obligación de</w:t>
      </w:r>
      <w:r w:rsidRPr="00AF5A9B">
        <w:rPr>
          <w:rFonts w:ascii="Arial" w:hAnsi="Arial" w:cs="Arial"/>
          <w:spacing w:val="1"/>
        </w:rPr>
        <w:t xml:space="preserve"> </w:t>
      </w:r>
      <w:r w:rsidRPr="00AF5A9B">
        <w:rPr>
          <w:rFonts w:ascii="Arial" w:hAnsi="Arial" w:cs="Arial"/>
        </w:rPr>
        <w:t>pago</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concepto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contribuciones</w:t>
      </w:r>
      <w:r w:rsidRPr="00AF5A9B">
        <w:rPr>
          <w:rFonts w:ascii="Arial" w:hAnsi="Arial" w:cs="Arial"/>
          <w:spacing w:val="1"/>
        </w:rPr>
        <w:t xml:space="preserve"> </w:t>
      </w:r>
      <w:r w:rsidRPr="00AF5A9B">
        <w:rPr>
          <w:rFonts w:ascii="Arial" w:hAnsi="Arial" w:cs="Arial"/>
        </w:rPr>
        <w:t>o</w:t>
      </w:r>
      <w:r w:rsidRPr="00AF5A9B">
        <w:rPr>
          <w:rFonts w:ascii="Arial" w:hAnsi="Arial" w:cs="Arial"/>
          <w:spacing w:val="1"/>
        </w:rPr>
        <w:t xml:space="preserve"> </w:t>
      </w:r>
      <w:r w:rsidRPr="00AF5A9B">
        <w:rPr>
          <w:rFonts w:ascii="Arial" w:hAnsi="Arial" w:cs="Arial"/>
        </w:rPr>
        <w:t>aprovechamientos, que</w:t>
      </w:r>
      <w:r w:rsidRPr="00AF5A9B">
        <w:rPr>
          <w:rFonts w:ascii="Arial" w:hAnsi="Arial" w:cs="Arial"/>
          <w:spacing w:val="61"/>
        </w:rPr>
        <w:t xml:space="preserve"> </w:t>
      </w:r>
      <w:r w:rsidRPr="00AF5A9B">
        <w:rPr>
          <w:rFonts w:ascii="Arial" w:hAnsi="Arial" w:cs="Arial"/>
        </w:rPr>
        <w:t>pueden</w:t>
      </w:r>
      <w:r w:rsidRPr="00AF5A9B">
        <w:rPr>
          <w:rFonts w:ascii="Arial" w:hAnsi="Arial" w:cs="Arial"/>
          <w:spacing w:val="61"/>
        </w:rPr>
        <w:t xml:space="preserve"> </w:t>
      </w:r>
      <w:r w:rsidRPr="00AF5A9B">
        <w:rPr>
          <w:rFonts w:ascii="Arial" w:hAnsi="Arial" w:cs="Arial"/>
        </w:rPr>
        <w:t>ser</w:t>
      </w:r>
      <w:r w:rsidRPr="00AF5A9B">
        <w:rPr>
          <w:rFonts w:ascii="Arial" w:hAnsi="Arial" w:cs="Arial"/>
          <w:spacing w:val="61"/>
        </w:rPr>
        <w:t xml:space="preserve"> </w:t>
      </w:r>
      <w:r w:rsidRPr="00AF5A9B">
        <w:rPr>
          <w:rFonts w:ascii="Arial" w:hAnsi="Arial" w:cs="Arial"/>
        </w:rPr>
        <w:t>cobrados</w:t>
      </w:r>
      <w:r w:rsidRPr="00AF5A9B">
        <w:rPr>
          <w:rFonts w:ascii="Arial" w:hAnsi="Arial" w:cs="Arial"/>
          <w:spacing w:val="6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través del Procedimiento Administrativo de Ejecución, para ser destinados al gasto público, así como los</w:t>
      </w:r>
      <w:r w:rsidRPr="00AF5A9B">
        <w:rPr>
          <w:rFonts w:ascii="Arial" w:hAnsi="Arial" w:cs="Arial"/>
          <w:spacing w:val="1"/>
        </w:rPr>
        <w:t xml:space="preserve"> </w:t>
      </w:r>
      <w:r w:rsidRPr="00AF5A9B">
        <w:rPr>
          <w:rFonts w:ascii="Arial" w:hAnsi="Arial" w:cs="Arial"/>
        </w:rPr>
        <w:t xml:space="preserve">que obtiene el Municipio derivados de aportaciones o participaciones; e ingresos financieros, los que percibe </w:t>
      </w:r>
      <w:r w:rsidRPr="00AF5A9B">
        <w:rPr>
          <w:rFonts w:ascii="Arial" w:hAnsi="Arial" w:cs="Arial"/>
          <w:spacing w:val="-59"/>
        </w:rPr>
        <w:t xml:space="preserve"> </w:t>
      </w:r>
      <w:r w:rsidRPr="00AF5A9B">
        <w:rPr>
          <w:rFonts w:ascii="Arial" w:hAnsi="Arial" w:cs="Arial"/>
        </w:rPr>
        <w:t>dicha Entidad por actividades que en su carácter de persona moral de derecho público o privado, realice</w:t>
      </w:r>
      <w:r w:rsidRPr="00AF5A9B">
        <w:rPr>
          <w:rFonts w:ascii="Arial" w:hAnsi="Arial" w:cs="Arial"/>
          <w:spacing w:val="1"/>
        </w:rPr>
        <w:t xml:space="preserve"> </w:t>
      </w:r>
      <w:r w:rsidRPr="00AF5A9B">
        <w:rPr>
          <w:rFonts w:ascii="Arial" w:hAnsi="Arial" w:cs="Arial"/>
        </w:rPr>
        <w:t>para</w:t>
      </w:r>
      <w:r w:rsidRPr="00AF5A9B">
        <w:rPr>
          <w:rFonts w:ascii="Arial" w:hAnsi="Arial" w:cs="Arial"/>
          <w:spacing w:val="9"/>
        </w:rPr>
        <w:t xml:space="preserve"> </w:t>
      </w:r>
      <w:r w:rsidRPr="00AF5A9B">
        <w:rPr>
          <w:rFonts w:ascii="Arial" w:hAnsi="Arial" w:cs="Arial"/>
        </w:rPr>
        <w:t>atender</w:t>
      </w:r>
      <w:r w:rsidRPr="00AF5A9B">
        <w:rPr>
          <w:rFonts w:ascii="Arial" w:hAnsi="Arial" w:cs="Arial"/>
          <w:spacing w:val="8"/>
        </w:rPr>
        <w:t xml:space="preserve"> </w:t>
      </w:r>
      <w:r w:rsidRPr="00AF5A9B">
        <w:rPr>
          <w:rFonts w:ascii="Arial" w:hAnsi="Arial" w:cs="Arial"/>
        </w:rPr>
        <w:t>sus</w:t>
      </w:r>
      <w:r w:rsidRPr="00AF5A9B">
        <w:rPr>
          <w:rFonts w:ascii="Arial" w:hAnsi="Arial" w:cs="Arial"/>
          <w:spacing w:val="4"/>
        </w:rPr>
        <w:t xml:space="preserve"> </w:t>
      </w:r>
      <w:r w:rsidRPr="00AF5A9B">
        <w:rPr>
          <w:rFonts w:ascii="Arial" w:hAnsi="Arial" w:cs="Arial"/>
        </w:rPr>
        <w:t>requerimientos</w:t>
      </w:r>
      <w:r w:rsidRPr="00AF5A9B">
        <w:rPr>
          <w:rFonts w:ascii="Arial" w:hAnsi="Arial" w:cs="Arial"/>
          <w:spacing w:val="7"/>
        </w:rPr>
        <w:t xml:space="preserve"> </w:t>
      </w:r>
      <w:r w:rsidRPr="00AF5A9B">
        <w:rPr>
          <w:rFonts w:ascii="Arial" w:hAnsi="Arial" w:cs="Arial"/>
        </w:rPr>
        <w:t>de</w:t>
      </w:r>
      <w:r w:rsidRPr="00AF5A9B">
        <w:rPr>
          <w:rFonts w:ascii="Arial" w:hAnsi="Arial" w:cs="Arial"/>
          <w:spacing w:val="6"/>
        </w:rPr>
        <w:t xml:space="preserve"> </w:t>
      </w:r>
      <w:r w:rsidRPr="00AF5A9B">
        <w:rPr>
          <w:rFonts w:ascii="Arial" w:hAnsi="Arial" w:cs="Arial"/>
        </w:rPr>
        <w:t>numerario,</w:t>
      </w:r>
      <w:r w:rsidRPr="00AF5A9B">
        <w:rPr>
          <w:rFonts w:ascii="Arial" w:hAnsi="Arial" w:cs="Arial"/>
          <w:spacing w:val="8"/>
        </w:rPr>
        <w:t xml:space="preserve"> </w:t>
      </w:r>
      <w:r w:rsidRPr="00AF5A9B">
        <w:rPr>
          <w:rFonts w:ascii="Arial" w:hAnsi="Arial" w:cs="Arial"/>
        </w:rPr>
        <w:t>pero</w:t>
      </w:r>
      <w:r w:rsidRPr="00AF5A9B">
        <w:rPr>
          <w:rFonts w:ascii="Arial" w:hAnsi="Arial" w:cs="Arial"/>
          <w:spacing w:val="10"/>
        </w:rPr>
        <w:t xml:space="preserve"> </w:t>
      </w:r>
      <w:r w:rsidRPr="00AF5A9B">
        <w:rPr>
          <w:rFonts w:ascii="Arial" w:hAnsi="Arial" w:cs="Arial"/>
        </w:rPr>
        <w:t>que</w:t>
      </w:r>
      <w:r w:rsidRPr="00AF5A9B">
        <w:rPr>
          <w:rFonts w:ascii="Arial" w:hAnsi="Arial" w:cs="Arial"/>
          <w:spacing w:val="6"/>
        </w:rPr>
        <w:t xml:space="preserve"> </w:t>
      </w:r>
      <w:r w:rsidRPr="00AF5A9B">
        <w:rPr>
          <w:rFonts w:ascii="Arial" w:hAnsi="Arial" w:cs="Arial"/>
        </w:rPr>
        <w:t>no</w:t>
      </w:r>
      <w:r w:rsidRPr="00AF5A9B">
        <w:rPr>
          <w:rFonts w:ascii="Arial" w:hAnsi="Arial" w:cs="Arial"/>
          <w:spacing w:val="6"/>
        </w:rPr>
        <w:t xml:space="preserve"> </w:t>
      </w:r>
      <w:r w:rsidRPr="00AF5A9B">
        <w:rPr>
          <w:rFonts w:ascii="Arial" w:hAnsi="Arial" w:cs="Arial"/>
        </w:rPr>
        <w:t>implican</w:t>
      </w:r>
      <w:r w:rsidRPr="00AF5A9B">
        <w:rPr>
          <w:rFonts w:ascii="Arial" w:hAnsi="Arial" w:cs="Arial"/>
          <w:spacing w:val="9"/>
        </w:rPr>
        <w:t xml:space="preserve"> </w:t>
      </w:r>
      <w:r w:rsidRPr="00AF5A9B">
        <w:rPr>
          <w:rFonts w:ascii="Arial" w:hAnsi="Arial" w:cs="Arial"/>
        </w:rPr>
        <w:t>el</w:t>
      </w:r>
      <w:r w:rsidRPr="00AF5A9B">
        <w:rPr>
          <w:rFonts w:ascii="Arial" w:hAnsi="Arial" w:cs="Arial"/>
          <w:spacing w:val="5"/>
        </w:rPr>
        <w:t xml:space="preserve"> </w:t>
      </w:r>
      <w:r w:rsidRPr="00AF5A9B">
        <w:rPr>
          <w:rFonts w:ascii="Arial" w:hAnsi="Arial" w:cs="Arial"/>
        </w:rPr>
        <w:t>ejercicio</w:t>
      </w:r>
      <w:r w:rsidRPr="00AF5A9B">
        <w:rPr>
          <w:rFonts w:ascii="Arial" w:hAnsi="Arial" w:cs="Arial"/>
          <w:spacing w:val="9"/>
        </w:rPr>
        <w:t xml:space="preserve"> </w:t>
      </w:r>
      <w:r w:rsidRPr="00AF5A9B">
        <w:rPr>
          <w:rFonts w:ascii="Arial" w:hAnsi="Arial" w:cs="Arial"/>
        </w:rPr>
        <w:t>de</w:t>
      </w:r>
      <w:r w:rsidRPr="00AF5A9B">
        <w:rPr>
          <w:rFonts w:ascii="Arial" w:hAnsi="Arial" w:cs="Arial"/>
          <w:spacing w:val="7"/>
        </w:rPr>
        <w:t xml:space="preserve"> </w:t>
      </w:r>
      <w:r w:rsidRPr="00AF5A9B">
        <w:rPr>
          <w:rFonts w:ascii="Arial" w:hAnsi="Arial" w:cs="Arial"/>
        </w:rPr>
        <w:t>atribuciones</w:t>
      </w:r>
      <w:r w:rsidRPr="00AF5A9B">
        <w:rPr>
          <w:rFonts w:ascii="Arial" w:hAnsi="Arial" w:cs="Arial"/>
          <w:spacing w:val="9"/>
        </w:rPr>
        <w:t xml:space="preserve"> </w:t>
      </w:r>
      <w:r w:rsidRPr="00AF5A9B">
        <w:rPr>
          <w:rFonts w:ascii="Arial" w:hAnsi="Arial" w:cs="Arial"/>
        </w:rPr>
        <w:t xml:space="preserve">impositivas </w:t>
      </w:r>
      <w:r w:rsidRPr="00AF5A9B">
        <w:rPr>
          <w:rFonts w:ascii="Arial" w:hAnsi="Arial" w:cs="Arial"/>
          <w:spacing w:val="-59"/>
        </w:rPr>
        <w:t xml:space="preserve"> </w:t>
      </w:r>
      <w:r w:rsidRPr="00AF5A9B">
        <w:rPr>
          <w:rFonts w:ascii="Arial" w:hAnsi="Arial" w:cs="Arial"/>
        </w:rPr>
        <w:t>o</w:t>
      </w:r>
      <w:r w:rsidRPr="00AF5A9B">
        <w:rPr>
          <w:rFonts w:ascii="Arial" w:hAnsi="Arial" w:cs="Arial"/>
          <w:spacing w:val="-1"/>
        </w:rPr>
        <w:t xml:space="preserve"> </w:t>
      </w:r>
      <w:r w:rsidRPr="00AF5A9B">
        <w:rPr>
          <w:rFonts w:ascii="Arial" w:hAnsi="Arial" w:cs="Arial"/>
        </w:rPr>
        <w:t>el ejercicio de</w:t>
      </w:r>
      <w:r w:rsidRPr="00AF5A9B">
        <w:rPr>
          <w:rFonts w:ascii="Arial" w:hAnsi="Arial" w:cs="Arial"/>
          <w:spacing w:val="-2"/>
        </w:rPr>
        <w:t xml:space="preserve"> </w:t>
      </w:r>
      <w:r w:rsidRPr="00AF5A9B">
        <w:rPr>
          <w:rFonts w:ascii="Arial" w:hAnsi="Arial" w:cs="Arial"/>
        </w:rPr>
        <w:t>facultades económico</w:t>
      </w:r>
      <w:r w:rsidRPr="00AF5A9B">
        <w:rPr>
          <w:rFonts w:ascii="Arial" w:hAnsi="Arial" w:cs="Arial"/>
          <w:spacing w:val="-1"/>
        </w:rPr>
        <w:t xml:space="preserve"> </w:t>
      </w:r>
      <w:r w:rsidRPr="00AF5A9B">
        <w:rPr>
          <w:rFonts w:ascii="Arial" w:hAnsi="Arial" w:cs="Arial"/>
        </w:rPr>
        <w:t>coactivas</w:t>
      </w:r>
      <w:r w:rsidRPr="00AF5A9B">
        <w:rPr>
          <w:rFonts w:ascii="Arial" w:hAnsi="Arial" w:cs="Arial"/>
          <w:spacing w:val="-2"/>
        </w:rPr>
        <w:t xml:space="preserve"> </w:t>
      </w:r>
      <w:r w:rsidRPr="00AF5A9B">
        <w:rPr>
          <w:rFonts w:ascii="Arial" w:hAnsi="Arial" w:cs="Arial"/>
        </w:rPr>
        <w:t>para su</w:t>
      </w:r>
      <w:r w:rsidRPr="00AF5A9B">
        <w:rPr>
          <w:rFonts w:ascii="Arial" w:hAnsi="Arial" w:cs="Arial"/>
          <w:spacing w:val="-2"/>
        </w:rPr>
        <w:t xml:space="preserve"> </w:t>
      </w:r>
      <w:r w:rsidRPr="00AF5A9B">
        <w:rPr>
          <w:rFonts w:ascii="Arial" w:hAnsi="Arial" w:cs="Arial"/>
        </w:rPr>
        <w:t>recaudación.</w:t>
      </w:r>
    </w:p>
    <w:p w14:paraId="25D5FAE1" w14:textId="77777777" w:rsidR="00C0155E" w:rsidRPr="00AF5A9B" w:rsidRDefault="00C0155E" w:rsidP="00C0155E">
      <w:pPr>
        <w:spacing w:before="94"/>
        <w:ind w:right="-2"/>
        <w:jc w:val="both"/>
        <w:rPr>
          <w:rFonts w:ascii="Arial" w:hAnsi="Arial" w:cs="Arial"/>
        </w:rPr>
      </w:pPr>
      <w:r w:rsidRPr="00AF5A9B">
        <w:rPr>
          <w:rFonts w:ascii="Arial" w:hAnsi="Arial" w:cs="Arial"/>
        </w:rPr>
        <w:t>Los ingresos ordinarios son las percepciones que constituyen la fuente normal y periódica de recursos</w:t>
      </w:r>
      <w:r w:rsidRPr="00AF5A9B">
        <w:rPr>
          <w:rFonts w:ascii="Arial" w:hAnsi="Arial" w:cs="Arial"/>
          <w:spacing w:val="1"/>
        </w:rPr>
        <w:t xml:space="preserve"> </w:t>
      </w:r>
      <w:r w:rsidRPr="00AF5A9B">
        <w:rPr>
          <w:rFonts w:ascii="Arial" w:hAnsi="Arial" w:cs="Arial"/>
        </w:rPr>
        <w:t>fiscales y están contenidos en los presupuestos de ingresos permitiendo financiar sus actividades; mientras</w:t>
      </w:r>
      <w:r w:rsidRPr="00AF5A9B">
        <w:rPr>
          <w:rFonts w:ascii="Arial" w:hAnsi="Arial" w:cs="Arial"/>
          <w:spacing w:val="1"/>
        </w:rPr>
        <w:t xml:space="preserve"> </w:t>
      </w:r>
      <w:r w:rsidRPr="00AF5A9B">
        <w:rPr>
          <w:rFonts w:ascii="Arial" w:hAnsi="Arial" w:cs="Arial"/>
        </w:rPr>
        <w:t xml:space="preserve">que los extraordinarios, son aquellos que emite el Congreso o los derivados de disposiciones administrativas </w:t>
      </w:r>
      <w:r>
        <w:rPr>
          <w:rFonts w:ascii="Arial" w:hAnsi="Arial" w:cs="Arial"/>
        </w:rPr>
        <w:t>para a</w:t>
      </w:r>
      <w:r w:rsidRPr="00AF5A9B">
        <w:rPr>
          <w:rFonts w:ascii="Arial" w:hAnsi="Arial" w:cs="Arial"/>
        </w:rPr>
        <w:t>tender erogaciones imprevistas o por derivarse de normas o actos posteriores al inicio de un ejercicio</w:t>
      </w:r>
      <w:r w:rsidRPr="00AF5A9B">
        <w:rPr>
          <w:rFonts w:ascii="Arial" w:hAnsi="Arial" w:cs="Arial"/>
          <w:spacing w:val="1"/>
        </w:rPr>
        <w:t xml:space="preserve"> </w:t>
      </w:r>
      <w:r w:rsidRPr="00AF5A9B">
        <w:rPr>
          <w:rFonts w:ascii="Arial" w:hAnsi="Arial" w:cs="Arial"/>
        </w:rPr>
        <w:t>fiscal.</w:t>
      </w:r>
    </w:p>
    <w:p w14:paraId="1D0645AF" w14:textId="77777777" w:rsidR="00C0155E" w:rsidRPr="00AF5A9B" w:rsidRDefault="00C0155E" w:rsidP="00C0155E">
      <w:pPr>
        <w:pStyle w:val="Textoindependiente"/>
        <w:spacing w:before="1"/>
        <w:ind w:right="-2"/>
        <w:rPr>
          <w:rFonts w:ascii="Arial" w:hAnsi="Arial" w:cs="Arial"/>
          <w:sz w:val="22"/>
          <w:szCs w:val="22"/>
        </w:rPr>
      </w:pPr>
    </w:p>
    <w:p w14:paraId="14AC0A0B" w14:textId="77777777" w:rsidR="00C0155E" w:rsidRPr="00AF5A9B" w:rsidRDefault="00C0155E" w:rsidP="00C0155E">
      <w:pPr>
        <w:ind w:right="-2"/>
        <w:jc w:val="both"/>
        <w:rPr>
          <w:rFonts w:ascii="Arial" w:hAnsi="Arial" w:cs="Arial"/>
        </w:rPr>
      </w:pPr>
      <w:r w:rsidRPr="00AF5A9B">
        <w:rPr>
          <w:rFonts w:ascii="Arial" w:hAnsi="Arial" w:cs="Arial"/>
          <w:b/>
        </w:rPr>
        <w:t>IV</w:t>
      </w:r>
      <w:r w:rsidRPr="00AF5A9B">
        <w:rPr>
          <w:rFonts w:ascii="Arial" w:hAnsi="Arial" w:cs="Arial"/>
        </w:rPr>
        <w:t>.- Que las contribuciones municipales de conformidad con el artículo 7 del Código Fiscal Municipal del</w:t>
      </w:r>
      <w:r w:rsidRPr="00AF5A9B">
        <w:rPr>
          <w:rFonts w:ascii="Arial" w:hAnsi="Arial" w:cs="Arial"/>
          <w:spacing w:val="1"/>
        </w:rPr>
        <w:t xml:space="preserve"> </w:t>
      </w:r>
      <w:r w:rsidRPr="00AF5A9B">
        <w:rPr>
          <w:rFonts w:ascii="Arial" w:hAnsi="Arial" w:cs="Arial"/>
        </w:rPr>
        <w:t>Estado Libre y Soberano de Puebla, se clasifican en impuestos, derechos y contribuciones de mejoras; las</w:t>
      </w:r>
      <w:r w:rsidRPr="00AF5A9B">
        <w:rPr>
          <w:rFonts w:ascii="Arial" w:hAnsi="Arial" w:cs="Arial"/>
          <w:spacing w:val="1"/>
        </w:rPr>
        <w:t xml:space="preserve"> </w:t>
      </w:r>
      <w:r w:rsidRPr="00AF5A9B">
        <w:rPr>
          <w:rFonts w:ascii="Arial" w:hAnsi="Arial" w:cs="Arial"/>
        </w:rPr>
        <w:t>cuales se definen de la siguiente manera: impuestos, son las contribuciones establecidas en la ley que</w:t>
      </w:r>
      <w:r w:rsidRPr="00AF5A9B">
        <w:rPr>
          <w:rFonts w:ascii="Arial" w:hAnsi="Arial" w:cs="Arial"/>
          <w:spacing w:val="1"/>
        </w:rPr>
        <w:t xml:space="preserve"> </w:t>
      </w:r>
      <w:r w:rsidRPr="00AF5A9B">
        <w:rPr>
          <w:rFonts w:ascii="Arial" w:hAnsi="Arial" w:cs="Arial"/>
        </w:rPr>
        <w:t>deben pagar las personas físicas y morales, que se encuentran en la situación jurídica o de hecho prevista</w:t>
      </w:r>
      <w:r w:rsidRPr="00AF5A9B">
        <w:rPr>
          <w:rFonts w:ascii="Arial" w:hAnsi="Arial" w:cs="Arial"/>
          <w:spacing w:val="1"/>
        </w:rPr>
        <w:t xml:space="preserve"> </w:t>
      </w:r>
      <w:r w:rsidRPr="00AF5A9B">
        <w:rPr>
          <w:rFonts w:ascii="Arial" w:hAnsi="Arial" w:cs="Arial"/>
        </w:rPr>
        <w:t>por</w:t>
      </w:r>
      <w:r w:rsidRPr="00AF5A9B">
        <w:rPr>
          <w:rFonts w:ascii="Arial" w:hAnsi="Arial" w:cs="Arial"/>
          <w:spacing w:val="22"/>
        </w:rPr>
        <w:t xml:space="preserve"> </w:t>
      </w:r>
      <w:r w:rsidRPr="00AF5A9B">
        <w:rPr>
          <w:rFonts w:ascii="Arial" w:hAnsi="Arial" w:cs="Arial"/>
        </w:rPr>
        <w:t>la</w:t>
      </w:r>
      <w:r w:rsidRPr="00AF5A9B">
        <w:rPr>
          <w:rFonts w:ascii="Arial" w:hAnsi="Arial" w:cs="Arial"/>
          <w:spacing w:val="18"/>
        </w:rPr>
        <w:t xml:space="preserve"> </w:t>
      </w:r>
      <w:r w:rsidRPr="00AF5A9B">
        <w:rPr>
          <w:rFonts w:ascii="Arial" w:hAnsi="Arial" w:cs="Arial"/>
        </w:rPr>
        <w:t>misma</w:t>
      </w:r>
      <w:r w:rsidRPr="00AF5A9B">
        <w:rPr>
          <w:rFonts w:ascii="Arial" w:hAnsi="Arial" w:cs="Arial"/>
          <w:spacing w:val="18"/>
        </w:rPr>
        <w:t xml:space="preserve"> </w:t>
      </w:r>
      <w:r w:rsidRPr="00AF5A9B">
        <w:rPr>
          <w:rFonts w:ascii="Arial" w:hAnsi="Arial" w:cs="Arial"/>
        </w:rPr>
        <w:t>y</w:t>
      </w:r>
      <w:r w:rsidRPr="00AF5A9B">
        <w:rPr>
          <w:rFonts w:ascii="Arial" w:hAnsi="Arial" w:cs="Arial"/>
          <w:spacing w:val="21"/>
        </w:rPr>
        <w:t xml:space="preserve"> </w:t>
      </w:r>
      <w:r w:rsidRPr="00AF5A9B">
        <w:rPr>
          <w:rFonts w:ascii="Arial" w:hAnsi="Arial" w:cs="Arial"/>
        </w:rPr>
        <w:t>que</w:t>
      </w:r>
      <w:r w:rsidRPr="00AF5A9B">
        <w:rPr>
          <w:rFonts w:ascii="Arial" w:hAnsi="Arial" w:cs="Arial"/>
          <w:spacing w:val="18"/>
        </w:rPr>
        <w:t xml:space="preserve"> </w:t>
      </w:r>
      <w:r w:rsidRPr="00AF5A9B">
        <w:rPr>
          <w:rFonts w:ascii="Arial" w:hAnsi="Arial" w:cs="Arial"/>
        </w:rPr>
        <w:t>sean</w:t>
      </w:r>
      <w:r w:rsidRPr="00AF5A9B">
        <w:rPr>
          <w:rFonts w:ascii="Arial" w:hAnsi="Arial" w:cs="Arial"/>
          <w:spacing w:val="21"/>
        </w:rPr>
        <w:t xml:space="preserve"> </w:t>
      </w:r>
      <w:r w:rsidRPr="00AF5A9B">
        <w:rPr>
          <w:rFonts w:ascii="Arial" w:hAnsi="Arial" w:cs="Arial"/>
        </w:rPr>
        <w:t>distintas</w:t>
      </w:r>
      <w:r w:rsidRPr="00AF5A9B">
        <w:rPr>
          <w:rFonts w:ascii="Arial" w:hAnsi="Arial" w:cs="Arial"/>
          <w:spacing w:val="19"/>
        </w:rPr>
        <w:t xml:space="preserve"> </w:t>
      </w:r>
      <w:r w:rsidRPr="00AF5A9B">
        <w:rPr>
          <w:rFonts w:ascii="Arial" w:hAnsi="Arial" w:cs="Arial"/>
        </w:rPr>
        <w:t>a</w:t>
      </w:r>
      <w:r w:rsidRPr="00AF5A9B">
        <w:rPr>
          <w:rFonts w:ascii="Arial" w:hAnsi="Arial" w:cs="Arial"/>
          <w:spacing w:val="22"/>
        </w:rPr>
        <w:t xml:space="preserve"> </w:t>
      </w:r>
      <w:r w:rsidRPr="00AF5A9B">
        <w:rPr>
          <w:rFonts w:ascii="Arial" w:hAnsi="Arial" w:cs="Arial"/>
        </w:rPr>
        <w:t>los</w:t>
      </w:r>
      <w:r w:rsidRPr="00AF5A9B">
        <w:rPr>
          <w:rFonts w:ascii="Arial" w:hAnsi="Arial" w:cs="Arial"/>
          <w:spacing w:val="21"/>
        </w:rPr>
        <w:t xml:space="preserve"> </w:t>
      </w:r>
      <w:r w:rsidRPr="00AF5A9B">
        <w:rPr>
          <w:rFonts w:ascii="Arial" w:hAnsi="Arial" w:cs="Arial"/>
        </w:rPr>
        <w:t>derechos;</w:t>
      </w:r>
      <w:r w:rsidRPr="00AF5A9B">
        <w:rPr>
          <w:rFonts w:ascii="Arial" w:hAnsi="Arial" w:cs="Arial"/>
          <w:spacing w:val="22"/>
        </w:rPr>
        <w:t xml:space="preserve"> </w:t>
      </w:r>
      <w:r w:rsidRPr="00AF5A9B">
        <w:rPr>
          <w:rFonts w:ascii="Arial" w:hAnsi="Arial" w:cs="Arial"/>
        </w:rPr>
        <w:t>son</w:t>
      </w:r>
      <w:r w:rsidRPr="00AF5A9B">
        <w:rPr>
          <w:rFonts w:ascii="Arial" w:hAnsi="Arial" w:cs="Arial"/>
          <w:spacing w:val="18"/>
        </w:rPr>
        <w:t xml:space="preserve"> </w:t>
      </w:r>
      <w:r w:rsidRPr="00AF5A9B">
        <w:rPr>
          <w:rFonts w:ascii="Arial" w:hAnsi="Arial" w:cs="Arial"/>
        </w:rPr>
        <w:t>derechos,</w:t>
      </w:r>
      <w:r w:rsidRPr="00AF5A9B">
        <w:rPr>
          <w:rFonts w:ascii="Arial" w:hAnsi="Arial" w:cs="Arial"/>
          <w:spacing w:val="20"/>
        </w:rPr>
        <w:t xml:space="preserve"> </w:t>
      </w:r>
      <w:r w:rsidRPr="00AF5A9B">
        <w:rPr>
          <w:rFonts w:ascii="Arial" w:hAnsi="Arial" w:cs="Arial"/>
        </w:rPr>
        <w:t>las</w:t>
      </w:r>
      <w:r w:rsidRPr="00AF5A9B">
        <w:rPr>
          <w:rFonts w:ascii="Arial" w:hAnsi="Arial" w:cs="Arial"/>
          <w:spacing w:val="21"/>
        </w:rPr>
        <w:t xml:space="preserve"> </w:t>
      </w:r>
      <w:r w:rsidRPr="00AF5A9B">
        <w:rPr>
          <w:rFonts w:ascii="Arial" w:hAnsi="Arial" w:cs="Arial"/>
        </w:rPr>
        <w:t>contribuciones</w:t>
      </w:r>
      <w:r w:rsidRPr="00AF5A9B">
        <w:rPr>
          <w:rFonts w:ascii="Arial" w:hAnsi="Arial" w:cs="Arial"/>
          <w:spacing w:val="21"/>
        </w:rPr>
        <w:t xml:space="preserve"> </w:t>
      </w:r>
      <w:r w:rsidRPr="00AF5A9B">
        <w:rPr>
          <w:rFonts w:ascii="Arial" w:hAnsi="Arial" w:cs="Arial"/>
        </w:rPr>
        <w:t>establecidas</w:t>
      </w:r>
      <w:r w:rsidRPr="00AF5A9B">
        <w:rPr>
          <w:rFonts w:ascii="Arial" w:hAnsi="Arial" w:cs="Arial"/>
          <w:spacing w:val="21"/>
        </w:rPr>
        <w:t xml:space="preserve"> </w:t>
      </w:r>
      <w:r w:rsidRPr="00AF5A9B">
        <w:rPr>
          <w:rFonts w:ascii="Arial" w:hAnsi="Arial" w:cs="Arial"/>
        </w:rPr>
        <w:t>en</w:t>
      </w:r>
      <w:r w:rsidRPr="00AF5A9B">
        <w:rPr>
          <w:rFonts w:ascii="Arial" w:hAnsi="Arial" w:cs="Arial"/>
          <w:spacing w:val="21"/>
        </w:rPr>
        <w:t xml:space="preserve"> </w:t>
      </w:r>
      <w:r w:rsidRPr="00AF5A9B">
        <w:rPr>
          <w:rFonts w:ascii="Arial" w:hAnsi="Arial" w:cs="Arial"/>
        </w:rPr>
        <w:t>la</w:t>
      </w:r>
      <w:r w:rsidRPr="00AF5A9B">
        <w:rPr>
          <w:rFonts w:ascii="Arial" w:hAnsi="Arial" w:cs="Arial"/>
          <w:spacing w:val="21"/>
        </w:rPr>
        <w:t xml:space="preserve"> </w:t>
      </w:r>
      <w:r w:rsidRPr="00AF5A9B">
        <w:rPr>
          <w:rFonts w:ascii="Arial" w:hAnsi="Arial" w:cs="Arial"/>
        </w:rPr>
        <w:t>ley por el uso o aprovechamiento de los bienes del dominio público del Municipio, así como por recibir servicios</w:t>
      </w:r>
      <w:r w:rsidRPr="00AF5A9B">
        <w:rPr>
          <w:rFonts w:ascii="Arial" w:hAnsi="Arial" w:cs="Arial"/>
          <w:spacing w:val="1"/>
        </w:rPr>
        <w:t xml:space="preserve"> </w:t>
      </w:r>
      <w:r w:rsidRPr="00AF5A9B">
        <w:rPr>
          <w:rFonts w:ascii="Arial" w:hAnsi="Arial" w:cs="Arial"/>
        </w:rPr>
        <w:t>que presta el Municipio en sus funciones de derecho público, incluso cuando se prestan por organismos.</w:t>
      </w:r>
      <w:r w:rsidRPr="00AF5A9B">
        <w:rPr>
          <w:rFonts w:ascii="Arial" w:hAnsi="Arial" w:cs="Arial"/>
          <w:spacing w:val="1"/>
        </w:rPr>
        <w:t xml:space="preserve"> </w:t>
      </w:r>
      <w:r w:rsidRPr="00AF5A9B">
        <w:rPr>
          <w:rFonts w:ascii="Arial" w:hAnsi="Arial" w:cs="Arial"/>
        </w:rPr>
        <w:t>También son derechos las contribuciones a cargo de los organismos o particulares por prestar servicios</w:t>
      </w:r>
      <w:r w:rsidRPr="00AF5A9B">
        <w:rPr>
          <w:rFonts w:ascii="Arial" w:hAnsi="Arial" w:cs="Arial"/>
          <w:spacing w:val="1"/>
        </w:rPr>
        <w:t xml:space="preserve"> </w:t>
      </w:r>
      <w:r w:rsidRPr="00AF5A9B">
        <w:rPr>
          <w:rFonts w:ascii="Arial" w:hAnsi="Arial" w:cs="Arial"/>
        </w:rPr>
        <w:t>públicos a cargo del Municipio y las contribuciones de mejoras son las que el poder público fija a quienes,</w:t>
      </w:r>
      <w:r w:rsidRPr="00AF5A9B">
        <w:rPr>
          <w:rFonts w:ascii="Arial" w:hAnsi="Arial" w:cs="Arial"/>
          <w:spacing w:val="1"/>
        </w:rPr>
        <w:t xml:space="preserve"> </w:t>
      </w:r>
      <w:r w:rsidRPr="00AF5A9B">
        <w:rPr>
          <w:rFonts w:ascii="Arial" w:hAnsi="Arial" w:cs="Arial"/>
        </w:rPr>
        <w:t>independientemente</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utilidad</w:t>
      </w:r>
      <w:r w:rsidRPr="00AF5A9B">
        <w:rPr>
          <w:rFonts w:ascii="Arial" w:hAnsi="Arial" w:cs="Arial"/>
          <w:spacing w:val="1"/>
        </w:rPr>
        <w:t xml:space="preserve"> </w:t>
      </w:r>
      <w:r w:rsidRPr="00AF5A9B">
        <w:rPr>
          <w:rFonts w:ascii="Arial" w:hAnsi="Arial" w:cs="Arial"/>
        </w:rPr>
        <w:t>general</w:t>
      </w:r>
      <w:r w:rsidRPr="00AF5A9B">
        <w:rPr>
          <w:rFonts w:ascii="Arial" w:hAnsi="Arial" w:cs="Arial"/>
          <w:spacing w:val="1"/>
        </w:rPr>
        <w:t xml:space="preserve"> </w:t>
      </w:r>
      <w:r w:rsidRPr="00AF5A9B">
        <w:rPr>
          <w:rFonts w:ascii="Arial" w:hAnsi="Arial" w:cs="Arial"/>
        </w:rPr>
        <w:t>colectiva,</w:t>
      </w:r>
      <w:r w:rsidRPr="00AF5A9B">
        <w:rPr>
          <w:rFonts w:ascii="Arial" w:hAnsi="Arial" w:cs="Arial"/>
          <w:spacing w:val="1"/>
        </w:rPr>
        <w:t xml:space="preserve"> </w:t>
      </w:r>
      <w:r w:rsidRPr="00AF5A9B">
        <w:rPr>
          <w:rFonts w:ascii="Arial" w:hAnsi="Arial" w:cs="Arial"/>
        </w:rPr>
        <w:t>obtengan</w:t>
      </w:r>
      <w:r w:rsidRPr="00AF5A9B">
        <w:rPr>
          <w:rFonts w:ascii="Arial" w:hAnsi="Arial" w:cs="Arial"/>
          <w:spacing w:val="1"/>
        </w:rPr>
        <w:t xml:space="preserve"> </w:t>
      </w:r>
      <w:r w:rsidRPr="00AF5A9B">
        <w:rPr>
          <w:rFonts w:ascii="Arial" w:hAnsi="Arial" w:cs="Arial"/>
        </w:rPr>
        <w:t>beneficios</w:t>
      </w:r>
      <w:r w:rsidRPr="00AF5A9B">
        <w:rPr>
          <w:rFonts w:ascii="Arial" w:hAnsi="Arial" w:cs="Arial"/>
          <w:spacing w:val="1"/>
        </w:rPr>
        <w:t xml:space="preserve"> </w:t>
      </w:r>
      <w:r w:rsidRPr="00AF5A9B">
        <w:rPr>
          <w:rFonts w:ascii="Arial" w:hAnsi="Arial" w:cs="Arial"/>
        </w:rPr>
        <w:t>diferenciales</w:t>
      </w:r>
      <w:r w:rsidRPr="00AF5A9B">
        <w:rPr>
          <w:rFonts w:ascii="Arial" w:hAnsi="Arial" w:cs="Arial"/>
          <w:spacing w:val="61"/>
        </w:rPr>
        <w:t xml:space="preserve"> </w:t>
      </w:r>
      <w:r w:rsidRPr="00AF5A9B">
        <w:rPr>
          <w:rFonts w:ascii="Arial" w:hAnsi="Arial" w:cs="Arial"/>
        </w:rPr>
        <w:t>particulares,</w:t>
      </w:r>
      <w:r w:rsidRPr="00AF5A9B">
        <w:rPr>
          <w:rFonts w:ascii="Arial" w:hAnsi="Arial" w:cs="Arial"/>
          <w:spacing w:val="1"/>
        </w:rPr>
        <w:t xml:space="preserve"> </w:t>
      </w:r>
      <w:r w:rsidRPr="00AF5A9B">
        <w:rPr>
          <w:rFonts w:ascii="Arial" w:hAnsi="Arial" w:cs="Arial"/>
        </w:rPr>
        <w:t>derivados</w:t>
      </w:r>
      <w:r w:rsidRPr="00AF5A9B">
        <w:rPr>
          <w:rFonts w:ascii="Arial" w:hAnsi="Arial" w:cs="Arial"/>
          <w:spacing w:val="-1"/>
        </w:rPr>
        <w:t xml:space="preserve"> </w:t>
      </w:r>
      <w:r w:rsidRPr="00AF5A9B">
        <w:rPr>
          <w:rFonts w:ascii="Arial" w:hAnsi="Arial" w:cs="Arial"/>
        </w:rPr>
        <w:t>de</w:t>
      </w:r>
      <w:r w:rsidRPr="00AF5A9B">
        <w:rPr>
          <w:rFonts w:ascii="Arial" w:hAnsi="Arial" w:cs="Arial"/>
          <w:spacing w:val="-2"/>
        </w:rPr>
        <w:t xml:space="preserve"> </w:t>
      </w:r>
      <w:r w:rsidRPr="00AF5A9B">
        <w:rPr>
          <w:rFonts w:ascii="Arial" w:hAnsi="Arial" w:cs="Arial"/>
        </w:rPr>
        <w:t>obras</w:t>
      </w:r>
      <w:r w:rsidRPr="00AF5A9B">
        <w:rPr>
          <w:rFonts w:ascii="Arial" w:hAnsi="Arial" w:cs="Arial"/>
          <w:spacing w:val="-2"/>
        </w:rPr>
        <w:t xml:space="preserve"> </w:t>
      </w:r>
      <w:r w:rsidRPr="00AF5A9B">
        <w:rPr>
          <w:rFonts w:ascii="Arial" w:hAnsi="Arial" w:cs="Arial"/>
        </w:rPr>
        <w:t>públicas en los</w:t>
      </w:r>
      <w:r w:rsidRPr="00AF5A9B">
        <w:rPr>
          <w:rFonts w:ascii="Arial" w:hAnsi="Arial" w:cs="Arial"/>
          <w:spacing w:val="-2"/>
        </w:rPr>
        <w:t xml:space="preserve"> </w:t>
      </w:r>
      <w:r w:rsidRPr="00AF5A9B">
        <w:rPr>
          <w:rFonts w:ascii="Arial" w:hAnsi="Arial" w:cs="Arial"/>
        </w:rPr>
        <w:t>términos</w:t>
      </w:r>
      <w:r w:rsidRPr="00AF5A9B">
        <w:rPr>
          <w:rFonts w:ascii="Arial" w:hAnsi="Arial" w:cs="Arial"/>
          <w:spacing w:val="-3"/>
        </w:rPr>
        <w:t xml:space="preserve"> </w:t>
      </w:r>
      <w:r w:rsidRPr="00AF5A9B">
        <w:rPr>
          <w:rFonts w:ascii="Arial" w:hAnsi="Arial" w:cs="Arial"/>
        </w:rPr>
        <w:t>de las</w:t>
      </w:r>
      <w:r w:rsidRPr="00AF5A9B">
        <w:rPr>
          <w:rFonts w:ascii="Arial" w:hAnsi="Arial" w:cs="Arial"/>
          <w:spacing w:val="1"/>
        </w:rPr>
        <w:t xml:space="preserve"> </w:t>
      </w:r>
      <w:r w:rsidRPr="00AF5A9B">
        <w:rPr>
          <w:rFonts w:ascii="Arial" w:hAnsi="Arial" w:cs="Arial"/>
        </w:rPr>
        <w:t>leyes</w:t>
      </w:r>
      <w:r w:rsidRPr="00AF5A9B">
        <w:rPr>
          <w:rFonts w:ascii="Arial" w:hAnsi="Arial" w:cs="Arial"/>
          <w:spacing w:val="-2"/>
        </w:rPr>
        <w:t xml:space="preserve"> </w:t>
      </w:r>
      <w:r w:rsidRPr="00AF5A9B">
        <w:rPr>
          <w:rFonts w:ascii="Arial" w:hAnsi="Arial" w:cs="Arial"/>
        </w:rPr>
        <w:t>respectivas.</w:t>
      </w:r>
    </w:p>
    <w:p w14:paraId="2709F5B4" w14:textId="77777777" w:rsidR="00C0155E" w:rsidRPr="00AF5A9B" w:rsidRDefault="00C0155E" w:rsidP="00C0155E">
      <w:pPr>
        <w:pStyle w:val="Textoindependiente"/>
        <w:spacing w:before="10"/>
        <w:ind w:right="-2"/>
        <w:rPr>
          <w:rFonts w:ascii="Arial" w:hAnsi="Arial" w:cs="Arial"/>
          <w:sz w:val="22"/>
          <w:szCs w:val="22"/>
        </w:rPr>
      </w:pPr>
    </w:p>
    <w:p w14:paraId="4423CC96" w14:textId="77777777" w:rsidR="00C0155E" w:rsidRPr="00AF5A9B" w:rsidRDefault="00C0155E" w:rsidP="00C0155E">
      <w:pPr>
        <w:ind w:right="-2"/>
        <w:jc w:val="both"/>
        <w:rPr>
          <w:rFonts w:ascii="Arial" w:hAnsi="Arial" w:cs="Arial"/>
        </w:rPr>
      </w:pPr>
      <w:r w:rsidRPr="00AF5A9B">
        <w:rPr>
          <w:rFonts w:ascii="Arial" w:hAnsi="Arial" w:cs="Arial"/>
          <w:b/>
        </w:rPr>
        <w:t>V</w:t>
      </w:r>
      <w:r w:rsidRPr="00AF5A9B">
        <w:rPr>
          <w:rFonts w:ascii="Arial" w:hAnsi="Arial" w:cs="Arial"/>
        </w:rPr>
        <w:t>.-</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tasas,</w:t>
      </w:r>
      <w:r w:rsidRPr="00AF5A9B">
        <w:rPr>
          <w:rFonts w:ascii="Arial" w:hAnsi="Arial" w:cs="Arial"/>
          <w:spacing w:val="1"/>
        </w:rPr>
        <w:t xml:space="preserve"> </w:t>
      </w:r>
      <w:r w:rsidRPr="00AF5A9B">
        <w:rPr>
          <w:rFonts w:ascii="Arial" w:hAnsi="Arial" w:cs="Arial"/>
        </w:rPr>
        <w:t>cuotas</w:t>
      </w:r>
      <w:r w:rsidRPr="00AF5A9B">
        <w:rPr>
          <w:rFonts w:ascii="Arial" w:hAnsi="Arial" w:cs="Arial"/>
          <w:spacing w:val="1"/>
        </w:rPr>
        <w:t xml:space="preserve"> </w:t>
      </w:r>
      <w:r w:rsidRPr="00AF5A9B">
        <w:rPr>
          <w:rFonts w:ascii="Arial" w:hAnsi="Arial" w:cs="Arial"/>
        </w:rPr>
        <w:t>y/o</w:t>
      </w:r>
      <w:r w:rsidRPr="00AF5A9B">
        <w:rPr>
          <w:rFonts w:ascii="Arial" w:hAnsi="Arial" w:cs="Arial"/>
          <w:spacing w:val="1"/>
        </w:rPr>
        <w:t xml:space="preserve"> </w:t>
      </w:r>
      <w:r w:rsidRPr="00AF5A9B">
        <w:rPr>
          <w:rFonts w:ascii="Arial" w:hAnsi="Arial" w:cs="Arial"/>
        </w:rPr>
        <w:t>tarifas</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contribuciones</w:t>
      </w:r>
      <w:r w:rsidRPr="00AF5A9B">
        <w:rPr>
          <w:rFonts w:ascii="Arial" w:hAnsi="Arial" w:cs="Arial"/>
          <w:spacing w:val="1"/>
        </w:rPr>
        <w:t xml:space="preserve"> </w:t>
      </w:r>
      <w:r w:rsidRPr="00AF5A9B">
        <w:rPr>
          <w:rFonts w:ascii="Arial" w:hAnsi="Arial" w:cs="Arial"/>
        </w:rPr>
        <w:t>municipales,</w:t>
      </w:r>
      <w:r w:rsidRPr="00AF5A9B">
        <w:rPr>
          <w:rFonts w:ascii="Arial" w:hAnsi="Arial" w:cs="Arial"/>
          <w:spacing w:val="1"/>
        </w:rPr>
        <w:t xml:space="preserve"> </w:t>
      </w:r>
      <w:r w:rsidRPr="00AF5A9B">
        <w:rPr>
          <w:rFonts w:ascii="Arial" w:hAnsi="Arial" w:cs="Arial"/>
        </w:rPr>
        <w:t>deben</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estar</w:t>
      </w:r>
      <w:r w:rsidRPr="00AF5A9B">
        <w:rPr>
          <w:rFonts w:ascii="Arial" w:hAnsi="Arial" w:cs="Arial"/>
          <w:spacing w:val="1"/>
        </w:rPr>
        <w:t xml:space="preserve"> </w:t>
      </w:r>
      <w:r w:rsidRPr="009B3870">
        <w:rPr>
          <w:rFonts w:ascii="Arial" w:hAnsi="Arial" w:cs="Arial"/>
        </w:rPr>
        <w:t>debidamente determinadas</w:t>
      </w:r>
      <w:r w:rsidRPr="00AF5A9B">
        <w:rPr>
          <w:rFonts w:ascii="Arial" w:hAnsi="Arial" w:cs="Arial"/>
        </w:rPr>
        <w:t xml:space="preserve"> en la Ley de Ingresos, que la legislatura local apruebe, la cual hace vigente al tiempo y caso</w:t>
      </w:r>
      <w:r w:rsidRPr="00AF5A9B">
        <w:rPr>
          <w:rFonts w:ascii="Arial" w:hAnsi="Arial" w:cs="Arial"/>
          <w:spacing w:val="1"/>
        </w:rPr>
        <w:t xml:space="preserve"> </w:t>
      </w:r>
      <w:r w:rsidRPr="00AF5A9B">
        <w:rPr>
          <w:rFonts w:ascii="Arial" w:hAnsi="Arial" w:cs="Arial"/>
        </w:rPr>
        <w:t>concreto, los principios de proporcionalidad y equidad tributaria, en cumplimiento con las disposiciones</w:t>
      </w:r>
      <w:r w:rsidRPr="00AF5A9B">
        <w:rPr>
          <w:rFonts w:ascii="Arial" w:hAnsi="Arial" w:cs="Arial"/>
          <w:spacing w:val="1"/>
        </w:rPr>
        <w:t xml:space="preserve"> </w:t>
      </w:r>
      <w:r w:rsidRPr="00AF5A9B">
        <w:rPr>
          <w:rFonts w:ascii="Arial" w:hAnsi="Arial" w:cs="Arial"/>
        </w:rPr>
        <w:t>constitucionales que establecen la obligación de todo ciudadano, de contribuir para el gasto público del</w:t>
      </w:r>
      <w:r w:rsidRPr="00AF5A9B">
        <w:rPr>
          <w:rFonts w:ascii="Arial" w:hAnsi="Arial" w:cs="Arial"/>
          <w:spacing w:val="1"/>
        </w:rPr>
        <w:t xml:space="preserve"> </w:t>
      </w:r>
      <w:r w:rsidRPr="00AF5A9B">
        <w:rPr>
          <w:rFonts w:ascii="Arial" w:hAnsi="Arial" w:cs="Arial"/>
        </w:rPr>
        <w:t xml:space="preserve">Municipio en que </w:t>
      </w:r>
      <w:r w:rsidRPr="00AF5A9B">
        <w:rPr>
          <w:rFonts w:ascii="Arial" w:hAnsi="Arial" w:cs="Arial"/>
        </w:rPr>
        <w:lastRenderedPageBreak/>
        <w:t>resida, regulando la relación jurídica que existe entre el ente recaudador y el sujeto</w:t>
      </w:r>
      <w:r w:rsidRPr="00AF5A9B">
        <w:rPr>
          <w:rFonts w:ascii="Arial" w:hAnsi="Arial" w:cs="Arial"/>
          <w:spacing w:val="1"/>
        </w:rPr>
        <w:t xml:space="preserve"> </w:t>
      </w:r>
      <w:r w:rsidRPr="00AF5A9B">
        <w:rPr>
          <w:rFonts w:ascii="Arial" w:hAnsi="Arial" w:cs="Arial"/>
        </w:rPr>
        <w:t>obligado.</w:t>
      </w:r>
    </w:p>
    <w:p w14:paraId="2C6C7A4C" w14:textId="77777777" w:rsidR="00C0155E" w:rsidRPr="00AF5A9B" w:rsidRDefault="00C0155E" w:rsidP="00C0155E">
      <w:pPr>
        <w:pStyle w:val="Textoindependiente"/>
        <w:ind w:right="-2"/>
        <w:rPr>
          <w:rFonts w:ascii="Arial" w:hAnsi="Arial" w:cs="Arial"/>
          <w:sz w:val="22"/>
          <w:szCs w:val="22"/>
        </w:rPr>
      </w:pPr>
    </w:p>
    <w:p w14:paraId="589C8D59" w14:textId="77777777" w:rsidR="00C0155E" w:rsidRPr="00AF5A9B" w:rsidRDefault="00C0155E" w:rsidP="00C0155E">
      <w:pPr>
        <w:ind w:right="-2"/>
        <w:jc w:val="both"/>
        <w:rPr>
          <w:rFonts w:ascii="Arial" w:hAnsi="Arial" w:cs="Arial"/>
        </w:rPr>
      </w:pPr>
      <w:r w:rsidRPr="00AF5A9B">
        <w:rPr>
          <w:rFonts w:ascii="Arial" w:hAnsi="Arial" w:cs="Arial"/>
          <w:b/>
        </w:rPr>
        <w:t>VI</w:t>
      </w:r>
      <w:r w:rsidRPr="00AF5A9B">
        <w:rPr>
          <w:rFonts w:ascii="Arial" w:hAnsi="Arial" w:cs="Arial"/>
        </w:rPr>
        <w:t>.- Que de conformidad con lo dispuesto en el artículo 9 del Código Fiscal Municipal del Estado Libre y</w:t>
      </w:r>
      <w:r w:rsidRPr="00AF5A9B">
        <w:rPr>
          <w:rFonts w:ascii="Arial" w:hAnsi="Arial" w:cs="Arial"/>
          <w:spacing w:val="1"/>
        </w:rPr>
        <w:t xml:space="preserve"> </w:t>
      </w:r>
      <w:r w:rsidRPr="00AF5A9B">
        <w:rPr>
          <w:rFonts w:ascii="Arial" w:hAnsi="Arial" w:cs="Arial"/>
        </w:rPr>
        <w:t>Soberano de Puebla, los aprovechamientos también son ingresos que percibe el Municipio por funciones de</w:t>
      </w:r>
      <w:r w:rsidRPr="00AF5A9B">
        <w:rPr>
          <w:rFonts w:ascii="Arial" w:hAnsi="Arial" w:cs="Arial"/>
          <w:spacing w:val="1"/>
        </w:rPr>
        <w:t xml:space="preserve"> </w:t>
      </w:r>
      <w:r w:rsidRPr="00AF5A9B">
        <w:rPr>
          <w:rFonts w:ascii="Arial" w:hAnsi="Arial" w:cs="Arial"/>
        </w:rPr>
        <w:t>derecho público, distintos de las contribuciones, que derivan de financiamientos y de los que obtengan los</w:t>
      </w:r>
      <w:r w:rsidRPr="00AF5A9B">
        <w:rPr>
          <w:rFonts w:ascii="Arial" w:hAnsi="Arial" w:cs="Arial"/>
          <w:spacing w:val="1"/>
        </w:rPr>
        <w:t xml:space="preserve"> </w:t>
      </w:r>
      <w:r w:rsidRPr="00AF5A9B">
        <w:rPr>
          <w:rFonts w:ascii="Arial" w:hAnsi="Arial" w:cs="Arial"/>
        </w:rPr>
        <w:t>organismos</w:t>
      </w:r>
      <w:r w:rsidRPr="00AF5A9B">
        <w:rPr>
          <w:rFonts w:ascii="Arial" w:hAnsi="Arial" w:cs="Arial"/>
          <w:spacing w:val="-3"/>
        </w:rPr>
        <w:t xml:space="preserve"> </w:t>
      </w:r>
      <w:r w:rsidRPr="00AF5A9B">
        <w:rPr>
          <w:rFonts w:ascii="Arial" w:hAnsi="Arial" w:cs="Arial"/>
        </w:rPr>
        <w:t>públicos descentralizados.</w:t>
      </w:r>
    </w:p>
    <w:p w14:paraId="08E78413" w14:textId="77777777" w:rsidR="00C0155E" w:rsidRPr="00AF5A9B" w:rsidRDefault="00C0155E" w:rsidP="00C0155E">
      <w:pPr>
        <w:pStyle w:val="Textoindependiente"/>
        <w:spacing w:before="1"/>
        <w:ind w:right="-2"/>
        <w:rPr>
          <w:rFonts w:ascii="Arial" w:hAnsi="Arial" w:cs="Arial"/>
          <w:sz w:val="22"/>
          <w:szCs w:val="22"/>
        </w:rPr>
      </w:pPr>
    </w:p>
    <w:p w14:paraId="34C2803B" w14:textId="77777777" w:rsidR="00C0155E" w:rsidRPr="00AF5A9B" w:rsidRDefault="00C0155E" w:rsidP="00C0155E">
      <w:pPr>
        <w:ind w:right="-2"/>
        <w:jc w:val="both"/>
        <w:rPr>
          <w:rFonts w:ascii="Arial" w:hAnsi="Arial" w:cs="Arial"/>
        </w:rPr>
      </w:pPr>
      <w:r w:rsidRPr="00AF5A9B">
        <w:rPr>
          <w:rFonts w:ascii="Arial" w:hAnsi="Arial" w:cs="Arial"/>
          <w:b/>
        </w:rPr>
        <w:t xml:space="preserve">VII.- </w:t>
      </w:r>
      <w:r w:rsidRPr="00AF5A9B">
        <w:rPr>
          <w:rFonts w:ascii="Arial" w:hAnsi="Arial" w:cs="Arial"/>
        </w:rPr>
        <w:t>Que por otro lado es facultad del Honorable Ayuntamiento del Municipio de San Martín Texmelucan,</w:t>
      </w:r>
      <w:r w:rsidRPr="00AF5A9B">
        <w:rPr>
          <w:rFonts w:ascii="Arial" w:hAnsi="Arial" w:cs="Arial"/>
          <w:spacing w:val="1"/>
        </w:rPr>
        <w:t xml:space="preserve"> </w:t>
      </w:r>
      <w:r w:rsidRPr="00AF5A9B">
        <w:rPr>
          <w:rFonts w:ascii="Arial" w:hAnsi="Arial" w:cs="Arial"/>
        </w:rPr>
        <w:t>Puebla, conforme a lo establecido en el artículo 78, fracción IV, de la Ley Orgánica Municipal, emitir</w:t>
      </w:r>
      <w:r w:rsidRPr="00AF5A9B">
        <w:rPr>
          <w:rFonts w:ascii="Arial" w:hAnsi="Arial" w:cs="Arial"/>
          <w:spacing w:val="1"/>
        </w:rPr>
        <w:t xml:space="preserve"> </w:t>
      </w:r>
      <w:r w:rsidRPr="00AF5A9B">
        <w:rPr>
          <w:rFonts w:ascii="Arial" w:hAnsi="Arial" w:cs="Arial"/>
        </w:rPr>
        <w:t>disposiciones</w:t>
      </w:r>
      <w:r w:rsidRPr="00AF5A9B">
        <w:rPr>
          <w:rFonts w:ascii="Arial" w:hAnsi="Arial" w:cs="Arial"/>
          <w:spacing w:val="1"/>
        </w:rPr>
        <w:t xml:space="preserve"> </w:t>
      </w:r>
      <w:r w:rsidRPr="00AF5A9B">
        <w:rPr>
          <w:rFonts w:ascii="Arial" w:hAnsi="Arial" w:cs="Arial"/>
        </w:rPr>
        <w:t>administrativas</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observancia</w:t>
      </w:r>
      <w:r w:rsidRPr="00AF5A9B">
        <w:rPr>
          <w:rFonts w:ascii="Arial" w:hAnsi="Arial" w:cs="Arial"/>
          <w:spacing w:val="1"/>
        </w:rPr>
        <w:t xml:space="preserve"> </w:t>
      </w:r>
      <w:r w:rsidRPr="00AF5A9B">
        <w:rPr>
          <w:rFonts w:ascii="Arial" w:hAnsi="Arial" w:cs="Arial"/>
        </w:rPr>
        <w:t>general,</w:t>
      </w:r>
      <w:r w:rsidRPr="00AF5A9B">
        <w:rPr>
          <w:rFonts w:ascii="Arial" w:hAnsi="Arial" w:cs="Arial"/>
          <w:spacing w:val="1"/>
        </w:rPr>
        <w:t xml:space="preserve"> </w:t>
      </w:r>
      <w:r w:rsidRPr="00AF5A9B">
        <w:rPr>
          <w:rFonts w:ascii="Arial" w:hAnsi="Arial" w:cs="Arial"/>
        </w:rPr>
        <w:t>relativas</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su</w:t>
      </w:r>
      <w:r w:rsidRPr="00AF5A9B">
        <w:rPr>
          <w:rFonts w:ascii="Arial" w:hAnsi="Arial" w:cs="Arial"/>
          <w:spacing w:val="1"/>
        </w:rPr>
        <w:t xml:space="preserve"> </w:t>
      </w:r>
      <w:r w:rsidRPr="00AF5A9B">
        <w:rPr>
          <w:rFonts w:ascii="Arial" w:hAnsi="Arial" w:cs="Arial"/>
        </w:rPr>
        <w:t>organización,</w:t>
      </w:r>
      <w:r w:rsidRPr="00AF5A9B">
        <w:rPr>
          <w:rFonts w:ascii="Arial" w:hAnsi="Arial" w:cs="Arial"/>
          <w:spacing w:val="1"/>
        </w:rPr>
        <w:t xml:space="preserve"> </w:t>
      </w:r>
      <w:r w:rsidRPr="00AF5A9B">
        <w:rPr>
          <w:rFonts w:ascii="Arial" w:hAnsi="Arial" w:cs="Arial"/>
        </w:rPr>
        <w:t>funcionamiento</w:t>
      </w:r>
      <w:r w:rsidRPr="00AF5A9B">
        <w:rPr>
          <w:rFonts w:ascii="Arial" w:hAnsi="Arial" w:cs="Arial"/>
          <w:spacing w:val="61"/>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servicios</w:t>
      </w:r>
      <w:r w:rsidRPr="00AF5A9B">
        <w:rPr>
          <w:rFonts w:ascii="Arial" w:hAnsi="Arial" w:cs="Arial"/>
          <w:spacing w:val="-1"/>
        </w:rPr>
        <w:t xml:space="preserve"> </w:t>
      </w:r>
      <w:r w:rsidRPr="00AF5A9B">
        <w:rPr>
          <w:rFonts w:ascii="Arial" w:hAnsi="Arial" w:cs="Arial"/>
        </w:rPr>
        <w:t>públicos que</w:t>
      </w:r>
      <w:r w:rsidRPr="00AF5A9B">
        <w:rPr>
          <w:rFonts w:ascii="Arial" w:hAnsi="Arial" w:cs="Arial"/>
          <w:spacing w:val="-2"/>
        </w:rPr>
        <w:t xml:space="preserve"> </w:t>
      </w:r>
      <w:r w:rsidRPr="00AF5A9B">
        <w:rPr>
          <w:rFonts w:ascii="Arial" w:hAnsi="Arial" w:cs="Arial"/>
        </w:rPr>
        <w:t>deba prestar.</w:t>
      </w:r>
    </w:p>
    <w:p w14:paraId="24BE1B2C" w14:textId="77777777" w:rsidR="00C0155E" w:rsidRPr="00AF5A9B" w:rsidRDefault="00C0155E" w:rsidP="00C0155E">
      <w:pPr>
        <w:pStyle w:val="Textoindependiente"/>
        <w:spacing w:before="11"/>
        <w:ind w:right="-2"/>
        <w:rPr>
          <w:rFonts w:ascii="Arial" w:hAnsi="Arial" w:cs="Arial"/>
          <w:sz w:val="22"/>
          <w:szCs w:val="22"/>
        </w:rPr>
      </w:pPr>
    </w:p>
    <w:p w14:paraId="2C252241" w14:textId="77777777" w:rsidR="00C0155E" w:rsidRPr="00AF5A9B" w:rsidRDefault="00C0155E" w:rsidP="00C0155E">
      <w:pPr>
        <w:spacing w:line="276" w:lineRule="auto"/>
        <w:ind w:right="-2"/>
        <w:jc w:val="both"/>
        <w:rPr>
          <w:rFonts w:ascii="Arial" w:hAnsi="Arial" w:cs="Arial"/>
        </w:rPr>
      </w:pPr>
      <w:r w:rsidRPr="00AF5A9B">
        <w:rPr>
          <w:rFonts w:ascii="Arial" w:hAnsi="Arial" w:cs="Arial"/>
          <w:b/>
        </w:rPr>
        <w:t xml:space="preserve">VIII.- </w:t>
      </w:r>
      <w:r w:rsidRPr="00AF5A9B">
        <w:rPr>
          <w:rFonts w:ascii="Arial" w:hAnsi="Arial" w:cs="Arial"/>
        </w:rPr>
        <w:t>Que también es facultad de la citada Entidad Gubernamental, aprobar el Presupuesto de Egresos de</w:t>
      </w:r>
      <w:r w:rsidRPr="00AF5A9B">
        <w:rPr>
          <w:rFonts w:ascii="Arial" w:hAnsi="Arial" w:cs="Arial"/>
          <w:spacing w:val="1"/>
        </w:rPr>
        <w:t xml:space="preserve"> </w:t>
      </w:r>
      <w:r w:rsidRPr="00AF5A9B">
        <w:rPr>
          <w:rFonts w:ascii="Arial" w:hAnsi="Arial" w:cs="Arial"/>
        </w:rPr>
        <w:t>cada año, a más tardar dentro de los cinco días siguientes a aquel en el que se haya aprobado por el</w:t>
      </w:r>
      <w:r w:rsidRPr="00AF5A9B">
        <w:rPr>
          <w:rFonts w:ascii="Arial" w:hAnsi="Arial" w:cs="Arial"/>
          <w:spacing w:val="1"/>
        </w:rPr>
        <w:t xml:space="preserve"> </w:t>
      </w:r>
      <w:r w:rsidRPr="00AF5A9B">
        <w:rPr>
          <w:rFonts w:ascii="Arial" w:hAnsi="Arial" w:cs="Arial"/>
        </w:rPr>
        <w:t>Congreso local la Ley de Ingresos del Municipio que estará vigente para el próximo año; con base en los</w:t>
      </w:r>
      <w:r w:rsidRPr="00AF5A9B">
        <w:rPr>
          <w:rFonts w:ascii="Arial" w:hAnsi="Arial" w:cs="Arial"/>
          <w:spacing w:val="1"/>
        </w:rPr>
        <w:t xml:space="preserve"> </w:t>
      </w:r>
      <w:r w:rsidRPr="00AF5A9B">
        <w:rPr>
          <w:rFonts w:ascii="Arial" w:hAnsi="Arial" w:cs="Arial"/>
        </w:rPr>
        <w:t>ingresos disponibles para cada ejercicio fiscal, Presupuesto que deberá ser enviado al Ejecutivo del Estado</w:t>
      </w:r>
      <w:r w:rsidRPr="00AF5A9B">
        <w:rPr>
          <w:rFonts w:ascii="Arial" w:hAnsi="Arial" w:cs="Arial"/>
          <w:spacing w:val="1"/>
        </w:rPr>
        <w:t xml:space="preserve"> </w:t>
      </w:r>
      <w:r w:rsidRPr="00AF5A9B">
        <w:rPr>
          <w:rFonts w:ascii="Arial" w:hAnsi="Arial" w:cs="Arial"/>
        </w:rPr>
        <w:t>para que ordene su publicación en el Periódico Oficial del Estado, remitiendo copia del mismo a la Auditoría</w:t>
      </w:r>
      <w:r w:rsidRPr="00AF5A9B">
        <w:rPr>
          <w:rFonts w:ascii="Arial" w:hAnsi="Arial" w:cs="Arial"/>
          <w:spacing w:val="1"/>
        </w:rPr>
        <w:t xml:space="preserve"> </w:t>
      </w:r>
      <w:r w:rsidRPr="00AF5A9B">
        <w:rPr>
          <w:rFonts w:ascii="Arial" w:hAnsi="Arial" w:cs="Arial"/>
        </w:rPr>
        <w:t>Superior del Estado, en términos de lo establecido por la fracción IX, del artículo 78, de la Ley Orgánica</w:t>
      </w:r>
      <w:r w:rsidRPr="00AF5A9B">
        <w:rPr>
          <w:rFonts w:ascii="Arial" w:hAnsi="Arial" w:cs="Arial"/>
          <w:spacing w:val="1"/>
        </w:rPr>
        <w:t xml:space="preserve"> </w:t>
      </w:r>
      <w:r w:rsidRPr="00AF5A9B">
        <w:rPr>
          <w:rFonts w:ascii="Arial" w:hAnsi="Arial" w:cs="Arial"/>
        </w:rPr>
        <w:t>Municipal.</w:t>
      </w:r>
    </w:p>
    <w:p w14:paraId="279FE517" w14:textId="77777777" w:rsidR="00C0155E" w:rsidRPr="00AF5A9B" w:rsidRDefault="00C0155E" w:rsidP="00C0155E">
      <w:pPr>
        <w:pStyle w:val="Textoindependiente"/>
        <w:spacing w:before="5"/>
        <w:ind w:right="-2"/>
        <w:rPr>
          <w:rFonts w:ascii="Arial" w:hAnsi="Arial" w:cs="Arial"/>
          <w:sz w:val="22"/>
          <w:szCs w:val="22"/>
        </w:rPr>
      </w:pPr>
    </w:p>
    <w:p w14:paraId="3C247627" w14:textId="77777777" w:rsidR="00C0155E" w:rsidRPr="00AF5A9B" w:rsidRDefault="00C0155E" w:rsidP="00C0155E">
      <w:pPr>
        <w:spacing w:line="276" w:lineRule="auto"/>
        <w:ind w:right="-2"/>
        <w:jc w:val="both"/>
        <w:rPr>
          <w:rFonts w:ascii="Arial" w:hAnsi="Arial" w:cs="Arial"/>
        </w:rPr>
      </w:pPr>
      <w:r w:rsidRPr="00AF5A9B">
        <w:rPr>
          <w:rFonts w:ascii="Arial" w:hAnsi="Arial" w:cs="Arial"/>
          <w:b/>
        </w:rPr>
        <w:t>IX.</w:t>
      </w:r>
      <w:r w:rsidRPr="00AF5A9B">
        <w:rPr>
          <w:rFonts w:ascii="Arial" w:hAnsi="Arial" w:cs="Arial"/>
        </w:rPr>
        <w:t xml:space="preserve">- Que en el caso concreto, el Ayuntamiento que administra la Hacienda Pública y gobierna en el Municipio </w:t>
      </w:r>
      <w:r w:rsidRPr="00AF5A9B">
        <w:rPr>
          <w:rFonts w:ascii="Arial" w:hAnsi="Arial" w:cs="Arial"/>
          <w:spacing w:val="-59"/>
        </w:rPr>
        <w:t xml:space="preserve"> </w:t>
      </w:r>
      <w:r w:rsidRPr="00AF5A9B">
        <w:rPr>
          <w:rFonts w:ascii="Arial" w:hAnsi="Arial" w:cs="Arial"/>
        </w:rPr>
        <w:t xml:space="preserve">de San Martín Texmelucan, Puebla, está conformado por un Cuerpo Colegiado al </w:t>
      </w:r>
      <w:r w:rsidRPr="005C532C">
        <w:rPr>
          <w:rFonts w:ascii="Arial" w:hAnsi="Arial" w:cs="Arial"/>
        </w:rPr>
        <w:t>que se le denomina</w:t>
      </w:r>
      <w:r w:rsidRPr="005C532C">
        <w:rPr>
          <w:rFonts w:ascii="Arial" w:hAnsi="Arial" w:cs="Arial"/>
          <w:spacing w:val="1"/>
        </w:rPr>
        <w:t xml:space="preserve"> </w:t>
      </w:r>
      <w:r w:rsidRPr="005C532C">
        <w:rPr>
          <w:rFonts w:ascii="Arial" w:hAnsi="Arial" w:cs="Arial"/>
        </w:rPr>
        <w:t>Honorable Ayuntamiento del Municipio de San Martín Texmelucan, Puebla, integrado por un Presidente</w:t>
      </w:r>
      <w:r w:rsidRPr="005C532C">
        <w:rPr>
          <w:rFonts w:ascii="Arial" w:hAnsi="Arial" w:cs="Arial"/>
          <w:spacing w:val="1"/>
        </w:rPr>
        <w:t xml:space="preserve"> </w:t>
      </w:r>
      <w:r w:rsidRPr="005C532C">
        <w:rPr>
          <w:rFonts w:ascii="Arial" w:hAnsi="Arial" w:cs="Arial"/>
        </w:rPr>
        <w:t>Municipal Constitucional ocho Regidores de Mayoría, cuatro Regidores acreditados de acuerdo al principio</w:t>
      </w:r>
      <w:r w:rsidRPr="005C532C">
        <w:rPr>
          <w:rFonts w:ascii="Arial" w:hAnsi="Arial" w:cs="Arial"/>
          <w:spacing w:val="1"/>
        </w:rPr>
        <w:t xml:space="preserve"> </w:t>
      </w:r>
      <w:r w:rsidRPr="005C532C">
        <w:rPr>
          <w:rFonts w:ascii="Arial" w:hAnsi="Arial" w:cs="Arial"/>
        </w:rPr>
        <w:t>de Representación Proporcional y un Síndico Municipal, conforme a lo establecido en los artículos 102,</w:t>
      </w:r>
      <w:r w:rsidRPr="005C532C">
        <w:rPr>
          <w:rFonts w:ascii="Arial" w:hAnsi="Arial" w:cs="Arial"/>
          <w:spacing w:val="1"/>
        </w:rPr>
        <w:t xml:space="preserve"> </w:t>
      </w:r>
      <w:r w:rsidRPr="005C532C">
        <w:rPr>
          <w:rFonts w:ascii="Arial" w:hAnsi="Arial" w:cs="Arial"/>
        </w:rPr>
        <w:t>fracción</w:t>
      </w:r>
      <w:r w:rsidRPr="005C532C">
        <w:rPr>
          <w:rFonts w:ascii="Arial" w:hAnsi="Arial" w:cs="Arial"/>
          <w:spacing w:val="10"/>
        </w:rPr>
        <w:t xml:space="preserve"> </w:t>
      </w:r>
      <w:r w:rsidRPr="005C532C">
        <w:rPr>
          <w:rFonts w:ascii="Arial" w:hAnsi="Arial" w:cs="Arial"/>
        </w:rPr>
        <w:t>I,</w:t>
      </w:r>
      <w:r w:rsidRPr="005C532C">
        <w:rPr>
          <w:rFonts w:ascii="Arial" w:hAnsi="Arial" w:cs="Arial"/>
          <w:spacing w:val="12"/>
        </w:rPr>
        <w:t xml:space="preserve"> </w:t>
      </w:r>
      <w:r w:rsidRPr="005C532C">
        <w:rPr>
          <w:rFonts w:ascii="Arial" w:hAnsi="Arial" w:cs="Arial"/>
        </w:rPr>
        <w:t>inciso</w:t>
      </w:r>
      <w:r w:rsidRPr="005C532C">
        <w:rPr>
          <w:rFonts w:ascii="Arial" w:hAnsi="Arial" w:cs="Arial"/>
          <w:spacing w:val="14"/>
        </w:rPr>
        <w:t xml:space="preserve"> </w:t>
      </w:r>
      <w:r w:rsidRPr="005C532C">
        <w:rPr>
          <w:rFonts w:ascii="Arial" w:hAnsi="Arial" w:cs="Arial"/>
        </w:rPr>
        <w:t>a),</w:t>
      </w:r>
      <w:r w:rsidRPr="005C532C">
        <w:rPr>
          <w:rFonts w:ascii="Arial" w:hAnsi="Arial" w:cs="Arial"/>
          <w:spacing w:val="12"/>
        </w:rPr>
        <w:t xml:space="preserve"> </w:t>
      </w:r>
      <w:r w:rsidRPr="005C532C">
        <w:rPr>
          <w:rFonts w:ascii="Arial" w:hAnsi="Arial" w:cs="Arial"/>
        </w:rPr>
        <w:t>de</w:t>
      </w:r>
      <w:r w:rsidRPr="005C532C">
        <w:rPr>
          <w:rFonts w:ascii="Arial" w:hAnsi="Arial" w:cs="Arial"/>
          <w:spacing w:val="11"/>
        </w:rPr>
        <w:t xml:space="preserve"> </w:t>
      </w:r>
      <w:r w:rsidRPr="005C532C">
        <w:rPr>
          <w:rFonts w:ascii="Arial" w:hAnsi="Arial" w:cs="Arial"/>
        </w:rPr>
        <w:t>la</w:t>
      </w:r>
      <w:r w:rsidRPr="005C532C">
        <w:rPr>
          <w:rFonts w:ascii="Arial" w:hAnsi="Arial" w:cs="Arial"/>
          <w:spacing w:val="13"/>
        </w:rPr>
        <w:t xml:space="preserve"> </w:t>
      </w:r>
      <w:r w:rsidRPr="005C532C">
        <w:rPr>
          <w:rFonts w:ascii="Arial" w:hAnsi="Arial" w:cs="Arial"/>
        </w:rPr>
        <w:t>Constitución</w:t>
      </w:r>
      <w:r w:rsidRPr="005C532C">
        <w:rPr>
          <w:rFonts w:ascii="Arial" w:hAnsi="Arial" w:cs="Arial"/>
          <w:spacing w:val="12"/>
        </w:rPr>
        <w:t xml:space="preserve"> </w:t>
      </w:r>
      <w:r w:rsidRPr="005C532C">
        <w:rPr>
          <w:rFonts w:ascii="Arial" w:hAnsi="Arial" w:cs="Arial"/>
        </w:rPr>
        <w:t>Política</w:t>
      </w:r>
      <w:r w:rsidRPr="005C532C">
        <w:rPr>
          <w:rFonts w:ascii="Arial" w:hAnsi="Arial" w:cs="Arial"/>
          <w:spacing w:val="14"/>
        </w:rPr>
        <w:t xml:space="preserve"> </w:t>
      </w:r>
      <w:r w:rsidRPr="005C532C">
        <w:rPr>
          <w:rFonts w:ascii="Arial" w:hAnsi="Arial" w:cs="Arial"/>
        </w:rPr>
        <w:t>del</w:t>
      </w:r>
      <w:r w:rsidRPr="005C532C">
        <w:rPr>
          <w:rFonts w:ascii="Arial" w:hAnsi="Arial" w:cs="Arial"/>
          <w:spacing w:val="15"/>
        </w:rPr>
        <w:t xml:space="preserve"> </w:t>
      </w:r>
      <w:r w:rsidRPr="005C532C">
        <w:rPr>
          <w:rFonts w:ascii="Arial" w:hAnsi="Arial" w:cs="Arial"/>
        </w:rPr>
        <w:t>Estado</w:t>
      </w:r>
      <w:r w:rsidRPr="005C532C">
        <w:rPr>
          <w:rFonts w:ascii="Arial" w:hAnsi="Arial" w:cs="Arial"/>
          <w:spacing w:val="11"/>
        </w:rPr>
        <w:t xml:space="preserve"> </w:t>
      </w:r>
      <w:r w:rsidRPr="005C532C">
        <w:rPr>
          <w:rFonts w:ascii="Arial" w:hAnsi="Arial" w:cs="Arial"/>
        </w:rPr>
        <w:t>Libre</w:t>
      </w:r>
      <w:r w:rsidRPr="005C532C">
        <w:rPr>
          <w:rFonts w:ascii="Arial" w:hAnsi="Arial" w:cs="Arial"/>
          <w:spacing w:val="11"/>
        </w:rPr>
        <w:t xml:space="preserve"> </w:t>
      </w:r>
      <w:r w:rsidRPr="005C532C">
        <w:rPr>
          <w:rFonts w:ascii="Arial" w:hAnsi="Arial" w:cs="Arial"/>
        </w:rPr>
        <w:t>y</w:t>
      </w:r>
      <w:r w:rsidRPr="005C532C">
        <w:rPr>
          <w:rFonts w:ascii="Arial" w:hAnsi="Arial" w:cs="Arial"/>
          <w:spacing w:val="11"/>
        </w:rPr>
        <w:t xml:space="preserve"> </w:t>
      </w:r>
      <w:r w:rsidRPr="005C532C">
        <w:rPr>
          <w:rFonts w:ascii="Arial" w:hAnsi="Arial" w:cs="Arial"/>
        </w:rPr>
        <w:t>Soberano</w:t>
      </w:r>
      <w:r w:rsidRPr="005C532C">
        <w:rPr>
          <w:rFonts w:ascii="Arial" w:hAnsi="Arial" w:cs="Arial"/>
          <w:spacing w:val="14"/>
        </w:rPr>
        <w:t xml:space="preserve"> </w:t>
      </w:r>
      <w:r w:rsidRPr="005C532C">
        <w:rPr>
          <w:rFonts w:ascii="Arial" w:hAnsi="Arial" w:cs="Arial"/>
        </w:rPr>
        <w:t>de</w:t>
      </w:r>
      <w:r w:rsidRPr="005C532C">
        <w:rPr>
          <w:rFonts w:ascii="Arial" w:hAnsi="Arial" w:cs="Arial"/>
          <w:spacing w:val="10"/>
        </w:rPr>
        <w:t xml:space="preserve"> </w:t>
      </w:r>
      <w:r w:rsidRPr="005C532C">
        <w:rPr>
          <w:rFonts w:ascii="Arial" w:hAnsi="Arial" w:cs="Arial"/>
        </w:rPr>
        <w:t>Puebla;</w:t>
      </w:r>
      <w:r w:rsidRPr="005C532C">
        <w:rPr>
          <w:rFonts w:ascii="Arial" w:hAnsi="Arial" w:cs="Arial"/>
          <w:spacing w:val="13"/>
        </w:rPr>
        <w:t xml:space="preserve"> </w:t>
      </w:r>
      <w:r w:rsidRPr="005C532C">
        <w:rPr>
          <w:rFonts w:ascii="Arial" w:hAnsi="Arial" w:cs="Arial"/>
        </w:rPr>
        <w:t>46,</w:t>
      </w:r>
      <w:r w:rsidRPr="005C532C">
        <w:rPr>
          <w:rFonts w:ascii="Arial" w:hAnsi="Arial" w:cs="Arial"/>
          <w:spacing w:val="12"/>
        </w:rPr>
        <w:t xml:space="preserve"> </w:t>
      </w:r>
      <w:r w:rsidRPr="005C532C">
        <w:rPr>
          <w:rFonts w:ascii="Arial" w:hAnsi="Arial" w:cs="Arial"/>
        </w:rPr>
        <w:t>fracción</w:t>
      </w:r>
      <w:r w:rsidRPr="005C532C">
        <w:rPr>
          <w:rFonts w:ascii="Arial" w:hAnsi="Arial" w:cs="Arial"/>
          <w:spacing w:val="14"/>
        </w:rPr>
        <w:t xml:space="preserve"> </w:t>
      </w:r>
      <w:r w:rsidRPr="005C532C">
        <w:rPr>
          <w:rFonts w:ascii="Arial" w:hAnsi="Arial" w:cs="Arial"/>
        </w:rPr>
        <w:t>II</w:t>
      </w:r>
      <w:r w:rsidRPr="005C532C">
        <w:rPr>
          <w:rFonts w:ascii="Arial" w:hAnsi="Arial" w:cs="Arial"/>
          <w:spacing w:val="15"/>
        </w:rPr>
        <w:t xml:space="preserve"> </w:t>
      </w:r>
      <w:r w:rsidRPr="005C532C">
        <w:rPr>
          <w:rFonts w:ascii="Arial" w:hAnsi="Arial" w:cs="Arial"/>
        </w:rPr>
        <w:t>y</w:t>
      </w:r>
      <w:r w:rsidRPr="005C532C">
        <w:rPr>
          <w:rFonts w:ascii="Arial" w:hAnsi="Arial" w:cs="Arial"/>
          <w:spacing w:val="11"/>
        </w:rPr>
        <w:t xml:space="preserve"> </w:t>
      </w:r>
      <w:r w:rsidRPr="005C532C">
        <w:rPr>
          <w:rFonts w:ascii="Arial" w:hAnsi="Arial" w:cs="Arial"/>
        </w:rPr>
        <w:t>47, fracción II, de la Ley Orgánica</w:t>
      </w:r>
      <w:r w:rsidRPr="00AF5A9B">
        <w:rPr>
          <w:rFonts w:ascii="Arial" w:hAnsi="Arial" w:cs="Arial"/>
        </w:rPr>
        <w:t xml:space="preserve"> Municipal; Cuerpo edilicio que deberá aprobar cada año el Presupuesto de</w:t>
      </w:r>
      <w:r w:rsidRPr="00AF5A9B">
        <w:rPr>
          <w:rFonts w:ascii="Arial" w:hAnsi="Arial" w:cs="Arial"/>
          <w:spacing w:val="1"/>
        </w:rPr>
        <w:t xml:space="preserve"> </w:t>
      </w:r>
      <w:r w:rsidRPr="00AF5A9B">
        <w:rPr>
          <w:rFonts w:ascii="Arial" w:hAnsi="Arial" w:cs="Arial"/>
        </w:rPr>
        <w:t>Egresos</w:t>
      </w:r>
      <w:r w:rsidRPr="00AF5A9B">
        <w:rPr>
          <w:rFonts w:ascii="Arial" w:hAnsi="Arial" w:cs="Arial"/>
          <w:spacing w:val="-1"/>
        </w:rPr>
        <w:t xml:space="preserve"> </w:t>
      </w:r>
      <w:r w:rsidRPr="00AF5A9B">
        <w:rPr>
          <w:rFonts w:ascii="Arial" w:hAnsi="Arial" w:cs="Arial"/>
        </w:rPr>
        <w:t>del Honorable Ayuntamiento del</w:t>
      </w:r>
      <w:r w:rsidRPr="00AF5A9B">
        <w:rPr>
          <w:rFonts w:ascii="Arial" w:hAnsi="Arial" w:cs="Arial"/>
          <w:spacing w:val="-3"/>
        </w:rPr>
        <w:t xml:space="preserve"> </w:t>
      </w:r>
      <w:r w:rsidRPr="00AF5A9B">
        <w:rPr>
          <w:rFonts w:ascii="Arial" w:hAnsi="Arial" w:cs="Arial"/>
        </w:rPr>
        <w:t>Municipio</w:t>
      </w:r>
      <w:r w:rsidRPr="00AF5A9B">
        <w:rPr>
          <w:rFonts w:ascii="Arial" w:hAnsi="Arial" w:cs="Arial"/>
          <w:spacing w:val="-1"/>
        </w:rPr>
        <w:t xml:space="preserve"> </w:t>
      </w:r>
      <w:r w:rsidRPr="00AF5A9B">
        <w:rPr>
          <w:rFonts w:ascii="Arial" w:hAnsi="Arial" w:cs="Arial"/>
        </w:rPr>
        <w:t>de San</w:t>
      </w:r>
      <w:r w:rsidRPr="00AF5A9B">
        <w:rPr>
          <w:rFonts w:ascii="Arial" w:hAnsi="Arial" w:cs="Arial"/>
          <w:spacing w:val="-2"/>
        </w:rPr>
        <w:t xml:space="preserve"> </w:t>
      </w:r>
      <w:r w:rsidRPr="00AF5A9B">
        <w:rPr>
          <w:rFonts w:ascii="Arial" w:hAnsi="Arial" w:cs="Arial"/>
        </w:rPr>
        <w:t>Martín</w:t>
      </w:r>
      <w:r w:rsidRPr="00AF5A9B">
        <w:rPr>
          <w:rFonts w:ascii="Arial" w:hAnsi="Arial" w:cs="Arial"/>
          <w:spacing w:val="-1"/>
        </w:rPr>
        <w:t xml:space="preserve"> </w:t>
      </w:r>
      <w:r w:rsidRPr="00AF5A9B">
        <w:rPr>
          <w:rFonts w:ascii="Arial" w:hAnsi="Arial" w:cs="Arial"/>
        </w:rPr>
        <w:t>Texmelucan,</w:t>
      </w:r>
      <w:r w:rsidRPr="00AF5A9B">
        <w:rPr>
          <w:rFonts w:ascii="Arial" w:hAnsi="Arial" w:cs="Arial"/>
          <w:spacing w:val="1"/>
        </w:rPr>
        <w:t xml:space="preserve"> </w:t>
      </w:r>
      <w:r w:rsidRPr="00AF5A9B">
        <w:rPr>
          <w:rFonts w:ascii="Arial" w:hAnsi="Arial" w:cs="Arial"/>
        </w:rPr>
        <w:t>Puebla.</w:t>
      </w:r>
    </w:p>
    <w:p w14:paraId="5DD584FE" w14:textId="77777777" w:rsidR="00C0155E" w:rsidRPr="00AF5A9B" w:rsidRDefault="00C0155E" w:rsidP="00C0155E">
      <w:pPr>
        <w:pStyle w:val="Textoindependiente"/>
        <w:spacing w:before="2"/>
        <w:ind w:right="-2"/>
        <w:rPr>
          <w:rFonts w:ascii="Arial" w:hAnsi="Arial" w:cs="Arial"/>
          <w:sz w:val="22"/>
          <w:szCs w:val="22"/>
        </w:rPr>
      </w:pPr>
    </w:p>
    <w:p w14:paraId="635BE168" w14:textId="77777777" w:rsidR="00C0155E" w:rsidRPr="00AF5A9B" w:rsidRDefault="00C0155E" w:rsidP="00C0155E">
      <w:pPr>
        <w:spacing w:line="276" w:lineRule="auto"/>
        <w:ind w:right="-2"/>
        <w:jc w:val="both"/>
        <w:rPr>
          <w:rFonts w:ascii="Arial" w:hAnsi="Arial" w:cs="Arial"/>
        </w:rPr>
      </w:pPr>
      <w:r w:rsidRPr="00AF5A9B">
        <w:rPr>
          <w:rFonts w:ascii="Arial" w:hAnsi="Arial" w:cs="Arial"/>
          <w:b/>
        </w:rPr>
        <w:t xml:space="preserve">X.- </w:t>
      </w:r>
      <w:r w:rsidRPr="00AF5A9B">
        <w:rPr>
          <w:rFonts w:ascii="Arial" w:hAnsi="Arial" w:cs="Arial"/>
        </w:rPr>
        <w:t>Que cabe resaltar que los Regidores integrantes del referido Cuerpo Colegiado, son los que deliberan,</w:t>
      </w:r>
      <w:r w:rsidRPr="00AF5A9B">
        <w:rPr>
          <w:rFonts w:ascii="Arial" w:hAnsi="Arial" w:cs="Arial"/>
          <w:spacing w:val="1"/>
        </w:rPr>
        <w:t xml:space="preserve"> </w:t>
      </w:r>
      <w:r w:rsidRPr="00AF5A9B">
        <w:rPr>
          <w:rFonts w:ascii="Arial" w:hAnsi="Arial" w:cs="Arial"/>
        </w:rPr>
        <w:t>analizan, resuelven, evalúan, controlan y vigilan los actos de administración y del Gobierno Municipal,</w:t>
      </w:r>
      <w:r w:rsidRPr="00AF5A9B">
        <w:rPr>
          <w:rFonts w:ascii="Arial" w:hAnsi="Arial" w:cs="Arial"/>
          <w:spacing w:val="1"/>
        </w:rPr>
        <w:t xml:space="preserve"> </w:t>
      </w:r>
      <w:r w:rsidRPr="00AF5A9B">
        <w:rPr>
          <w:rFonts w:ascii="Arial" w:hAnsi="Arial" w:cs="Arial"/>
        </w:rPr>
        <w:t>además de ser los encargados de vigilar la correcta prestación de los servicios públicos, así como el</w:t>
      </w:r>
      <w:r w:rsidRPr="00AF5A9B">
        <w:rPr>
          <w:rFonts w:ascii="Arial" w:hAnsi="Arial" w:cs="Arial"/>
          <w:spacing w:val="1"/>
        </w:rPr>
        <w:t xml:space="preserve"> </w:t>
      </w:r>
      <w:r w:rsidRPr="00AF5A9B">
        <w:rPr>
          <w:rFonts w:ascii="Arial" w:hAnsi="Arial" w:cs="Arial"/>
        </w:rPr>
        <w:t>adecuado funcionamiento de los diversos ramos de la Administración Municipal, por lo que para tal fin, la ley</w:t>
      </w:r>
      <w:r w:rsidRPr="00AF5A9B">
        <w:rPr>
          <w:rFonts w:ascii="Arial" w:hAnsi="Arial" w:cs="Arial"/>
          <w:spacing w:val="-59"/>
        </w:rPr>
        <w:t xml:space="preserve">                     </w:t>
      </w:r>
      <w:r w:rsidRPr="00AF5A9B">
        <w:rPr>
          <w:rFonts w:ascii="Arial" w:hAnsi="Arial" w:cs="Arial"/>
        </w:rPr>
        <w:t xml:space="preserve">prevé que se organicen en </w:t>
      </w:r>
      <w:r w:rsidRPr="00AF5A9B">
        <w:rPr>
          <w:rFonts w:ascii="Arial" w:hAnsi="Arial" w:cs="Arial"/>
        </w:rPr>
        <w:lastRenderedPageBreak/>
        <w:t>Comisiones permanentes, como es el caso, de la Comisión de Patrimonio y</w:t>
      </w:r>
      <w:r w:rsidRPr="00AF5A9B">
        <w:rPr>
          <w:rFonts w:ascii="Arial" w:hAnsi="Arial" w:cs="Arial"/>
          <w:spacing w:val="1"/>
        </w:rPr>
        <w:t xml:space="preserve"> </w:t>
      </w:r>
      <w:r w:rsidRPr="00AF5A9B">
        <w:rPr>
          <w:rFonts w:ascii="Arial" w:hAnsi="Arial" w:cs="Arial"/>
        </w:rPr>
        <w:t>Hacienda Pública Municipal; la cual tienen por objeto, el estudio, análisis y la elaboración de dictámenes y/o</w:t>
      </w:r>
      <w:r w:rsidRPr="00AF5A9B">
        <w:rPr>
          <w:rFonts w:ascii="Arial" w:hAnsi="Arial" w:cs="Arial"/>
          <w:spacing w:val="1"/>
        </w:rPr>
        <w:t xml:space="preserve"> </w:t>
      </w:r>
      <w:r w:rsidRPr="00AF5A9B">
        <w:rPr>
          <w:rFonts w:ascii="Arial" w:hAnsi="Arial" w:cs="Arial"/>
        </w:rPr>
        <w:t>propuestas al Ayuntamiento en pleno, de los problemas de los distintos ramos de la Administración Pública</w:t>
      </w:r>
      <w:r w:rsidRPr="00AF5A9B">
        <w:rPr>
          <w:rFonts w:ascii="Arial" w:hAnsi="Arial" w:cs="Arial"/>
          <w:spacing w:val="1"/>
        </w:rPr>
        <w:t xml:space="preserve"> </w:t>
      </w:r>
      <w:r w:rsidRPr="00AF5A9B">
        <w:rPr>
          <w:rFonts w:ascii="Arial" w:hAnsi="Arial" w:cs="Arial"/>
        </w:rPr>
        <w:t>Municipal; de acuerdo con lo establecido en los artículos 92, fracción III, y 96, fracción II, de la Ley Orgánica</w:t>
      </w:r>
      <w:r w:rsidRPr="00AF5A9B">
        <w:rPr>
          <w:rFonts w:ascii="Arial" w:hAnsi="Arial" w:cs="Arial"/>
          <w:spacing w:val="1"/>
        </w:rPr>
        <w:t xml:space="preserve"> </w:t>
      </w:r>
      <w:r w:rsidRPr="00AF5A9B">
        <w:rPr>
          <w:rFonts w:ascii="Arial" w:hAnsi="Arial" w:cs="Arial"/>
        </w:rPr>
        <w:t>Municipal.</w:t>
      </w:r>
    </w:p>
    <w:p w14:paraId="56E34A84" w14:textId="77777777" w:rsidR="00C0155E" w:rsidRPr="00AF5A9B" w:rsidRDefault="00C0155E" w:rsidP="00C0155E">
      <w:pPr>
        <w:pStyle w:val="Textoindependiente"/>
        <w:spacing w:before="11"/>
        <w:ind w:right="-2"/>
        <w:rPr>
          <w:rFonts w:ascii="Arial" w:hAnsi="Arial" w:cs="Arial"/>
          <w:sz w:val="22"/>
          <w:szCs w:val="22"/>
        </w:rPr>
      </w:pPr>
    </w:p>
    <w:p w14:paraId="68AE8DD5" w14:textId="77777777" w:rsidR="00C0155E" w:rsidRPr="00AF5A9B" w:rsidRDefault="00C0155E" w:rsidP="00C0155E">
      <w:pPr>
        <w:ind w:right="-2"/>
        <w:jc w:val="both"/>
        <w:rPr>
          <w:rFonts w:ascii="Arial" w:hAnsi="Arial" w:cs="Arial"/>
        </w:rPr>
      </w:pPr>
      <w:r w:rsidRPr="00AF5A9B">
        <w:rPr>
          <w:rFonts w:ascii="Arial" w:hAnsi="Arial" w:cs="Arial"/>
          <w:b/>
        </w:rPr>
        <w:t>XI</w:t>
      </w:r>
      <w:r w:rsidRPr="00AF5A9B">
        <w:rPr>
          <w:rFonts w:ascii="Arial" w:hAnsi="Arial" w:cs="Arial"/>
        </w:rPr>
        <w:t>.- Que los artículos 92, fracciones I, III, V y VII y 94, de la Ley Orgánica Municipal, establecen que es</w:t>
      </w:r>
      <w:r w:rsidRPr="00AF5A9B">
        <w:rPr>
          <w:rFonts w:ascii="Arial" w:hAnsi="Arial" w:cs="Arial"/>
          <w:spacing w:val="1"/>
        </w:rPr>
        <w:t xml:space="preserve"> </w:t>
      </w:r>
      <w:r w:rsidRPr="00AF5A9B">
        <w:rPr>
          <w:rFonts w:ascii="Arial" w:hAnsi="Arial" w:cs="Arial"/>
        </w:rPr>
        <w:t>facultad y obligación de los Regidores, ejercer la debida inspección y vigilancia en los ramos a su cargo,</w:t>
      </w:r>
      <w:r w:rsidRPr="00AF5A9B">
        <w:rPr>
          <w:rFonts w:ascii="Arial" w:hAnsi="Arial" w:cs="Arial"/>
          <w:spacing w:val="1"/>
        </w:rPr>
        <w:t xml:space="preserve"> </w:t>
      </w:r>
      <w:r w:rsidRPr="00AF5A9B">
        <w:rPr>
          <w:rFonts w:ascii="Arial" w:hAnsi="Arial" w:cs="Arial"/>
        </w:rPr>
        <w:t>formar parte de las Comisiones para las que fueren designados por el Ayuntamiento, así como dictaminar e</w:t>
      </w:r>
      <w:r w:rsidRPr="00AF5A9B">
        <w:rPr>
          <w:rFonts w:ascii="Arial" w:hAnsi="Arial" w:cs="Arial"/>
          <w:spacing w:val="1"/>
        </w:rPr>
        <w:t xml:space="preserve"> </w:t>
      </w:r>
      <w:r w:rsidRPr="00AF5A9B">
        <w:rPr>
          <w:rFonts w:ascii="Arial" w:hAnsi="Arial" w:cs="Arial"/>
        </w:rPr>
        <w:t>informar sobre</w:t>
      </w:r>
      <w:r w:rsidRPr="00AF5A9B">
        <w:rPr>
          <w:rFonts w:ascii="Arial" w:hAnsi="Arial" w:cs="Arial"/>
          <w:spacing w:val="-2"/>
        </w:rPr>
        <w:t xml:space="preserve"> </w:t>
      </w:r>
      <w:r w:rsidRPr="00AF5A9B">
        <w:rPr>
          <w:rFonts w:ascii="Arial" w:hAnsi="Arial" w:cs="Arial"/>
        </w:rPr>
        <w:t>los asuntos que se</w:t>
      </w:r>
      <w:r w:rsidRPr="00AF5A9B">
        <w:rPr>
          <w:rFonts w:ascii="Arial" w:hAnsi="Arial" w:cs="Arial"/>
          <w:spacing w:val="-3"/>
        </w:rPr>
        <w:t xml:space="preserve"> </w:t>
      </w:r>
      <w:r w:rsidRPr="00AF5A9B">
        <w:rPr>
          <w:rFonts w:ascii="Arial" w:hAnsi="Arial" w:cs="Arial"/>
        </w:rPr>
        <w:t>les encomiende y</w:t>
      </w:r>
      <w:r w:rsidRPr="00AF5A9B">
        <w:rPr>
          <w:rFonts w:ascii="Arial" w:hAnsi="Arial" w:cs="Arial"/>
          <w:spacing w:val="-1"/>
        </w:rPr>
        <w:t xml:space="preserve"> </w:t>
      </w:r>
      <w:r w:rsidRPr="00AF5A9B">
        <w:rPr>
          <w:rFonts w:ascii="Arial" w:hAnsi="Arial" w:cs="Arial"/>
        </w:rPr>
        <w:t>facilitar</w:t>
      </w:r>
      <w:r w:rsidRPr="00AF5A9B">
        <w:rPr>
          <w:rFonts w:ascii="Arial" w:hAnsi="Arial" w:cs="Arial"/>
          <w:spacing w:val="-1"/>
        </w:rPr>
        <w:t xml:space="preserve"> </w:t>
      </w:r>
      <w:r w:rsidRPr="00AF5A9B">
        <w:rPr>
          <w:rFonts w:ascii="Arial" w:hAnsi="Arial" w:cs="Arial"/>
        </w:rPr>
        <w:t>su</w:t>
      </w:r>
      <w:r w:rsidRPr="00AF5A9B">
        <w:rPr>
          <w:rFonts w:ascii="Arial" w:hAnsi="Arial" w:cs="Arial"/>
          <w:spacing w:val="-1"/>
        </w:rPr>
        <w:t xml:space="preserve"> </w:t>
      </w:r>
      <w:r w:rsidRPr="00AF5A9B">
        <w:rPr>
          <w:rFonts w:ascii="Arial" w:hAnsi="Arial" w:cs="Arial"/>
        </w:rPr>
        <w:t>despacho.</w:t>
      </w:r>
    </w:p>
    <w:p w14:paraId="0B840317" w14:textId="77777777" w:rsidR="00C0155E" w:rsidRPr="00AF5A9B" w:rsidRDefault="00C0155E" w:rsidP="00C0155E">
      <w:pPr>
        <w:pStyle w:val="Textoindependiente"/>
        <w:spacing w:before="11"/>
        <w:ind w:right="-2"/>
        <w:rPr>
          <w:rFonts w:ascii="Arial" w:hAnsi="Arial" w:cs="Arial"/>
          <w:sz w:val="22"/>
          <w:szCs w:val="22"/>
        </w:rPr>
      </w:pPr>
    </w:p>
    <w:p w14:paraId="6277539C" w14:textId="77777777" w:rsidR="00C0155E" w:rsidRPr="00AF5A9B" w:rsidRDefault="00C0155E" w:rsidP="00C0155E">
      <w:pPr>
        <w:ind w:right="-2"/>
        <w:jc w:val="both"/>
        <w:rPr>
          <w:rFonts w:ascii="Arial" w:hAnsi="Arial" w:cs="Arial"/>
        </w:rPr>
      </w:pPr>
      <w:r w:rsidRPr="00AF5A9B">
        <w:rPr>
          <w:rFonts w:ascii="Arial" w:hAnsi="Arial" w:cs="Arial"/>
          <w:b/>
          <w:bCs/>
        </w:rPr>
        <w:t>XII.-</w:t>
      </w:r>
      <w:r w:rsidRPr="00AF5A9B">
        <w:rPr>
          <w:rFonts w:ascii="Arial" w:hAnsi="Arial" w:cs="Arial"/>
        </w:rPr>
        <w:t xml:space="preserve"> Que los artículos 78, fracción IX, 91 fracción LIII, 145 y 166, fracción XVI de la Ley Orgánica Municipal, respectivamente disponen que, la Comisión de Patrimonio y Hacienda Pública Municipal y las demás Comisiones que en su caso determine el Ayuntamiento, en la primera quincena del mes de octubre de cada año, deberán elaborar el anteproyecto de Ley de Ingresos y del Presupuesto de Egresos para el ejercicio fiscal inmediato; éste último deberá ser presentado a más tardar dentro de los cinco días siguientes a aquel en el que se haya aprobado la Ley de Ingresos del Municipio, con la colaboración de la Tesorería Municipal del Honorable Ayuntamiento del Municipio de San Martín Texmelucan, Puebla, cuyo titular tiene la obligación y facultad de proporcionar de manera oportuna, todos los datos e informes que sean necesarios para la formulación de dichos presupuestos, vigilando siempre que se ajusten a las disposiciones municipales y otros ordenamientos aplicables.</w:t>
      </w:r>
    </w:p>
    <w:p w14:paraId="16CF61BD" w14:textId="77777777" w:rsidR="00C0155E" w:rsidRPr="00AF5A9B" w:rsidRDefault="00C0155E" w:rsidP="00C0155E">
      <w:pPr>
        <w:ind w:right="-2"/>
        <w:jc w:val="both"/>
        <w:rPr>
          <w:rFonts w:ascii="Arial" w:hAnsi="Arial" w:cs="Arial"/>
        </w:rPr>
      </w:pPr>
      <w:r w:rsidRPr="00AF5A9B">
        <w:rPr>
          <w:rFonts w:ascii="Arial" w:hAnsi="Arial" w:cs="Arial"/>
        </w:rPr>
        <w:t>Asimismo, los artículos invocados resaltan que es facultad y obligación del Presidente(a) Municipal Constitucional, promover y vigilar la formulación del proyecto de Presupuesto de Egresos para el ejercicio fiscal inmediato y someterlo a consideración del Honorable Ayuntamiento para su aprobación y publicación en el Periódico Oficial del Estado.</w:t>
      </w:r>
    </w:p>
    <w:p w14:paraId="2CE54FE0" w14:textId="77777777" w:rsidR="00C0155E" w:rsidRPr="00AF5A9B" w:rsidRDefault="00C0155E" w:rsidP="00C0155E">
      <w:pPr>
        <w:pStyle w:val="Textoindependiente"/>
        <w:ind w:right="-2"/>
        <w:rPr>
          <w:rFonts w:ascii="Arial" w:hAnsi="Arial" w:cs="Arial"/>
          <w:sz w:val="22"/>
          <w:szCs w:val="22"/>
        </w:rPr>
      </w:pPr>
    </w:p>
    <w:p w14:paraId="74361166" w14:textId="77777777" w:rsidR="00C0155E" w:rsidRPr="00AF5A9B" w:rsidRDefault="00C0155E" w:rsidP="00C0155E">
      <w:pPr>
        <w:ind w:right="-2"/>
        <w:jc w:val="both"/>
        <w:rPr>
          <w:rFonts w:ascii="Arial" w:hAnsi="Arial" w:cs="Arial"/>
        </w:rPr>
      </w:pPr>
      <w:r w:rsidRPr="00AF5A9B">
        <w:rPr>
          <w:rFonts w:ascii="Arial" w:hAnsi="Arial" w:cs="Arial"/>
          <w:b/>
        </w:rPr>
        <w:t>XIII</w:t>
      </w:r>
      <w:r w:rsidRPr="00AF5A9B">
        <w:rPr>
          <w:rFonts w:ascii="Arial" w:hAnsi="Arial" w:cs="Arial"/>
        </w:rPr>
        <w:t>.- Que con todo lo expuesto y fundamentado, la Comisión de Patrimonio y Hacienda Pública Municipal,</w:t>
      </w:r>
      <w:r w:rsidRPr="00AF5A9B">
        <w:rPr>
          <w:rFonts w:ascii="Arial" w:hAnsi="Arial" w:cs="Arial"/>
          <w:spacing w:val="1"/>
        </w:rPr>
        <w:t xml:space="preserve"> </w:t>
      </w:r>
      <w:r w:rsidRPr="00AF5A9B">
        <w:rPr>
          <w:rFonts w:ascii="Arial" w:hAnsi="Arial" w:cs="Arial"/>
        </w:rPr>
        <w:t>hace de su conocimiento al Honorable del Ayuntamiento de San Martín Texmelucan, Puebla, que fue</w:t>
      </w:r>
      <w:r w:rsidRPr="00AF5A9B">
        <w:rPr>
          <w:rFonts w:ascii="Arial" w:hAnsi="Arial" w:cs="Arial"/>
          <w:spacing w:val="1"/>
        </w:rPr>
        <w:t xml:space="preserve"> </w:t>
      </w:r>
      <w:r w:rsidRPr="00AF5A9B">
        <w:rPr>
          <w:rFonts w:ascii="Arial" w:hAnsi="Arial" w:cs="Arial"/>
        </w:rPr>
        <w:t>presentada de manera eficaz y oportuna la información necesaria por parte de la Tesorería Municipal del</w:t>
      </w:r>
      <w:r w:rsidRPr="00AF5A9B">
        <w:rPr>
          <w:rFonts w:ascii="Arial" w:hAnsi="Arial" w:cs="Arial"/>
          <w:spacing w:val="1"/>
        </w:rPr>
        <w:t xml:space="preserve"> </w:t>
      </w:r>
      <w:r w:rsidRPr="00AF5A9B">
        <w:rPr>
          <w:rFonts w:ascii="Arial" w:hAnsi="Arial" w:cs="Arial"/>
        </w:rPr>
        <w:t>Honorable</w:t>
      </w:r>
      <w:r w:rsidRPr="00AF5A9B">
        <w:rPr>
          <w:rFonts w:ascii="Arial" w:hAnsi="Arial" w:cs="Arial"/>
          <w:spacing w:val="1"/>
        </w:rPr>
        <w:t xml:space="preserve"> </w:t>
      </w:r>
      <w:r w:rsidRPr="00AF5A9B">
        <w:rPr>
          <w:rFonts w:ascii="Arial" w:hAnsi="Arial" w:cs="Arial"/>
        </w:rPr>
        <w:t>Ayuntamiento</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Municipio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San</w:t>
      </w:r>
      <w:r w:rsidRPr="00AF5A9B">
        <w:rPr>
          <w:rFonts w:ascii="Arial" w:hAnsi="Arial" w:cs="Arial"/>
          <w:spacing w:val="1"/>
        </w:rPr>
        <w:t xml:space="preserve"> </w:t>
      </w:r>
      <w:r w:rsidRPr="00AF5A9B">
        <w:rPr>
          <w:rFonts w:ascii="Arial" w:hAnsi="Arial" w:cs="Arial"/>
        </w:rPr>
        <w:t>Martín</w:t>
      </w:r>
      <w:r w:rsidRPr="00AF5A9B">
        <w:rPr>
          <w:rFonts w:ascii="Arial" w:hAnsi="Arial" w:cs="Arial"/>
          <w:spacing w:val="1"/>
        </w:rPr>
        <w:t xml:space="preserve"> </w:t>
      </w:r>
      <w:r w:rsidRPr="00AF5A9B">
        <w:rPr>
          <w:rFonts w:ascii="Arial" w:hAnsi="Arial" w:cs="Arial"/>
        </w:rPr>
        <w:t>Texmelucan,</w:t>
      </w:r>
      <w:r w:rsidRPr="00AF5A9B">
        <w:rPr>
          <w:rFonts w:ascii="Arial" w:hAnsi="Arial" w:cs="Arial"/>
          <w:spacing w:val="1"/>
        </w:rPr>
        <w:t xml:space="preserve"> </w:t>
      </w:r>
      <w:r w:rsidRPr="00AF5A9B">
        <w:rPr>
          <w:rFonts w:ascii="Arial" w:hAnsi="Arial" w:cs="Arial"/>
        </w:rPr>
        <w:t>Puebla,</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efecto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formular</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anteproyecto y Proyecto de Presupuesto de Egresos, dentro del plazo mencionado en el párrafo anterior,</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su</w:t>
      </w:r>
      <w:r w:rsidRPr="00AF5A9B">
        <w:rPr>
          <w:rFonts w:ascii="Arial" w:hAnsi="Arial" w:cs="Arial"/>
          <w:spacing w:val="-2"/>
        </w:rPr>
        <w:t xml:space="preserve"> </w:t>
      </w:r>
      <w:r w:rsidRPr="00AF5A9B">
        <w:rPr>
          <w:rFonts w:ascii="Arial" w:hAnsi="Arial" w:cs="Arial"/>
        </w:rPr>
        <w:t>vez</w:t>
      </w:r>
      <w:r w:rsidRPr="00AF5A9B">
        <w:rPr>
          <w:rFonts w:ascii="Arial" w:hAnsi="Arial" w:cs="Arial"/>
          <w:spacing w:val="-2"/>
        </w:rPr>
        <w:t xml:space="preserve"> </w:t>
      </w:r>
      <w:r w:rsidRPr="00AF5A9B">
        <w:rPr>
          <w:rFonts w:ascii="Arial" w:hAnsi="Arial" w:cs="Arial"/>
        </w:rPr>
        <w:t>fue</w:t>
      </w:r>
      <w:r w:rsidRPr="00AF5A9B">
        <w:rPr>
          <w:rFonts w:ascii="Arial" w:hAnsi="Arial" w:cs="Arial"/>
          <w:spacing w:val="-3"/>
        </w:rPr>
        <w:t xml:space="preserve"> </w:t>
      </w:r>
      <w:r w:rsidRPr="00AF5A9B">
        <w:rPr>
          <w:rFonts w:ascii="Arial" w:hAnsi="Arial" w:cs="Arial"/>
        </w:rPr>
        <w:t>la base</w:t>
      </w:r>
      <w:r w:rsidRPr="00AF5A9B">
        <w:rPr>
          <w:rFonts w:ascii="Arial" w:hAnsi="Arial" w:cs="Arial"/>
          <w:spacing w:val="-4"/>
        </w:rPr>
        <w:t xml:space="preserve"> </w:t>
      </w:r>
      <w:r w:rsidRPr="00AF5A9B">
        <w:rPr>
          <w:rFonts w:ascii="Arial" w:hAnsi="Arial" w:cs="Arial"/>
        </w:rPr>
        <w:t>del Presupuesto</w:t>
      </w:r>
      <w:r w:rsidRPr="00AF5A9B">
        <w:rPr>
          <w:rFonts w:ascii="Arial" w:hAnsi="Arial" w:cs="Arial"/>
          <w:spacing w:val="-2"/>
        </w:rPr>
        <w:t xml:space="preserve"> </w:t>
      </w:r>
      <w:r w:rsidRPr="00AF5A9B">
        <w:rPr>
          <w:rFonts w:ascii="Arial" w:hAnsi="Arial" w:cs="Arial"/>
        </w:rPr>
        <w:t>de</w:t>
      </w:r>
      <w:r w:rsidRPr="00AF5A9B">
        <w:rPr>
          <w:rFonts w:ascii="Arial" w:hAnsi="Arial" w:cs="Arial"/>
          <w:spacing w:val="-3"/>
        </w:rPr>
        <w:t xml:space="preserve"> </w:t>
      </w:r>
      <w:r w:rsidRPr="00AF5A9B">
        <w:rPr>
          <w:rFonts w:ascii="Arial" w:hAnsi="Arial" w:cs="Arial"/>
        </w:rPr>
        <w:t>Egresos que en</w:t>
      </w:r>
      <w:r w:rsidRPr="00AF5A9B">
        <w:rPr>
          <w:rFonts w:ascii="Arial" w:hAnsi="Arial" w:cs="Arial"/>
          <w:spacing w:val="-2"/>
        </w:rPr>
        <w:t xml:space="preserve"> </w:t>
      </w:r>
      <w:r w:rsidRPr="00AF5A9B">
        <w:rPr>
          <w:rFonts w:ascii="Arial" w:hAnsi="Arial" w:cs="Arial"/>
        </w:rPr>
        <w:t>este dictamen</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somete a</w:t>
      </w:r>
      <w:r w:rsidRPr="00AF5A9B">
        <w:rPr>
          <w:rFonts w:ascii="Arial" w:hAnsi="Arial" w:cs="Arial"/>
          <w:spacing w:val="-2"/>
        </w:rPr>
        <w:t xml:space="preserve"> </w:t>
      </w:r>
      <w:r w:rsidRPr="00AF5A9B">
        <w:rPr>
          <w:rFonts w:ascii="Arial" w:hAnsi="Arial" w:cs="Arial"/>
        </w:rPr>
        <w:t>consideración.</w:t>
      </w:r>
    </w:p>
    <w:p w14:paraId="59466BC4" w14:textId="77777777" w:rsidR="00C0155E" w:rsidRPr="00AF5A9B" w:rsidRDefault="00C0155E" w:rsidP="00C0155E">
      <w:pPr>
        <w:pStyle w:val="Textoindependiente"/>
        <w:spacing w:before="1"/>
        <w:ind w:right="-2"/>
        <w:rPr>
          <w:rFonts w:ascii="Arial" w:hAnsi="Arial" w:cs="Arial"/>
          <w:sz w:val="22"/>
          <w:szCs w:val="22"/>
        </w:rPr>
      </w:pPr>
    </w:p>
    <w:p w14:paraId="7DA125D3" w14:textId="77777777" w:rsidR="00C0155E" w:rsidRPr="00AF5A9B" w:rsidRDefault="00C0155E" w:rsidP="00C0155E">
      <w:pPr>
        <w:ind w:right="-2"/>
        <w:jc w:val="both"/>
        <w:rPr>
          <w:rFonts w:ascii="Arial" w:hAnsi="Arial" w:cs="Arial"/>
        </w:rPr>
      </w:pPr>
      <w:r w:rsidRPr="00AF5A9B">
        <w:rPr>
          <w:rFonts w:ascii="Arial" w:hAnsi="Arial" w:cs="Arial"/>
          <w:b/>
        </w:rPr>
        <w:t>XIV.-</w:t>
      </w:r>
      <w:r w:rsidRPr="00AF5A9B">
        <w:rPr>
          <w:rFonts w:ascii="Arial" w:hAnsi="Arial" w:cs="Arial"/>
          <w:b/>
          <w:spacing w:val="12"/>
        </w:rPr>
        <w:t xml:space="preserve"> </w:t>
      </w:r>
      <w:r w:rsidRPr="00AF5A9B">
        <w:rPr>
          <w:rFonts w:ascii="Arial" w:hAnsi="Arial" w:cs="Arial"/>
        </w:rPr>
        <w:t>Que</w:t>
      </w:r>
      <w:r w:rsidRPr="00AF5A9B">
        <w:rPr>
          <w:rFonts w:ascii="Arial" w:hAnsi="Arial" w:cs="Arial"/>
          <w:spacing w:val="14"/>
        </w:rPr>
        <w:t xml:space="preserve"> </w:t>
      </w:r>
      <w:r w:rsidRPr="00AF5A9B">
        <w:rPr>
          <w:rFonts w:ascii="Arial" w:hAnsi="Arial" w:cs="Arial"/>
        </w:rPr>
        <w:t>de</w:t>
      </w:r>
      <w:r w:rsidRPr="00AF5A9B">
        <w:rPr>
          <w:rFonts w:ascii="Arial" w:hAnsi="Arial" w:cs="Arial"/>
          <w:spacing w:val="16"/>
        </w:rPr>
        <w:t xml:space="preserve"> </w:t>
      </w:r>
      <w:r w:rsidRPr="00AF5A9B">
        <w:rPr>
          <w:rFonts w:ascii="Arial" w:hAnsi="Arial" w:cs="Arial"/>
        </w:rPr>
        <w:t>acuerdo</w:t>
      </w:r>
      <w:r w:rsidRPr="00AF5A9B">
        <w:rPr>
          <w:rFonts w:ascii="Arial" w:hAnsi="Arial" w:cs="Arial"/>
          <w:spacing w:val="13"/>
        </w:rPr>
        <w:t xml:space="preserve"> </w:t>
      </w:r>
      <w:r w:rsidRPr="00AF5A9B">
        <w:rPr>
          <w:rFonts w:ascii="Arial" w:hAnsi="Arial" w:cs="Arial"/>
        </w:rPr>
        <w:t>con</w:t>
      </w:r>
      <w:r w:rsidRPr="00AF5A9B">
        <w:rPr>
          <w:rFonts w:ascii="Arial" w:hAnsi="Arial" w:cs="Arial"/>
          <w:spacing w:val="16"/>
        </w:rPr>
        <w:t xml:space="preserve"> </w:t>
      </w:r>
      <w:r w:rsidRPr="00AF5A9B">
        <w:rPr>
          <w:rFonts w:ascii="Arial" w:hAnsi="Arial" w:cs="Arial"/>
        </w:rPr>
        <w:t>el</w:t>
      </w:r>
      <w:r w:rsidRPr="00AF5A9B">
        <w:rPr>
          <w:rFonts w:ascii="Arial" w:hAnsi="Arial" w:cs="Arial"/>
          <w:spacing w:val="15"/>
        </w:rPr>
        <w:t xml:space="preserve"> </w:t>
      </w:r>
      <w:r w:rsidRPr="00AF5A9B">
        <w:rPr>
          <w:rFonts w:ascii="Arial" w:hAnsi="Arial" w:cs="Arial"/>
        </w:rPr>
        <w:t>artículo</w:t>
      </w:r>
      <w:r w:rsidRPr="00AF5A9B">
        <w:rPr>
          <w:rFonts w:ascii="Arial" w:hAnsi="Arial" w:cs="Arial"/>
          <w:spacing w:val="18"/>
        </w:rPr>
        <w:t xml:space="preserve"> </w:t>
      </w:r>
      <w:r w:rsidRPr="00AF5A9B">
        <w:rPr>
          <w:rFonts w:ascii="Arial" w:hAnsi="Arial" w:cs="Arial"/>
        </w:rPr>
        <w:t>134</w:t>
      </w:r>
      <w:r w:rsidRPr="00AF5A9B">
        <w:rPr>
          <w:rFonts w:ascii="Arial" w:hAnsi="Arial" w:cs="Arial"/>
          <w:spacing w:val="16"/>
        </w:rPr>
        <w:t xml:space="preserve"> </w:t>
      </w:r>
      <w:r w:rsidRPr="00AF5A9B">
        <w:rPr>
          <w:rFonts w:ascii="Arial" w:hAnsi="Arial" w:cs="Arial"/>
        </w:rPr>
        <w:t>de</w:t>
      </w:r>
      <w:r w:rsidRPr="00AF5A9B">
        <w:rPr>
          <w:rFonts w:ascii="Arial" w:hAnsi="Arial" w:cs="Arial"/>
          <w:spacing w:val="13"/>
        </w:rPr>
        <w:t xml:space="preserve"> </w:t>
      </w:r>
      <w:r w:rsidRPr="00AF5A9B">
        <w:rPr>
          <w:rFonts w:ascii="Arial" w:hAnsi="Arial" w:cs="Arial"/>
        </w:rPr>
        <w:t>la</w:t>
      </w:r>
      <w:r w:rsidRPr="00AF5A9B">
        <w:rPr>
          <w:rFonts w:ascii="Arial" w:hAnsi="Arial" w:cs="Arial"/>
          <w:spacing w:val="11"/>
        </w:rPr>
        <w:t xml:space="preserve"> </w:t>
      </w:r>
      <w:r w:rsidRPr="00AF5A9B">
        <w:rPr>
          <w:rFonts w:ascii="Arial" w:hAnsi="Arial" w:cs="Arial"/>
        </w:rPr>
        <w:t>Constitución</w:t>
      </w:r>
      <w:r w:rsidRPr="00AF5A9B">
        <w:rPr>
          <w:rFonts w:ascii="Arial" w:hAnsi="Arial" w:cs="Arial"/>
          <w:spacing w:val="16"/>
        </w:rPr>
        <w:t xml:space="preserve"> </w:t>
      </w:r>
      <w:r w:rsidRPr="00AF5A9B">
        <w:rPr>
          <w:rFonts w:ascii="Arial" w:hAnsi="Arial" w:cs="Arial"/>
        </w:rPr>
        <w:t>Política</w:t>
      </w:r>
      <w:r w:rsidRPr="00AF5A9B">
        <w:rPr>
          <w:rFonts w:ascii="Arial" w:hAnsi="Arial" w:cs="Arial"/>
          <w:spacing w:val="14"/>
        </w:rPr>
        <w:t xml:space="preserve"> </w:t>
      </w:r>
      <w:r w:rsidRPr="00AF5A9B">
        <w:rPr>
          <w:rFonts w:ascii="Arial" w:hAnsi="Arial" w:cs="Arial"/>
        </w:rPr>
        <w:t>de</w:t>
      </w:r>
      <w:r w:rsidRPr="00AF5A9B">
        <w:rPr>
          <w:rFonts w:ascii="Arial" w:hAnsi="Arial" w:cs="Arial"/>
          <w:spacing w:val="13"/>
        </w:rPr>
        <w:t xml:space="preserve"> </w:t>
      </w:r>
      <w:r w:rsidRPr="00AF5A9B">
        <w:rPr>
          <w:rFonts w:ascii="Arial" w:hAnsi="Arial" w:cs="Arial"/>
        </w:rPr>
        <w:t>los</w:t>
      </w:r>
      <w:r w:rsidRPr="00AF5A9B">
        <w:rPr>
          <w:rFonts w:ascii="Arial" w:hAnsi="Arial" w:cs="Arial"/>
          <w:spacing w:val="16"/>
        </w:rPr>
        <w:t xml:space="preserve"> </w:t>
      </w:r>
      <w:r w:rsidRPr="00AF5A9B">
        <w:rPr>
          <w:rFonts w:ascii="Arial" w:hAnsi="Arial" w:cs="Arial"/>
        </w:rPr>
        <w:t>Estados</w:t>
      </w:r>
      <w:r w:rsidRPr="00AF5A9B">
        <w:rPr>
          <w:rFonts w:ascii="Arial" w:hAnsi="Arial" w:cs="Arial"/>
          <w:spacing w:val="14"/>
        </w:rPr>
        <w:t xml:space="preserve"> </w:t>
      </w:r>
      <w:r w:rsidRPr="00AF5A9B">
        <w:rPr>
          <w:rFonts w:ascii="Arial" w:hAnsi="Arial" w:cs="Arial"/>
        </w:rPr>
        <w:t>Unidos</w:t>
      </w:r>
      <w:r w:rsidRPr="00AF5A9B">
        <w:rPr>
          <w:rFonts w:ascii="Arial" w:hAnsi="Arial" w:cs="Arial"/>
          <w:spacing w:val="13"/>
        </w:rPr>
        <w:t xml:space="preserve"> </w:t>
      </w:r>
      <w:r w:rsidRPr="00AF5A9B">
        <w:rPr>
          <w:rFonts w:ascii="Arial" w:hAnsi="Arial" w:cs="Arial"/>
        </w:rPr>
        <w:t>Mexicanos,</w:t>
      </w:r>
      <w:r w:rsidRPr="00AF5A9B">
        <w:rPr>
          <w:rFonts w:ascii="Arial" w:hAnsi="Arial" w:cs="Arial"/>
          <w:spacing w:val="21"/>
        </w:rPr>
        <w:t xml:space="preserve"> </w:t>
      </w:r>
      <w:r w:rsidRPr="00AF5A9B">
        <w:rPr>
          <w:rFonts w:ascii="Arial" w:hAnsi="Arial" w:cs="Arial"/>
        </w:rPr>
        <w:t xml:space="preserve">los </w:t>
      </w:r>
      <w:r w:rsidRPr="00AF5A9B">
        <w:rPr>
          <w:rFonts w:ascii="Arial" w:hAnsi="Arial" w:cs="Arial"/>
          <w:spacing w:val="-58"/>
        </w:rPr>
        <w:t xml:space="preserve">                          </w:t>
      </w:r>
      <w:r w:rsidRPr="00AF5A9B">
        <w:rPr>
          <w:rFonts w:ascii="Arial" w:hAnsi="Arial" w:cs="Arial"/>
        </w:rPr>
        <w:t>recursos</w:t>
      </w:r>
      <w:r w:rsidRPr="00AF5A9B">
        <w:rPr>
          <w:rFonts w:ascii="Arial" w:hAnsi="Arial" w:cs="Arial"/>
          <w:spacing w:val="-3"/>
        </w:rPr>
        <w:t xml:space="preserve"> </w:t>
      </w:r>
      <w:r w:rsidRPr="00AF5A9B">
        <w:rPr>
          <w:rFonts w:ascii="Arial" w:hAnsi="Arial" w:cs="Arial"/>
        </w:rPr>
        <w:t>económicos de</w:t>
      </w:r>
      <w:r w:rsidRPr="00AF5A9B">
        <w:rPr>
          <w:rFonts w:ascii="Arial" w:hAnsi="Arial" w:cs="Arial"/>
          <w:spacing w:val="-4"/>
        </w:rPr>
        <w:t xml:space="preserve"> </w:t>
      </w:r>
      <w:r w:rsidRPr="00AF5A9B">
        <w:rPr>
          <w:rFonts w:ascii="Arial" w:hAnsi="Arial" w:cs="Arial"/>
        </w:rPr>
        <w:t>que dispongan los</w:t>
      </w:r>
      <w:r w:rsidRPr="00AF5A9B">
        <w:rPr>
          <w:rFonts w:ascii="Arial" w:hAnsi="Arial" w:cs="Arial"/>
          <w:spacing w:val="-2"/>
        </w:rPr>
        <w:t xml:space="preserve"> </w:t>
      </w:r>
      <w:r w:rsidRPr="00AF5A9B">
        <w:rPr>
          <w:rFonts w:ascii="Arial" w:hAnsi="Arial" w:cs="Arial"/>
        </w:rPr>
        <w:t>tres</w:t>
      </w:r>
      <w:r w:rsidRPr="00AF5A9B">
        <w:rPr>
          <w:rFonts w:ascii="Arial" w:hAnsi="Arial" w:cs="Arial"/>
          <w:spacing w:val="1"/>
        </w:rPr>
        <w:t xml:space="preserve"> </w:t>
      </w:r>
      <w:r w:rsidRPr="00AF5A9B">
        <w:rPr>
          <w:rFonts w:ascii="Arial" w:hAnsi="Arial" w:cs="Arial"/>
        </w:rPr>
        <w:t>niveles</w:t>
      </w:r>
      <w:r w:rsidRPr="00AF5A9B">
        <w:rPr>
          <w:rFonts w:ascii="Arial" w:hAnsi="Arial" w:cs="Arial"/>
          <w:spacing w:val="-1"/>
        </w:rPr>
        <w:t xml:space="preserve"> </w:t>
      </w:r>
      <w:r w:rsidRPr="00AF5A9B">
        <w:rPr>
          <w:rFonts w:ascii="Arial" w:hAnsi="Arial" w:cs="Arial"/>
        </w:rPr>
        <w:t>de gobierno</w:t>
      </w:r>
      <w:r w:rsidRPr="00AF5A9B">
        <w:rPr>
          <w:rFonts w:ascii="Arial" w:hAnsi="Arial" w:cs="Arial"/>
          <w:spacing w:val="-2"/>
        </w:rPr>
        <w:t xml:space="preserve"> </w:t>
      </w:r>
      <w:r w:rsidRPr="00AF5A9B">
        <w:rPr>
          <w:rFonts w:ascii="Arial" w:hAnsi="Arial" w:cs="Arial"/>
        </w:rPr>
        <w:t>se</w:t>
      </w:r>
      <w:r w:rsidRPr="00AF5A9B">
        <w:rPr>
          <w:rFonts w:ascii="Arial" w:hAnsi="Arial" w:cs="Arial"/>
          <w:spacing w:val="-2"/>
        </w:rPr>
        <w:t xml:space="preserve"> </w:t>
      </w:r>
      <w:r w:rsidRPr="00AF5A9B">
        <w:rPr>
          <w:rFonts w:ascii="Arial" w:hAnsi="Arial" w:cs="Arial"/>
        </w:rPr>
        <w:t>deberán:</w:t>
      </w:r>
    </w:p>
    <w:p w14:paraId="2A3517E0" w14:textId="77777777" w:rsidR="00C0155E" w:rsidRPr="00AF5A9B" w:rsidRDefault="00C0155E" w:rsidP="00C0155E">
      <w:pPr>
        <w:ind w:right="-2"/>
        <w:rPr>
          <w:rFonts w:ascii="Arial" w:hAnsi="Arial" w:cs="Arial"/>
        </w:rPr>
      </w:pPr>
    </w:p>
    <w:p w14:paraId="51E1A88B" w14:textId="77777777" w:rsidR="00C0155E" w:rsidRPr="00AF5A9B" w:rsidRDefault="00C0155E" w:rsidP="00C0155E">
      <w:pPr>
        <w:pStyle w:val="Prrafodelista"/>
        <w:numPr>
          <w:ilvl w:val="0"/>
          <w:numId w:val="4"/>
        </w:numPr>
        <w:ind w:left="0" w:right="-2" w:firstLine="0"/>
        <w:contextualSpacing w:val="0"/>
        <w:rPr>
          <w:rFonts w:ascii="Arial" w:hAnsi="Arial" w:cs="Arial"/>
        </w:rPr>
      </w:pPr>
      <w:r w:rsidRPr="00AF5A9B">
        <w:rPr>
          <w:rFonts w:ascii="Arial" w:hAnsi="Arial" w:cs="Arial"/>
        </w:rPr>
        <w:t>Administrar</w:t>
      </w:r>
      <w:r w:rsidRPr="00AF5A9B">
        <w:rPr>
          <w:rFonts w:ascii="Arial" w:hAnsi="Arial" w:cs="Arial"/>
          <w:spacing w:val="-4"/>
        </w:rPr>
        <w:t xml:space="preserve"> </w:t>
      </w:r>
      <w:r w:rsidRPr="00AF5A9B">
        <w:rPr>
          <w:rFonts w:ascii="Arial" w:hAnsi="Arial" w:cs="Arial"/>
        </w:rPr>
        <w:t>con</w:t>
      </w:r>
      <w:r w:rsidRPr="00AF5A9B">
        <w:rPr>
          <w:rFonts w:ascii="Arial" w:hAnsi="Arial" w:cs="Arial"/>
          <w:spacing w:val="-2"/>
        </w:rPr>
        <w:t xml:space="preserve"> </w:t>
      </w:r>
      <w:r w:rsidRPr="00AF5A9B">
        <w:rPr>
          <w:rFonts w:ascii="Arial" w:hAnsi="Arial" w:cs="Arial"/>
        </w:rPr>
        <w:t>eficiencia,</w:t>
      </w:r>
      <w:r w:rsidRPr="00AF5A9B">
        <w:rPr>
          <w:rFonts w:ascii="Arial" w:hAnsi="Arial" w:cs="Arial"/>
          <w:spacing w:val="-2"/>
        </w:rPr>
        <w:t xml:space="preserve"> </w:t>
      </w:r>
      <w:r w:rsidRPr="00AF5A9B">
        <w:rPr>
          <w:rFonts w:ascii="Arial" w:hAnsi="Arial" w:cs="Arial"/>
        </w:rPr>
        <w:t>eficacia,</w:t>
      </w:r>
      <w:r w:rsidRPr="00AF5A9B">
        <w:rPr>
          <w:rFonts w:ascii="Arial" w:hAnsi="Arial" w:cs="Arial"/>
          <w:spacing w:val="-1"/>
        </w:rPr>
        <w:t xml:space="preserve"> </w:t>
      </w:r>
      <w:r w:rsidRPr="00AF5A9B">
        <w:rPr>
          <w:rFonts w:ascii="Arial" w:hAnsi="Arial" w:cs="Arial"/>
        </w:rPr>
        <w:t>economía,</w:t>
      </w:r>
      <w:r w:rsidRPr="00AF5A9B">
        <w:rPr>
          <w:rFonts w:ascii="Arial" w:hAnsi="Arial" w:cs="Arial"/>
          <w:spacing w:val="-3"/>
        </w:rPr>
        <w:t xml:space="preserve"> </w:t>
      </w:r>
      <w:r w:rsidRPr="00AF5A9B">
        <w:rPr>
          <w:rFonts w:ascii="Arial" w:hAnsi="Arial" w:cs="Arial"/>
        </w:rPr>
        <w:t>transparencia</w:t>
      </w:r>
      <w:r w:rsidRPr="00AF5A9B">
        <w:rPr>
          <w:rFonts w:ascii="Arial" w:hAnsi="Arial" w:cs="Arial"/>
          <w:spacing w:val="-5"/>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honradez.</w:t>
      </w:r>
    </w:p>
    <w:p w14:paraId="590BB0DD" w14:textId="77777777" w:rsidR="00C0155E" w:rsidRPr="00AF5A9B" w:rsidRDefault="00C0155E" w:rsidP="00C0155E">
      <w:pPr>
        <w:pStyle w:val="Prrafodelista"/>
        <w:numPr>
          <w:ilvl w:val="0"/>
          <w:numId w:val="4"/>
        </w:numPr>
        <w:spacing w:before="127"/>
        <w:ind w:left="0" w:right="-2" w:firstLine="0"/>
        <w:contextualSpacing w:val="0"/>
        <w:rPr>
          <w:rFonts w:ascii="Arial" w:hAnsi="Arial" w:cs="Arial"/>
        </w:rPr>
      </w:pPr>
      <w:r w:rsidRPr="00AF5A9B">
        <w:rPr>
          <w:rFonts w:ascii="Arial" w:hAnsi="Arial" w:cs="Arial"/>
        </w:rPr>
        <w:t>Administrar</w:t>
      </w:r>
      <w:r w:rsidRPr="00AF5A9B">
        <w:rPr>
          <w:rFonts w:ascii="Arial" w:hAnsi="Arial" w:cs="Arial"/>
          <w:spacing w:val="-2"/>
        </w:rPr>
        <w:t xml:space="preserve"> </w:t>
      </w:r>
      <w:r w:rsidRPr="00AF5A9B">
        <w:rPr>
          <w:rFonts w:ascii="Arial" w:hAnsi="Arial" w:cs="Arial"/>
        </w:rPr>
        <w:t>para</w:t>
      </w:r>
      <w:r w:rsidRPr="00AF5A9B">
        <w:rPr>
          <w:rFonts w:ascii="Arial" w:hAnsi="Arial" w:cs="Arial"/>
          <w:spacing w:val="-2"/>
        </w:rPr>
        <w:t xml:space="preserve"> </w:t>
      </w:r>
      <w:r w:rsidRPr="00AF5A9B">
        <w:rPr>
          <w:rFonts w:ascii="Arial" w:hAnsi="Arial" w:cs="Arial"/>
        </w:rPr>
        <w:t>satisfacer</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objetivos</w:t>
      </w:r>
      <w:r w:rsidRPr="00AF5A9B">
        <w:rPr>
          <w:rFonts w:ascii="Arial" w:hAnsi="Arial" w:cs="Arial"/>
          <w:spacing w:val="-2"/>
        </w:rPr>
        <w:t xml:space="preserve"> </w:t>
      </w:r>
      <w:r w:rsidRPr="00AF5A9B">
        <w:rPr>
          <w:rFonts w:ascii="Arial" w:hAnsi="Arial" w:cs="Arial"/>
        </w:rPr>
        <w:t>a los</w:t>
      </w:r>
      <w:r w:rsidRPr="00AF5A9B">
        <w:rPr>
          <w:rFonts w:ascii="Arial" w:hAnsi="Arial" w:cs="Arial"/>
          <w:spacing w:val="-5"/>
        </w:rPr>
        <w:t xml:space="preserve"> </w:t>
      </w:r>
      <w:r w:rsidRPr="00AF5A9B">
        <w:rPr>
          <w:rFonts w:ascii="Arial" w:hAnsi="Arial" w:cs="Arial"/>
        </w:rPr>
        <w:t>que estén</w:t>
      </w:r>
      <w:r w:rsidRPr="00AF5A9B">
        <w:rPr>
          <w:rFonts w:ascii="Arial" w:hAnsi="Arial" w:cs="Arial"/>
          <w:spacing w:val="-2"/>
        </w:rPr>
        <w:t xml:space="preserve"> </w:t>
      </w:r>
      <w:r w:rsidRPr="00AF5A9B">
        <w:rPr>
          <w:rFonts w:ascii="Arial" w:hAnsi="Arial" w:cs="Arial"/>
        </w:rPr>
        <w:t>destinados.</w:t>
      </w:r>
    </w:p>
    <w:p w14:paraId="308CFC5B" w14:textId="77777777" w:rsidR="00C0155E" w:rsidRPr="00AF5A9B" w:rsidRDefault="00C0155E" w:rsidP="00C0155E">
      <w:pPr>
        <w:pStyle w:val="Prrafodelista"/>
        <w:numPr>
          <w:ilvl w:val="0"/>
          <w:numId w:val="4"/>
        </w:numPr>
        <w:spacing w:before="126"/>
        <w:ind w:left="0" w:right="-2" w:firstLine="0"/>
        <w:contextualSpacing w:val="0"/>
        <w:rPr>
          <w:rFonts w:ascii="Arial" w:hAnsi="Arial" w:cs="Arial"/>
        </w:rPr>
      </w:pPr>
      <w:r w:rsidRPr="00AF5A9B">
        <w:rPr>
          <w:rFonts w:ascii="Arial" w:hAnsi="Arial" w:cs="Arial"/>
        </w:rPr>
        <w:t>Evaluar</w:t>
      </w:r>
      <w:r w:rsidRPr="00AF5A9B">
        <w:rPr>
          <w:rFonts w:ascii="Arial" w:hAnsi="Arial" w:cs="Arial"/>
          <w:spacing w:val="-3"/>
        </w:rPr>
        <w:t xml:space="preserve"> </w:t>
      </w:r>
      <w:r w:rsidRPr="00AF5A9B">
        <w:rPr>
          <w:rFonts w:ascii="Arial" w:hAnsi="Arial" w:cs="Arial"/>
        </w:rPr>
        <w:t>los</w:t>
      </w:r>
      <w:r w:rsidRPr="00AF5A9B">
        <w:rPr>
          <w:rFonts w:ascii="Arial" w:hAnsi="Arial" w:cs="Arial"/>
          <w:spacing w:val="-3"/>
        </w:rPr>
        <w:t xml:space="preserve"> </w:t>
      </w:r>
      <w:r w:rsidRPr="00AF5A9B">
        <w:rPr>
          <w:rFonts w:ascii="Arial" w:hAnsi="Arial" w:cs="Arial"/>
        </w:rPr>
        <w:t>resultados</w:t>
      </w:r>
      <w:r w:rsidRPr="00AF5A9B">
        <w:rPr>
          <w:rFonts w:ascii="Arial" w:hAnsi="Arial" w:cs="Arial"/>
          <w:spacing w:val="-3"/>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su</w:t>
      </w:r>
      <w:r w:rsidRPr="00AF5A9B">
        <w:rPr>
          <w:rFonts w:ascii="Arial" w:hAnsi="Arial" w:cs="Arial"/>
          <w:spacing w:val="-3"/>
        </w:rPr>
        <w:t xml:space="preserve"> </w:t>
      </w:r>
      <w:r w:rsidRPr="00AF5A9B">
        <w:rPr>
          <w:rFonts w:ascii="Arial" w:hAnsi="Arial" w:cs="Arial"/>
        </w:rPr>
        <w:t>ejercicio,</w:t>
      </w:r>
      <w:r w:rsidRPr="00AF5A9B">
        <w:rPr>
          <w:rFonts w:ascii="Arial" w:hAnsi="Arial" w:cs="Arial"/>
          <w:spacing w:val="-2"/>
        </w:rPr>
        <w:t xml:space="preserve"> </w:t>
      </w:r>
      <w:r w:rsidRPr="00AF5A9B">
        <w:rPr>
          <w:rFonts w:ascii="Arial" w:hAnsi="Arial" w:cs="Arial"/>
        </w:rPr>
        <w:t>para</w:t>
      </w:r>
      <w:r w:rsidRPr="00AF5A9B">
        <w:rPr>
          <w:rFonts w:ascii="Arial" w:hAnsi="Arial" w:cs="Arial"/>
          <w:spacing w:val="-3"/>
        </w:rPr>
        <w:t xml:space="preserve"> </w:t>
      </w:r>
      <w:r w:rsidRPr="00AF5A9B">
        <w:rPr>
          <w:rFonts w:ascii="Arial" w:hAnsi="Arial" w:cs="Arial"/>
        </w:rPr>
        <w:t>propiciar eficiencia</w:t>
      </w:r>
      <w:r w:rsidRPr="00AF5A9B">
        <w:rPr>
          <w:rFonts w:ascii="Arial" w:hAnsi="Arial" w:cs="Arial"/>
          <w:spacing w:val="-2"/>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el</w:t>
      </w:r>
      <w:r w:rsidRPr="00AF5A9B">
        <w:rPr>
          <w:rFonts w:ascii="Arial" w:hAnsi="Arial" w:cs="Arial"/>
          <w:spacing w:val="-4"/>
        </w:rPr>
        <w:t xml:space="preserve"> </w:t>
      </w:r>
      <w:r w:rsidRPr="00AF5A9B">
        <w:rPr>
          <w:rFonts w:ascii="Arial" w:hAnsi="Arial" w:cs="Arial"/>
        </w:rPr>
        <w:t>destino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los</w:t>
      </w:r>
      <w:r w:rsidRPr="00AF5A9B">
        <w:rPr>
          <w:rFonts w:ascii="Arial" w:hAnsi="Arial" w:cs="Arial"/>
          <w:spacing w:val="-3"/>
        </w:rPr>
        <w:t xml:space="preserve"> </w:t>
      </w:r>
      <w:r w:rsidRPr="00AF5A9B">
        <w:rPr>
          <w:rFonts w:ascii="Arial" w:hAnsi="Arial" w:cs="Arial"/>
        </w:rPr>
        <w:t>recursos.</w:t>
      </w:r>
    </w:p>
    <w:p w14:paraId="2BBA0261" w14:textId="77777777" w:rsidR="00C0155E" w:rsidRPr="001838B4" w:rsidRDefault="00C0155E" w:rsidP="00C0155E">
      <w:pPr>
        <w:spacing w:before="126"/>
        <w:ind w:right="-2"/>
        <w:jc w:val="both"/>
        <w:rPr>
          <w:rFonts w:ascii="Arial" w:hAnsi="Arial" w:cs="Arial"/>
          <w:sz w:val="4"/>
          <w:szCs w:val="4"/>
        </w:rPr>
      </w:pPr>
    </w:p>
    <w:p w14:paraId="19FA1C7B" w14:textId="77777777" w:rsidR="00C0155E" w:rsidRDefault="00C0155E" w:rsidP="00C0155E">
      <w:pPr>
        <w:spacing w:before="126"/>
        <w:ind w:right="-2"/>
        <w:jc w:val="both"/>
        <w:rPr>
          <w:rFonts w:ascii="Arial" w:hAnsi="Arial" w:cs="Arial"/>
        </w:rPr>
      </w:pPr>
      <w:r w:rsidRPr="00AF5A9B">
        <w:rPr>
          <w:rFonts w:ascii="Arial" w:hAnsi="Arial" w:cs="Arial"/>
        </w:rPr>
        <w:t>La herramienta metodológica para dar cumplimiento a este aspecto es el Presupuesto Basado en Resultado</w:t>
      </w:r>
      <w:r w:rsidRPr="00AF5A9B">
        <w:rPr>
          <w:rFonts w:ascii="Arial" w:hAnsi="Arial" w:cs="Arial"/>
          <w:spacing w:val="-59"/>
        </w:rPr>
        <w:t xml:space="preserve"> </w:t>
      </w:r>
      <w:r>
        <w:rPr>
          <w:rFonts w:ascii="Arial" w:hAnsi="Arial" w:cs="Arial"/>
          <w:spacing w:val="-59"/>
        </w:rPr>
        <w:t xml:space="preserve">                      </w:t>
      </w:r>
      <w:r w:rsidRPr="00AF5A9B">
        <w:rPr>
          <w:rFonts w:ascii="Arial" w:hAnsi="Arial" w:cs="Arial"/>
        </w:rPr>
        <w:t>(PbR), entendido como el conjunto de elementos metodológicos y normativos que permite la ordenación</w:t>
      </w:r>
      <w:r w:rsidRPr="00AF5A9B">
        <w:rPr>
          <w:rFonts w:ascii="Arial" w:hAnsi="Arial" w:cs="Arial"/>
          <w:spacing w:val="1"/>
        </w:rPr>
        <w:t xml:space="preserve"> </w:t>
      </w:r>
      <w:r w:rsidRPr="00AF5A9B">
        <w:rPr>
          <w:rFonts w:ascii="Arial" w:hAnsi="Arial" w:cs="Arial"/>
        </w:rPr>
        <w:t>sistemática de acciones y apoya las actividades para fijar objetivos, metas y estrategias, asignar recursos,</w:t>
      </w:r>
      <w:r w:rsidRPr="00AF5A9B">
        <w:rPr>
          <w:rFonts w:ascii="Arial" w:hAnsi="Arial" w:cs="Arial"/>
          <w:spacing w:val="1"/>
        </w:rPr>
        <w:t xml:space="preserve"> </w:t>
      </w:r>
      <w:r w:rsidRPr="00AF5A9B">
        <w:rPr>
          <w:rFonts w:ascii="Arial" w:hAnsi="Arial" w:cs="Arial"/>
        </w:rPr>
        <w:t>responsabilidades y</w:t>
      </w:r>
      <w:r w:rsidRPr="00AF5A9B">
        <w:rPr>
          <w:rFonts w:ascii="Arial" w:hAnsi="Arial" w:cs="Arial"/>
          <w:spacing w:val="-2"/>
        </w:rPr>
        <w:t xml:space="preserve"> </w:t>
      </w:r>
      <w:r w:rsidRPr="00AF5A9B">
        <w:rPr>
          <w:rFonts w:ascii="Arial" w:hAnsi="Arial" w:cs="Arial"/>
        </w:rPr>
        <w:t>tiempos de ejecución,</w:t>
      </w:r>
      <w:r w:rsidRPr="00AF5A9B">
        <w:rPr>
          <w:rFonts w:ascii="Arial" w:hAnsi="Arial" w:cs="Arial"/>
          <w:spacing w:val="-2"/>
        </w:rPr>
        <w:t xml:space="preserve"> </w:t>
      </w:r>
      <w:r w:rsidRPr="00AF5A9B">
        <w:rPr>
          <w:rFonts w:ascii="Arial" w:hAnsi="Arial" w:cs="Arial"/>
        </w:rPr>
        <w:t>así</w:t>
      </w:r>
      <w:r w:rsidRPr="00AF5A9B">
        <w:rPr>
          <w:rFonts w:ascii="Arial" w:hAnsi="Arial" w:cs="Arial"/>
          <w:spacing w:val="2"/>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coordinar</w:t>
      </w:r>
      <w:r w:rsidRPr="00AF5A9B">
        <w:rPr>
          <w:rFonts w:ascii="Arial" w:hAnsi="Arial" w:cs="Arial"/>
          <w:spacing w:val="-1"/>
        </w:rPr>
        <w:t xml:space="preserve"> </w:t>
      </w:r>
      <w:r w:rsidRPr="00AF5A9B">
        <w:rPr>
          <w:rFonts w:ascii="Arial" w:hAnsi="Arial" w:cs="Arial"/>
        </w:rPr>
        <w:t>acciones</w:t>
      </w:r>
      <w:r w:rsidRPr="00AF5A9B">
        <w:rPr>
          <w:rFonts w:ascii="Arial" w:hAnsi="Arial" w:cs="Arial"/>
          <w:spacing w:val="-1"/>
        </w:rPr>
        <w:t xml:space="preserve"> </w:t>
      </w:r>
      <w:r w:rsidRPr="00AF5A9B">
        <w:rPr>
          <w:rFonts w:ascii="Arial" w:hAnsi="Arial" w:cs="Arial"/>
        </w:rPr>
        <w:t>y</w:t>
      </w:r>
      <w:r w:rsidRPr="00AF5A9B">
        <w:rPr>
          <w:rFonts w:ascii="Arial" w:hAnsi="Arial" w:cs="Arial"/>
          <w:spacing w:val="-3"/>
        </w:rPr>
        <w:t xml:space="preserve"> </w:t>
      </w:r>
      <w:r w:rsidRPr="00AF5A9B">
        <w:rPr>
          <w:rFonts w:ascii="Arial" w:hAnsi="Arial" w:cs="Arial"/>
        </w:rPr>
        <w:t>evaluar resultados.</w:t>
      </w:r>
    </w:p>
    <w:p w14:paraId="2B235AF9" w14:textId="77777777" w:rsidR="00C0155E" w:rsidRPr="001838B4" w:rsidRDefault="00C0155E" w:rsidP="00C0155E">
      <w:pPr>
        <w:spacing w:before="126"/>
        <w:ind w:right="-2"/>
        <w:jc w:val="both"/>
        <w:rPr>
          <w:rFonts w:ascii="Arial" w:hAnsi="Arial" w:cs="Arial"/>
          <w:sz w:val="8"/>
          <w:szCs w:val="8"/>
        </w:rPr>
      </w:pPr>
    </w:p>
    <w:p w14:paraId="6C24D8DA" w14:textId="5FBF6D1E" w:rsidR="0013656E" w:rsidRPr="00AF5A9B" w:rsidRDefault="00C0155E" w:rsidP="00C0155E">
      <w:pPr>
        <w:spacing w:before="39"/>
        <w:ind w:right="-2"/>
        <w:jc w:val="both"/>
        <w:rPr>
          <w:rFonts w:ascii="Arial" w:hAnsi="Arial" w:cs="Arial"/>
        </w:rPr>
      </w:pPr>
      <w:r w:rsidRPr="00AF5A9B">
        <w:rPr>
          <w:rFonts w:ascii="Arial" w:hAnsi="Arial" w:cs="Arial"/>
        </w:rPr>
        <w:t>El objetivo de dicha herramienta es entregar mejores bienes y servicios públicos a la población, elevar la</w:t>
      </w:r>
      <w:r w:rsidRPr="00AF5A9B">
        <w:rPr>
          <w:rFonts w:ascii="Arial" w:hAnsi="Arial" w:cs="Arial"/>
          <w:spacing w:val="1"/>
        </w:rPr>
        <w:t xml:space="preserve"> </w:t>
      </w:r>
      <w:r w:rsidRPr="00AF5A9B">
        <w:rPr>
          <w:rFonts w:ascii="Arial" w:hAnsi="Arial" w:cs="Arial"/>
        </w:rPr>
        <w:t>calidad del gasto público, promover una adecuada rendición de cuentas y transparencia para que, de esta</w:t>
      </w:r>
      <w:r w:rsidRPr="00AF5A9B">
        <w:rPr>
          <w:rFonts w:ascii="Arial" w:hAnsi="Arial" w:cs="Arial"/>
          <w:spacing w:val="1"/>
        </w:rPr>
        <w:t xml:space="preserve"> </w:t>
      </w:r>
      <w:r w:rsidRPr="00AF5A9B">
        <w:rPr>
          <w:rFonts w:ascii="Arial" w:hAnsi="Arial" w:cs="Arial"/>
        </w:rPr>
        <w:t>manera,</w:t>
      </w:r>
      <w:r w:rsidRPr="00AF5A9B">
        <w:rPr>
          <w:rFonts w:ascii="Arial" w:hAnsi="Arial" w:cs="Arial"/>
          <w:spacing w:val="1"/>
        </w:rPr>
        <w:t xml:space="preserve"> </w:t>
      </w:r>
      <w:r w:rsidRPr="00AF5A9B">
        <w:rPr>
          <w:rFonts w:ascii="Arial" w:hAnsi="Arial" w:cs="Arial"/>
        </w:rPr>
        <w:t>se</w:t>
      </w:r>
      <w:r w:rsidRPr="00AF5A9B">
        <w:rPr>
          <w:rFonts w:ascii="Arial" w:hAnsi="Arial" w:cs="Arial"/>
          <w:spacing w:val="-2"/>
        </w:rPr>
        <w:t xml:space="preserve"> </w:t>
      </w:r>
      <w:r w:rsidRPr="00AF5A9B">
        <w:rPr>
          <w:rFonts w:ascii="Arial" w:hAnsi="Arial" w:cs="Arial"/>
        </w:rPr>
        <w:t>cumpla con</w:t>
      </w:r>
      <w:r w:rsidRPr="00AF5A9B">
        <w:rPr>
          <w:rFonts w:ascii="Arial" w:hAnsi="Arial" w:cs="Arial"/>
          <w:spacing w:val="-2"/>
        </w:rPr>
        <w:t xml:space="preserve"> </w:t>
      </w:r>
      <w:r w:rsidRPr="00AF5A9B">
        <w:rPr>
          <w:rFonts w:ascii="Arial" w:hAnsi="Arial" w:cs="Arial"/>
        </w:rPr>
        <w:t>lo establecido en</w:t>
      </w:r>
      <w:r w:rsidRPr="00AF5A9B">
        <w:rPr>
          <w:rFonts w:ascii="Arial" w:hAnsi="Arial" w:cs="Arial"/>
          <w:spacing w:val="-2"/>
        </w:rPr>
        <w:t xml:space="preserve"> </w:t>
      </w:r>
      <w:r w:rsidRPr="00AF5A9B">
        <w:rPr>
          <w:rFonts w:ascii="Arial" w:hAnsi="Arial" w:cs="Arial"/>
        </w:rPr>
        <w:t>el</w:t>
      </w:r>
      <w:r w:rsidRPr="00AF5A9B">
        <w:rPr>
          <w:rFonts w:ascii="Arial" w:hAnsi="Arial" w:cs="Arial"/>
          <w:spacing w:val="-2"/>
        </w:rPr>
        <w:t xml:space="preserve"> </w:t>
      </w:r>
      <w:r w:rsidRPr="00AF5A9B">
        <w:rPr>
          <w:rFonts w:ascii="Arial" w:hAnsi="Arial" w:cs="Arial"/>
        </w:rPr>
        <w:t>Plan</w:t>
      </w:r>
      <w:r w:rsidRPr="00AF5A9B">
        <w:rPr>
          <w:rFonts w:ascii="Arial" w:hAnsi="Arial" w:cs="Arial"/>
          <w:spacing w:val="-2"/>
        </w:rPr>
        <w:t xml:space="preserve"> </w:t>
      </w:r>
      <w:r w:rsidRPr="00AF5A9B">
        <w:rPr>
          <w:rFonts w:ascii="Arial" w:hAnsi="Arial" w:cs="Arial"/>
        </w:rPr>
        <w:t>Municipal de Desarrollo.</w:t>
      </w:r>
    </w:p>
    <w:p w14:paraId="0BE0EB5F" w14:textId="256A5C4C" w:rsidR="00C0155E" w:rsidRPr="00AF5A9B" w:rsidRDefault="00C0155E" w:rsidP="00C0155E">
      <w:pPr>
        <w:ind w:right="-2"/>
        <w:jc w:val="both"/>
        <w:rPr>
          <w:rFonts w:ascii="Arial" w:hAnsi="Arial" w:cs="Arial"/>
        </w:rPr>
      </w:pPr>
      <w:r w:rsidRPr="00AF5A9B">
        <w:rPr>
          <w:rFonts w:ascii="Arial" w:hAnsi="Arial" w:cs="Arial"/>
          <w:b/>
        </w:rPr>
        <w:t>XV.-</w:t>
      </w:r>
      <w:r w:rsidRPr="00AF5A9B">
        <w:rPr>
          <w:rFonts w:ascii="Arial" w:hAnsi="Arial" w:cs="Arial"/>
          <w:b/>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además</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presente</w:t>
      </w:r>
      <w:r w:rsidRPr="00AF5A9B">
        <w:rPr>
          <w:rFonts w:ascii="Arial" w:hAnsi="Arial" w:cs="Arial"/>
          <w:spacing w:val="1"/>
        </w:rPr>
        <w:t xml:space="preserve"> </w:t>
      </w:r>
      <w:r w:rsidRPr="00AF5A9B">
        <w:rPr>
          <w:rFonts w:ascii="Arial" w:hAnsi="Arial" w:cs="Arial"/>
        </w:rPr>
        <w:t>Presupuesto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Egresos</w:t>
      </w:r>
      <w:r w:rsidRPr="00AF5A9B">
        <w:rPr>
          <w:rFonts w:ascii="Arial" w:hAnsi="Arial" w:cs="Arial"/>
          <w:spacing w:val="1"/>
        </w:rPr>
        <w:t xml:space="preserve"> </w:t>
      </w:r>
      <w:r w:rsidRPr="00AF5A9B">
        <w:rPr>
          <w:rFonts w:ascii="Arial" w:hAnsi="Arial" w:cs="Arial"/>
        </w:rPr>
        <w:t>contiene</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tabuladores</w:t>
      </w:r>
      <w:r w:rsidRPr="00AF5A9B">
        <w:rPr>
          <w:rFonts w:ascii="Arial" w:hAnsi="Arial" w:cs="Arial"/>
          <w:spacing w:val="1"/>
        </w:rPr>
        <w:t xml:space="preserve"> </w:t>
      </w:r>
      <w:r w:rsidRPr="00AF5A9B">
        <w:rPr>
          <w:rFonts w:ascii="Arial" w:hAnsi="Arial" w:cs="Arial"/>
        </w:rPr>
        <w:t>desglosados</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remuneraciones que perciben los servidores públicos municipales; las erogaciones que por concepto de</w:t>
      </w:r>
      <w:r w:rsidRPr="00AF5A9B">
        <w:rPr>
          <w:rFonts w:ascii="Arial" w:hAnsi="Arial" w:cs="Arial"/>
          <w:spacing w:val="1"/>
        </w:rPr>
        <w:t xml:space="preserve"> </w:t>
      </w:r>
      <w:r w:rsidRPr="00AF5A9B">
        <w:rPr>
          <w:rFonts w:ascii="Arial" w:hAnsi="Arial" w:cs="Arial"/>
        </w:rPr>
        <w:t>gasto corriente, inversión física, inversión financiera, se deben de cubrir en tiempo y forma; así como las</w:t>
      </w:r>
      <w:r w:rsidRPr="00AF5A9B">
        <w:rPr>
          <w:rFonts w:ascii="Arial" w:hAnsi="Arial" w:cs="Arial"/>
          <w:spacing w:val="1"/>
        </w:rPr>
        <w:t xml:space="preserve"> </w:t>
      </w:r>
      <w:r w:rsidRPr="00AF5A9B">
        <w:rPr>
          <w:rFonts w:ascii="Arial" w:hAnsi="Arial" w:cs="Arial"/>
        </w:rPr>
        <w:t>erogaciones a cargo</w:t>
      </w:r>
      <w:r w:rsidRPr="00AF5A9B">
        <w:rPr>
          <w:rFonts w:ascii="Arial" w:hAnsi="Arial" w:cs="Arial"/>
          <w:spacing w:val="1"/>
        </w:rPr>
        <w:t xml:space="preserve"> </w:t>
      </w:r>
      <w:r w:rsidRPr="00AF5A9B">
        <w:rPr>
          <w:rFonts w:ascii="Arial" w:hAnsi="Arial" w:cs="Arial"/>
        </w:rPr>
        <w:t>de las Dependencias y Entidades que forman parte del Honorable Ayuntamiento del</w:t>
      </w:r>
      <w:r w:rsidRPr="00AF5A9B">
        <w:rPr>
          <w:rFonts w:ascii="Arial" w:hAnsi="Arial" w:cs="Arial"/>
          <w:spacing w:val="1"/>
        </w:rPr>
        <w:t xml:space="preserve"> </w:t>
      </w:r>
      <w:r w:rsidRPr="00AF5A9B">
        <w:rPr>
          <w:rFonts w:ascii="Arial" w:hAnsi="Arial" w:cs="Arial"/>
        </w:rPr>
        <w:t xml:space="preserve">Municipio de San Martín Texmelucan, Puebla, </w:t>
      </w:r>
      <w:r>
        <w:rPr>
          <w:rFonts w:ascii="Arial" w:hAnsi="Arial" w:cs="Arial"/>
        </w:rPr>
        <w:t xml:space="preserve">y los programas presupuestarios </w:t>
      </w:r>
      <w:r w:rsidRPr="00AF5A9B">
        <w:rPr>
          <w:rFonts w:ascii="Arial" w:hAnsi="Arial" w:cs="Arial"/>
        </w:rPr>
        <w:t>con el fin de cumplir los objetivos establecidos en el Plan</w:t>
      </w:r>
      <w:r w:rsidRPr="00AF5A9B">
        <w:rPr>
          <w:rFonts w:ascii="Arial" w:hAnsi="Arial" w:cs="Arial"/>
          <w:spacing w:val="1"/>
        </w:rPr>
        <w:t xml:space="preserve"> </w:t>
      </w:r>
      <w:r w:rsidRPr="00AF5A9B">
        <w:rPr>
          <w:rFonts w:ascii="Arial" w:hAnsi="Arial" w:cs="Arial"/>
        </w:rPr>
        <w:t>Municipal</w:t>
      </w:r>
      <w:r w:rsidRPr="00AF5A9B">
        <w:rPr>
          <w:rFonts w:ascii="Arial" w:hAnsi="Arial" w:cs="Arial"/>
          <w:spacing w:val="-1"/>
        </w:rPr>
        <w:t xml:space="preserve"> </w:t>
      </w:r>
      <w:r w:rsidRPr="00AF5A9B">
        <w:rPr>
          <w:rFonts w:ascii="Arial" w:hAnsi="Arial" w:cs="Arial"/>
        </w:rPr>
        <w:t>de Desarrollo</w:t>
      </w:r>
      <w:r w:rsidRPr="00AF5A9B">
        <w:rPr>
          <w:rFonts w:ascii="Arial" w:hAnsi="Arial" w:cs="Arial"/>
          <w:spacing w:val="-3"/>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Presupuesto</w:t>
      </w:r>
      <w:r w:rsidRPr="00AF5A9B">
        <w:rPr>
          <w:rFonts w:ascii="Arial" w:hAnsi="Arial" w:cs="Arial"/>
          <w:spacing w:val="-1"/>
        </w:rPr>
        <w:t xml:space="preserve"> </w:t>
      </w:r>
      <w:r w:rsidRPr="00AF5A9B">
        <w:rPr>
          <w:rFonts w:ascii="Arial" w:hAnsi="Arial" w:cs="Arial"/>
        </w:rPr>
        <w:t>basado en</w:t>
      </w:r>
      <w:r w:rsidRPr="00AF5A9B">
        <w:rPr>
          <w:rFonts w:ascii="Arial" w:hAnsi="Arial" w:cs="Arial"/>
          <w:spacing w:val="2"/>
        </w:rPr>
        <w:t xml:space="preserve"> </w:t>
      </w:r>
      <w:r w:rsidRPr="00AF5A9B">
        <w:rPr>
          <w:rFonts w:ascii="Arial" w:hAnsi="Arial" w:cs="Arial"/>
        </w:rPr>
        <w:t>Resultados</w:t>
      </w:r>
      <w:r>
        <w:rPr>
          <w:rFonts w:ascii="Arial" w:hAnsi="Arial" w:cs="Arial"/>
          <w:spacing w:val="57"/>
        </w:rPr>
        <w:t xml:space="preserve"> </w:t>
      </w:r>
      <w:r w:rsidRPr="00AF5A9B">
        <w:rPr>
          <w:rFonts w:ascii="Arial" w:hAnsi="Arial" w:cs="Arial"/>
        </w:rPr>
        <w:t>para</w:t>
      </w:r>
      <w:r w:rsidRPr="00AF5A9B">
        <w:rPr>
          <w:rFonts w:ascii="Arial" w:hAnsi="Arial" w:cs="Arial"/>
          <w:spacing w:val="-2"/>
        </w:rPr>
        <w:t xml:space="preserve"> </w:t>
      </w:r>
      <w:r w:rsidRPr="00AF5A9B">
        <w:rPr>
          <w:rFonts w:ascii="Arial" w:hAnsi="Arial" w:cs="Arial"/>
        </w:rPr>
        <w:t>el</w:t>
      </w:r>
      <w:r w:rsidRPr="00AF5A9B">
        <w:rPr>
          <w:rFonts w:ascii="Arial" w:hAnsi="Arial" w:cs="Arial"/>
          <w:spacing w:val="-2"/>
        </w:rPr>
        <w:t xml:space="preserve"> </w:t>
      </w:r>
      <w:r w:rsidRPr="00AF5A9B">
        <w:rPr>
          <w:rFonts w:ascii="Arial" w:hAnsi="Arial" w:cs="Arial"/>
        </w:rPr>
        <w:t>ejercicio</w:t>
      </w:r>
      <w:r w:rsidRPr="00AF5A9B">
        <w:rPr>
          <w:rFonts w:ascii="Arial" w:hAnsi="Arial" w:cs="Arial"/>
          <w:spacing w:val="2"/>
        </w:rPr>
        <w:t xml:space="preserve"> </w:t>
      </w:r>
      <w:r w:rsidR="004D1AFF">
        <w:rPr>
          <w:rFonts w:ascii="Arial" w:hAnsi="Arial" w:cs="Arial"/>
        </w:rPr>
        <w:t>2026</w:t>
      </w:r>
      <w:r w:rsidRPr="00AF5A9B">
        <w:rPr>
          <w:rFonts w:ascii="Arial" w:hAnsi="Arial" w:cs="Arial"/>
        </w:rPr>
        <w:t>.</w:t>
      </w:r>
    </w:p>
    <w:p w14:paraId="4EB25D13" w14:textId="77777777" w:rsidR="00C0155E" w:rsidRDefault="00C0155E" w:rsidP="00C0155E">
      <w:pPr>
        <w:pStyle w:val="Textoindependiente"/>
        <w:ind w:right="-2"/>
        <w:rPr>
          <w:rFonts w:ascii="Arial" w:hAnsi="Arial" w:cs="Arial"/>
          <w:sz w:val="22"/>
          <w:szCs w:val="22"/>
        </w:rPr>
      </w:pPr>
    </w:p>
    <w:p w14:paraId="1FA8F50D" w14:textId="411E532F" w:rsidR="000F38C7" w:rsidRDefault="000F38C7" w:rsidP="00F27022">
      <w:pPr>
        <w:pStyle w:val="Textoindependiente"/>
        <w:ind w:right="-2"/>
        <w:jc w:val="both"/>
        <w:rPr>
          <w:rFonts w:ascii="Arial" w:hAnsi="Arial" w:cs="Arial"/>
          <w:sz w:val="22"/>
          <w:szCs w:val="22"/>
        </w:rPr>
      </w:pPr>
      <w:r w:rsidRPr="000F38C7">
        <w:rPr>
          <w:rFonts w:ascii="Arial" w:hAnsi="Arial" w:cs="Arial"/>
          <w:sz w:val="22"/>
          <w:szCs w:val="22"/>
        </w:rPr>
        <w:t>Asimismo, el presente Presupuesto de Egresos incorpora la atención a los ejes y programas presupuestarios, alineados al Plan Municipal de Desarrollo 2024-2027, asegurando que las asignaciones presupuestales guarden congruencia con sus prioridades y metas, incluyendo de manera transversal las acciones vinculadas al Programa Institucional de Igualdad Sustantiva de Género del Municipio de San Martín Texmelucan.”</w:t>
      </w:r>
    </w:p>
    <w:p w14:paraId="138F338D" w14:textId="77777777" w:rsidR="000F38C7" w:rsidRPr="00AF5A9B" w:rsidRDefault="000F38C7" w:rsidP="00C0155E">
      <w:pPr>
        <w:pStyle w:val="Textoindependiente"/>
        <w:ind w:right="-2"/>
        <w:rPr>
          <w:rFonts w:ascii="Arial" w:hAnsi="Arial" w:cs="Arial"/>
          <w:sz w:val="22"/>
          <w:szCs w:val="22"/>
        </w:rPr>
      </w:pPr>
    </w:p>
    <w:p w14:paraId="2BA97945" w14:textId="77777777" w:rsidR="00C0155E" w:rsidRPr="00AF5A9B" w:rsidRDefault="00C0155E" w:rsidP="00C0155E">
      <w:pPr>
        <w:spacing w:before="1"/>
        <w:ind w:right="-2"/>
        <w:jc w:val="both"/>
        <w:rPr>
          <w:rFonts w:ascii="Arial" w:hAnsi="Arial" w:cs="Arial"/>
        </w:rPr>
      </w:pPr>
      <w:bookmarkStart w:id="0" w:name="_Hlk91513577"/>
      <w:r w:rsidRPr="00AF5A9B">
        <w:rPr>
          <w:rFonts w:ascii="Arial" w:hAnsi="Arial" w:cs="Arial"/>
          <w:b/>
        </w:rPr>
        <w:t xml:space="preserve">XVI.- </w:t>
      </w:r>
      <w:r w:rsidRPr="00AF5A9B">
        <w:rPr>
          <w:rFonts w:ascii="Arial" w:hAnsi="Arial" w:cs="Arial"/>
        </w:rPr>
        <w:t xml:space="preserve">Que </w:t>
      </w:r>
      <w:r w:rsidRPr="006A345A">
        <w:rPr>
          <w:rFonts w:ascii="Arial" w:hAnsi="Arial" w:cs="Arial"/>
        </w:rPr>
        <w:t>dando cumplimiento al proceso de armonización contable fundamentado en los artículos 1, 2, 16 y</w:t>
      </w:r>
      <w:r w:rsidRPr="006A345A">
        <w:rPr>
          <w:rFonts w:ascii="Arial" w:hAnsi="Arial" w:cs="Arial"/>
          <w:spacing w:val="-59"/>
        </w:rPr>
        <w:t xml:space="preserve">       </w:t>
      </w:r>
      <w:r w:rsidRPr="006A345A">
        <w:rPr>
          <w:rFonts w:ascii="Arial" w:hAnsi="Arial" w:cs="Arial"/>
        </w:rPr>
        <w:t xml:space="preserve"> 17 de</w:t>
      </w:r>
      <w:r w:rsidRPr="00AF5A9B">
        <w:rPr>
          <w:rFonts w:ascii="Arial" w:hAnsi="Arial" w:cs="Arial"/>
        </w:rPr>
        <w:t xml:space="preserve"> la Ley General de Contabilidad Gubernamental, publicada en el Diario Oficial de la Federación, el</w:t>
      </w:r>
      <w:r w:rsidRPr="00AF5A9B">
        <w:rPr>
          <w:rFonts w:ascii="Arial" w:hAnsi="Arial" w:cs="Arial"/>
          <w:spacing w:val="1"/>
        </w:rPr>
        <w:t xml:space="preserve"> </w:t>
      </w:r>
      <w:r w:rsidRPr="00AF5A9B">
        <w:rPr>
          <w:rFonts w:ascii="Arial" w:hAnsi="Arial" w:cs="Arial"/>
        </w:rPr>
        <w:t>treinta y uno de diciembre de dos mil ocho y</w:t>
      </w:r>
      <w:r w:rsidRPr="00D67E0C">
        <w:rPr>
          <w:rFonts w:ascii="Arial" w:hAnsi="Arial" w:cs="Arial"/>
        </w:rPr>
        <w:t xml:space="preserve">, </w:t>
      </w:r>
      <w:r w:rsidRPr="00155715">
        <w:rPr>
          <w:rFonts w:ascii="Arial" w:hAnsi="Arial" w:cs="Arial"/>
        </w:rPr>
        <w:t>última reforma publicada el día primero de abril de dos mil</w:t>
      </w:r>
      <w:r w:rsidRPr="00155715">
        <w:rPr>
          <w:rFonts w:ascii="Arial" w:hAnsi="Arial" w:cs="Arial"/>
          <w:spacing w:val="1"/>
        </w:rPr>
        <w:t xml:space="preserve"> veinticuatro</w:t>
      </w:r>
      <w:r w:rsidRPr="00155715">
        <w:rPr>
          <w:rFonts w:ascii="Arial" w:hAnsi="Arial" w:cs="Arial"/>
        </w:rPr>
        <w:t>; el Presupuesto de Egresos dos mil veinticinco</w:t>
      </w:r>
      <w:r w:rsidRPr="00AF5A9B">
        <w:rPr>
          <w:rFonts w:ascii="Arial" w:hAnsi="Arial" w:cs="Arial"/>
        </w:rPr>
        <w:t>, que a través del presente se dictamina, contiene</w:t>
      </w:r>
      <w:r w:rsidRPr="00AF5A9B">
        <w:rPr>
          <w:rFonts w:ascii="Arial" w:hAnsi="Arial" w:cs="Arial"/>
          <w:spacing w:val="1"/>
        </w:rPr>
        <w:t xml:space="preserve"> </w:t>
      </w:r>
      <w:r w:rsidRPr="00AF5A9B">
        <w:rPr>
          <w:rFonts w:ascii="Arial" w:hAnsi="Arial" w:cs="Arial"/>
        </w:rPr>
        <w:t>elementos que cumplen con el ordenamiento Federal, en apego a la emisión de la información financiera</w:t>
      </w:r>
      <w:r w:rsidRPr="00AF5A9B">
        <w:rPr>
          <w:rFonts w:ascii="Arial" w:hAnsi="Arial" w:cs="Arial"/>
          <w:spacing w:val="1"/>
        </w:rPr>
        <w:t xml:space="preserve"> </w:t>
      </w:r>
      <w:r w:rsidRPr="00AF5A9B">
        <w:rPr>
          <w:rFonts w:ascii="Arial" w:hAnsi="Arial" w:cs="Arial"/>
        </w:rPr>
        <w:t>obligatoria para los Entes Públicos, a través de sus operaciones presupuestarias y contables derivadas de la</w:t>
      </w:r>
      <w:r w:rsidRPr="00AF5A9B">
        <w:rPr>
          <w:rFonts w:ascii="Arial" w:hAnsi="Arial" w:cs="Arial"/>
          <w:spacing w:val="-59"/>
        </w:rPr>
        <w:t xml:space="preserve"> </w:t>
      </w:r>
      <w:r w:rsidRPr="00AF5A9B">
        <w:rPr>
          <w:rFonts w:ascii="Arial" w:hAnsi="Arial" w:cs="Arial"/>
        </w:rPr>
        <w:t xml:space="preserve">gestión pública, con el fin de simplificar el registro y la fiscalización de los activos, pasivos, ingresos y gastos </w:t>
      </w:r>
      <w:r w:rsidRPr="00AF5A9B">
        <w:rPr>
          <w:rFonts w:ascii="Arial" w:hAnsi="Arial" w:cs="Arial"/>
          <w:spacing w:val="-59"/>
        </w:rPr>
        <w:t xml:space="preserve"> </w:t>
      </w:r>
      <w:r w:rsidRPr="00AF5A9B">
        <w:rPr>
          <w:rFonts w:ascii="Arial" w:hAnsi="Arial" w:cs="Arial"/>
        </w:rPr>
        <w:t xml:space="preserve">y, en general, contribuir a medir la eficacia, economía y eficiencia </w:t>
      </w:r>
      <w:r w:rsidRPr="00AF5A9B">
        <w:rPr>
          <w:rFonts w:ascii="Arial" w:hAnsi="Arial" w:cs="Arial"/>
        </w:rPr>
        <w:lastRenderedPageBreak/>
        <w:t>del gasto e</w:t>
      </w:r>
      <w:r w:rsidRPr="00AF5A9B">
        <w:rPr>
          <w:rFonts w:ascii="Arial" w:hAnsi="Arial" w:cs="Arial"/>
          <w:spacing w:val="1"/>
        </w:rPr>
        <w:t xml:space="preserve"> </w:t>
      </w:r>
      <w:r w:rsidRPr="00AF5A9B">
        <w:rPr>
          <w:rFonts w:ascii="Arial" w:hAnsi="Arial" w:cs="Arial"/>
        </w:rPr>
        <w:t>ingresos públicos, incluyendo</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obligaciones contingentes y</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patrimonio</w:t>
      </w:r>
      <w:r w:rsidRPr="00AF5A9B">
        <w:rPr>
          <w:rFonts w:ascii="Arial" w:hAnsi="Arial" w:cs="Arial"/>
          <w:spacing w:val="-2"/>
        </w:rPr>
        <w:t xml:space="preserve"> </w:t>
      </w:r>
      <w:r w:rsidRPr="00AF5A9B">
        <w:rPr>
          <w:rFonts w:ascii="Arial" w:hAnsi="Arial" w:cs="Arial"/>
        </w:rPr>
        <w:t>respectivo.</w:t>
      </w:r>
    </w:p>
    <w:p w14:paraId="1F9E1DF7" w14:textId="77777777" w:rsidR="00C0155E" w:rsidRPr="00AF5A9B" w:rsidRDefault="00C0155E" w:rsidP="00C0155E">
      <w:pPr>
        <w:pStyle w:val="Textoindependiente"/>
        <w:spacing w:before="3"/>
        <w:ind w:right="-2"/>
        <w:rPr>
          <w:rFonts w:ascii="Arial" w:hAnsi="Arial" w:cs="Arial"/>
          <w:sz w:val="22"/>
          <w:szCs w:val="22"/>
        </w:rPr>
      </w:pPr>
    </w:p>
    <w:p w14:paraId="0FF054AA" w14:textId="77777777" w:rsidR="00C0155E" w:rsidRPr="00AF5A9B" w:rsidRDefault="00C0155E" w:rsidP="00C0155E">
      <w:pPr>
        <w:ind w:right="-2"/>
        <w:jc w:val="both"/>
        <w:rPr>
          <w:rFonts w:ascii="Arial" w:hAnsi="Arial" w:cs="Arial"/>
        </w:rPr>
      </w:pPr>
      <w:r w:rsidRPr="00AF5A9B">
        <w:rPr>
          <w:rFonts w:ascii="Arial" w:hAnsi="Arial" w:cs="Arial"/>
          <w:b/>
        </w:rPr>
        <w:t xml:space="preserve">XVII.- </w:t>
      </w:r>
      <w:r w:rsidRPr="00AF5A9B">
        <w:rPr>
          <w:rFonts w:ascii="Arial" w:hAnsi="Arial" w:cs="Arial"/>
        </w:rPr>
        <w:t>Que con base en el artículo 44 de la Ley General de Contabilidad Gubernamental, los estados</w:t>
      </w:r>
      <w:r w:rsidRPr="00AF5A9B">
        <w:rPr>
          <w:rFonts w:ascii="Arial" w:hAnsi="Arial" w:cs="Arial"/>
          <w:spacing w:val="1"/>
        </w:rPr>
        <w:t xml:space="preserve"> </w:t>
      </w:r>
      <w:r w:rsidRPr="00AF5A9B">
        <w:rPr>
          <w:rFonts w:ascii="Arial" w:hAnsi="Arial" w:cs="Arial"/>
        </w:rPr>
        <w:t>financieros y la información emanada de la contabilidad se sujeta a criterios de utilidad, confiabilidad,</w:t>
      </w:r>
      <w:r w:rsidRPr="00AF5A9B">
        <w:rPr>
          <w:rFonts w:ascii="Arial" w:hAnsi="Arial" w:cs="Arial"/>
          <w:spacing w:val="1"/>
        </w:rPr>
        <w:t xml:space="preserve"> </w:t>
      </w:r>
      <w:r w:rsidRPr="00AF5A9B">
        <w:rPr>
          <w:rFonts w:ascii="Arial" w:hAnsi="Arial" w:cs="Arial"/>
        </w:rPr>
        <w:t>relevancia, comprensibilidad y de comparación, así como a otros atributos asociados a cada uno de ellos,</w:t>
      </w:r>
      <w:r w:rsidRPr="00AF5A9B">
        <w:rPr>
          <w:rFonts w:ascii="Arial" w:hAnsi="Arial" w:cs="Arial"/>
          <w:spacing w:val="1"/>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oportunidad,</w:t>
      </w:r>
      <w:r w:rsidRPr="00AF5A9B">
        <w:rPr>
          <w:rFonts w:ascii="Arial" w:hAnsi="Arial" w:cs="Arial"/>
          <w:spacing w:val="1"/>
        </w:rPr>
        <w:t xml:space="preserve"> </w:t>
      </w:r>
      <w:r w:rsidRPr="00AF5A9B">
        <w:rPr>
          <w:rFonts w:ascii="Arial" w:hAnsi="Arial" w:cs="Arial"/>
        </w:rPr>
        <w:t>veracidad,</w:t>
      </w:r>
      <w:r w:rsidRPr="00AF5A9B">
        <w:rPr>
          <w:rFonts w:ascii="Arial" w:hAnsi="Arial" w:cs="Arial"/>
          <w:spacing w:val="1"/>
        </w:rPr>
        <w:t xml:space="preserve"> </w:t>
      </w:r>
      <w:r w:rsidRPr="00AF5A9B">
        <w:rPr>
          <w:rFonts w:ascii="Arial" w:hAnsi="Arial" w:cs="Arial"/>
        </w:rPr>
        <w:t>representatividad,</w:t>
      </w:r>
      <w:r w:rsidRPr="00AF5A9B">
        <w:rPr>
          <w:rFonts w:ascii="Arial" w:hAnsi="Arial" w:cs="Arial"/>
          <w:spacing w:val="1"/>
        </w:rPr>
        <w:t xml:space="preserve"> </w:t>
      </w:r>
      <w:r w:rsidRPr="00AF5A9B">
        <w:rPr>
          <w:rFonts w:ascii="Arial" w:hAnsi="Arial" w:cs="Arial"/>
        </w:rPr>
        <w:t>objetividad,</w:t>
      </w:r>
      <w:r w:rsidRPr="00AF5A9B">
        <w:rPr>
          <w:rFonts w:ascii="Arial" w:hAnsi="Arial" w:cs="Arial"/>
          <w:spacing w:val="1"/>
        </w:rPr>
        <w:t xml:space="preserve"> </w:t>
      </w:r>
      <w:r w:rsidRPr="00AF5A9B">
        <w:rPr>
          <w:rFonts w:ascii="Arial" w:hAnsi="Arial" w:cs="Arial"/>
        </w:rPr>
        <w:t>suficiencia,</w:t>
      </w:r>
      <w:r w:rsidRPr="00AF5A9B">
        <w:rPr>
          <w:rFonts w:ascii="Arial" w:hAnsi="Arial" w:cs="Arial"/>
          <w:spacing w:val="1"/>
        </w:rPr>
        <w:t xml:space="preserve"> </w:t>
      </w:r>
      <w:r w:rsidRPr="00AF5A9B">
        <w:rPr>
          <w:rFonts w:ascii="Arial" w:hAnsi="Arial" w:cs="Arial"/>
        </w:rPr>
        <w:t>posibilidad</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predicción</w:t>
      </w:r>
      <w:r w:rsidRPr="00AF5A9B">
        <w:rPr>
          <w:rFonts w:ascii="Arial" w:hAnsi="Arial" w:cs="Arial"/>
          <w:spacing w:val="1"/>
        </w:rPr>
        <w:t xml:space="preserve"> </w:t>
      </w:r>
      <w:r w:rsidRPr="00AF5A9B">
        <w:rPr>
          <w:rFonts w:ascii="Arial" w:hAnsi="Arial" w:cs="Arial"/>
        </w:rPr>
        <w:t>e</w:t>
      </w:r>
      <w:r w:rsidRPr="00AF5A9B">
        <w:rPr>
          <w:rFonts w:ascii="Arial" w:hAnsi="Arial" w:cs="Arial"/>
          <w:spacing w:val="1"/>
        </w:rPr>
        <w:t xml:space="preserve"> </w:t>
      </w:r>
      <w:r w:rsidRPr="00AF5A9B">
        <w:rPr>
          <w:rFonts w:ascii="Arial" w:hAnsi="Arial" w:cs="Arial"/>
        </w:rPr>
        <w:t>importancia relativa, elementos que se observan en el presente dictamen presupuestal, con el fin de cumplir</w:t>
      </w:r>
      <w:r w:rsidRPr="00AF5A9B">
        <w:rPr>
          <w:rFonts w:ascii="Arial" w:hAnsi="Arial" w:cs="Arial"/>
          <w:spacing w:val="1"/>
        </w:rPr>
        <w:t xml:space="preserve"> </w:t>
      </w:r>
      <w:r w:rsidRPr="00AF5A9B">
        <w:rPr>
          <w:rFonts w:ascii="Arial" w:hAnsi="Arial" w:cs="Arial"/>
        </w:rPr>
        <w:t>con</w:t>
      </w:r>
      <w:r w:rsidRPr="00AF5A9B">
        <w:rPr>
          <w:rFonts w:ascii="Arial" w:hAnsi="Arial" w:cs="Arial"/>
          <w:spacing w:val="-1"/>
        </w:rPr>
        <w:t xml:space="preserve"> </w:t>
      </w:r>
      <w:r w:rsidRPr="00AF5A9B">
        <w:rPr>
          <w:rFonts w:ascii="Arial" w:hAnsi="Arial" w:cs="Arial"/>
        </w:rPr>
        <w:t>la armonización contable.</w:t>
      </w:r>
    </w:p>
    <w:p w14:paraId="11ECBF9F" w14:textId="77777777" w:rsidR="00C0155E" w:rsidRPr="00AF5A9B" w:rsidRDefault="00C0155E" w:rsidP="00C0155E">
      <w:pPr>
        <w:pStyle w:val="Textoindependiente"/>
        <w:spacing w:before="1"/>
        <w:ind w:right="-2"/>
        <w:rPr>
          <w:rFonts w:ascii="Arial" w:hAnsi="Arial" w:cs="Arial"/>
          <w:sz w:val="22"/>
          <w:szCs w:val="22"/>
        </w:rPr>
      </w:pPr>
    </w:p>
    <w:p w14:paraId="428003A3" w14:textId="77777777" w:rsidR="00C0155E" w:rsidRPr="00AF5A9B" w:rsidRDefault="00C0155E" w:rsidP="00C0155E">
      <w:pPr>
        <w:ind w:right="-2"/>
        <w:jc w:val="both"/>
        <w:rPr>
          <w:rFonts w:ascii="Arial" w:hAnsi="Arial" w:cs="Arial"/>
        </w:rPr>
      </w:pPr>
      <w:r w:rsidRPr="00AF5A9B">
        <w:rPr>
          <w:rFonts w:ascii="Arial" w:hAnsi="Arial" w:cs="Arial"/>
          <w:b/>
        </w:rPr>
        <w:t xml:space="preserve">XVIII.- </w:t>
      </w:r>
      <w:r w:rsidRPr="00AF5A9B">
        <w:rPr>
          <w:rFonts w:ascii="Arial" w:hAnsi="Arial" w:cs="Arial"/>
        </w:rPr>
        <w:t>Que con base en el artículo 18 de la Ley de Disciplina Financiera de las Entidades Federativas y los</w:t>
      </w:r>
      <w:r w:rsidRPr="00AF5A9B">
        <w:rPr>
          <w:rFonts w:ascii="Arial" w:hAnsi="Arial" w:cs="Arial"/>
          <w:spacing w:val="1"/>
        </w:rPr>
        <w:t xml:space="preserve"> </w:t>
      </w:r>
      <w:r w:rsidRPr="00AF5A9B">
        <w:rPr>
          <w:rFonts w:ascii="Arial" w:hAnsi="Arial" w:cs="Arial"/>
        </w:rPr>
        <w:t>Municipios, las iniciativas de las Leyes de Ingresos y los proyectos de Presupuestos de Egresos de los</w:t>
      </w:r>
      <w:r w:rsidRPr="00AF5A9B">
        <w:rPr>
          <w:rFonts w:ascii="Arial" w:hAnsi="Arial" w:cs="Arial"/>
          <w:spacing w:val="1"/>
        </w:rPr>
        <w:t xml:space="preserve"> </w:t>
      </w:r>
      <w:r w:rsidRPr="00AF5A9B">
        <w:rPr>
          <w:rFonts w:ascii="Arial" w:hAnsi="Arial" w:cs="Arial"/>
        </w:rPr>
        <w:t xml:space="preserve">Municipios se deberán elaborar conforme a lo establecido en la legislación local aplicable, en la Ley General </w:t>
      </w:r>
      <w:r w:rsidRPr="00AF5A9B">
        <w:rPr>
          <w:rFonts w:ascii="Arial" w:hAnsi="Arial" w:cs="Arial"/>
          <w:spacing w:val="-59"/>
        </w:rPr>
        <w:t xml:space="preserve"> </w:t>
      </w:r>
      <w:r w:rsidRPr="00AF5A9B">
        <w:rPr>
          <w:rFonts w:ascii="Arial" w:hAnsi="Arial" w:cs="Arial"/>
        </w:rPr>
        <w:t xml:space="preserve">de Contabilidad Gubernamental y las normas que emita el Consejo Nacional de Armonización Contable, con </w:t>
      </w:r>
      <w:r w:rsidRPr="00AF5A9B">
        <w:rPr>
          <w:rFonts w:ascii="Arial" w:hAnsi="Arial" w:cs="Arial"/>
          <w:spacing w:val="-59"/>
        </w:rPr>
        <w:t xml:space="preserve"> </w:t>
      </w:r>
      <w:r w:rsidRPr="00AF5A9B">
        <w:rPr>
          <w:rFonts w:ascii="Arial" w:hAnsi="Arial" w:cs="Arial"/>
        </w:rPr>
        <w:t xml:space="preserve">base en objetivos, parámetros cuantificables e indicadores del desempeño; deberán ser congruentes con los </w:t>
      </w:r>
      <w:r w:rsidRPr="00AF5A9B">
        <w:rPr>
          <w:rFonts w:ascii="Arial" w:hAnsi="Arial" w:cs="Arial"/>
          <w:spacing w:val="-59"/>
        </w:rPr>
        <w:t xml:space="preserve"> </w:t>
      </w:r>
      <w:r w:rsidRPr="00AF5A9B">
        <w:rPr>
          <w:rFonts w:ascii="Arial" w:hAnsi="Arial" w:cs="Arial"/>
        </w:rPr>
        <w:t>planes estatales y municipales de desarrollo y los programas derivados de los mismos; e incluirán cuando</w:t>
      </w:r>
      <w:r w:rsidRPr="00AF5A9B">
        <w:rPr>
          <w:rFonts w:ascii="Arial" w:hAnsi="Arial" w:cs="Arial"/>
          <w:spacing w:val="1"/>
        </w:rPr>
        <w:t xml:space="preserve"> </w:t>
      </w:r>
      <w:r w:rsidRPr="00AF5A9B">
        <w:rPr>
          <w:rFonts w:ascii="Arial" w:hAnsi="Arial" w:cs="Arial"/>
        </w:rPr>
        <w:t>menos</w:t>
      </w:r>
      <w:r w:rsidRPr="00AF5A9B">
        <w:rPr>
          <w:rFonts w:ascii="Arial" w:hAnsi="Arial" w:cs="Arial"/>
          <w:spacing w:val="-1"/>
        </w:rPr>
        <w:t xml:space="preserve"> </w:t>
      </w:r>
      <w:r w:rsidRPr="00AF5A9B">
        <w:rPr>
          <w:rFonts w:ascii="Arial" w:hAnsi="Arial" w:cs="Arial"/>
        </w:rPr>
        <w:t>objetivos anuales,</w:t>
      </w:r>
      <w:r w:rsidRPr="00AF5A9B">
        <w:rPr>
          <w:rFonts w:ascii="Arial" w:hAnsi="Arial" w:cs="Arial"/>
          <w:spacing w:val="2"/>
        </w:rPr>
        <w:t xml:space="preserve"> </w:t>
      </w:r>
      <w:r w:rsidRPr="00AF5A9B">
        <w:rPr>
          <w:rFonts w:ascii="Arial" w:hAnsi="Arial" w:cs="Arial"/>
        </w:rPr>
        <w:t>estrategias y</w:t>
      </w:r>
      <w:r w:rsidRPr="00AF5A9B">
        <w:rPr>
          <w:rFonts w:ascii="Arial" w:hAnsi="Arial" w:cs="Arial"/>
          <w:spacing w:val="-1"/>
        </w:rPr>
        <w:t xml:space="preserve"> </w:t>
      </w:r>
      <w:r w:rsidRPr="00AF5A9B">
        <w:rPr>
          <w:rFonts w:ascii="Arial" w:hAnsi="Arial" w:cs="Arial"/>
        </w:rPr>
        <w:t>metas.</w:t>
      </w:r>
    </w:p>
    <w:p w14:paraId="44186BFE" w14:textId="77777777" w:rsidR="00C0155E" w:rsidRPr="00AF5A9B" w:rsidRDefault="00C0155E" w:rsidP="00C0155E">
      <w:pPr>
        <w:pStyle w:val="Textoindependiente"/>
        <w:ind w:right="-2"/>
        <w:rPr>
          <w:rFonts w:ascii="Arial" w:hAnsi="Arial" w:cs="Arial"/>
          <w:sz w:val="22"/>
          <w:szCs w:val="22"/>
        </w:rPr>
      </w:pPr>
    </w:p>
    <w:p w14:paraId="77F3B8B3" w14:textId="77777777" w:rsidR="00C0155E" w:rsidRPr="00AF5A9B" w:rsidRDefault="00C0155E" w:rsidP="00C0155E">
      <w:pPr>
        <w:ind w:right="-2"/>
        <w:jc w:val="both"/>
        <w:rPr>
          <w:rFonts w:ascii="Arial" w:hAnsi="Arial" w:cs="Arial"/>
        </w:rPr>
      </w:pPr>
      <w:r w:rsidRPr="00AF5A9B">
        <w:rPr>
          <w:rFonts w:ascii="Arial" w:hAnsi="Arial" w:cs="Arial"/>
          <w:b/>
        </w:rPr>
        <w:t xml:space="preserve">XIX.- </w:t>
      </w:r>
      <w:r w:rsidRPr="00AF5A9B">
        <w:rPr>
          <w:rFonts w:ascii="Arial" w:hAnsi="Arial" w:cs="Arial"/>
        </w:rPr>
        <w:t>Que en el mismo artículo se establece que las leyes de Ingresos y los Presupuestos de Egresos de los</w:t>
      </w:r>
      <w:r w:rsidRPr="00AF5A9B">
        <w:rPr>
          <w:rFonts w:ascii="Arial" w:hAnsi="Arial" w:cs="Arial"/>
          <w:spacing w:val="-59"/>
        </w:rPr>
        <w:t xml:space="preserve"> </w:t>
      </w:r>
      <w:r w:rsidRPr="00AF5A9B">
        <w:rPr>
          <w:rFonts w:ascii="Arial" w:hAnsi="Arial" w:cs="Arial"/>
        </w:rPr>
        <w:t>Municipios deberán ser congruentes con los Criterios</w:t>
      </w:r>
      <w:r w:rsidRPr="00AF5A9B">
        <w:rPr>
          <w:rFonts w:ascii="Arial" w:hAnsi="Arial" w:cs="Arial"/>
          <w:spacing w:val="1"/>
        </w:rPr>
        <w:t xml:space="preserve"> </w:t>
      </w:r>
      <w:r w:rsidRPr="00AF5A9B">
        <w:rPr>
          <w:rFonts w:ascii="Arial" w:hAnsi="Arial" w:cs="Arial"/>
        </w:rPr>
        <w:t>Generales de Política Económica y</w:t>
      </w:r>
      <w:r w:rsidRPr="00AF5A9B">
        <w:rPr>
          <w:rFonts w:ascii="Arial" w:hAnsi="Arial" w:cs="Arial"/>
          <w:spacing w:val="61"/>
        </w:rPr>
        <w:t xml:space="preserve"> </w:t>
      </w:r>
      <w:r w:rsidRPr="00AF5A9B">
        <w:rPr>
          <w:rFonts w:ascii="Arial" w:hAnsi="Arial" w:cs="Arial"/>
        </w:rPr>
        <w:t>las estimaciones</w:t>
      </w:r>
      <w:r w:rsidRPr="00AF5A9B">
        <w:rPr>
          <w:rFonts w:ascii="Arial" w:hAnsi="Arial" w:cs="Arial"/>
          <w:spacing w:val="1"/>
        </w:rPr>
        <w:t xml:space="preserve"> </w:t>
      </w:r>
      <w:r w:rsidRPr="00AF5A9B">
        <w:rPr>
          <w:rFonts w:ascii="Arial" w:hAnsi="Arial" w:cs="Arial"/>
        </w:rPr>
        <w:t>de las participaciones y Transferencias federales etiquetadas que se incluyan no deberán exceder a las</w:t>
      </w:r>
      <w:r w:rsidRPr="00AF5A9B">
        <w:rPr>
          <w:rFonts w:ascii="Arial" w:hAnsi="Arial" w:cs="Arial"/>
          <w:spacing w:val="1"/>
        </w:rPr>
        <w:t xml:space="preserve"> </w:t>
      </w:r>
      <w:r w:rsidRPr="00AF5A9B">
        <w:rPr>
          <w:rFonts w:ascii="Arial" w:hAnsi="Arial" w:cs="Arial"/>
        </w:rPr>
        <w:t xml:space="preserve">previstas en la iniciativa de la Ley de Ingresos de la Federación y en el proyecto de Presupuesto de Egresos </w:t>
      </w:r>
      <w:r w:rsidRPr="00AF5A9B">
        <w:rPr>
          <w:rFonts w:ascii="Arial" w:hAnsi="Arial" w:cs="Arial"/>
          <w:spacing w:val="-59"/>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Federación,</w:t>
      </w:r>
      <w:r w:rsidRPr="00AF5A9B">
        <w:rPr>
          <w:rFonts w:ascii="Arial" w:hAnsi="Arial" w:cs="Arial"/>
          <w:spacing w:val="1"/>
        </w:rPr>
        <w:t xml:space="preserve"> </w:t>
      </w:r>
      <w:r w:rsidRPr="00AF5A9B">
        <w:rPr>
          <w:rFonts w:ascii="Arial" w:hAnsi="Arial" w:cs="Arial"/>
        </w:rPr>
        <w:t>así</w:t>
      </w:r>
      <w:r w:rsidRPr="00AF5A9B">
        <w:rPr>
          <w:rFonts w:ascii="Arial" w:hAnsi="Arial" w:cs="Arial"/>
          <w:spacing w:val="-1"/>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aquellas</w:t>
      </w:r>
      <w:r w:rsidRPr="00AF5A9B">
        <w:rPr>
          <w:rFonts w:ascii="Arial" w:hAnsi="Arial" w:cs="Arial"/>
          <w:spacing w:val="-3"/>
        </w:rPr>
        <w:t xml:space="preserve"> </w:t>
      </w:r>
      <w:r w:rsidRPr="00AF5A9B">
        <w:rPr>
          <w:rFonts w:ascii="Arial" w:hAnsi="Arial" w:cs="Arial"/>
        </w:rPr>
        <w:t>transferencias de</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Entidad</w:t>
      </w:r>
      <w:r w:rsidRPr="00AF5A9B">
        <w:rPr>
          <w:rFonts w:ascii="Arial" w:hAnsi="Arial" w:cs="Arial"/>
          <w:spacing w:val="-1"/>
        </w:rPr>
        <w:t xml:space="preserve"> </w:t>
      </w:r>
      <w:r w:rsidRPr="00AF5A9B">
        <w:rPr>
          <w:rFonts w:ascii="Arial" w:hAnsi="Arial" w:cs="Arial"/>
        </w:rPr>
        <w:t>Federativa correspondiente.</w:t>
      </w:r>
    </w:p>
    <w:p w14:paraId="5C01AB87" w14:textId="77777777" w:rsidR="00C0155E" w:rsidRPr="00AF5A9B" w:rsidRDefault="00C0155E" w:rsidP="00C0155E">
      <w:pPr>
        <w:ind w:right="-2"/>
        <w:jc w:val="both"/>
        <w:rPr>
          <w:rFonts w:ascii="Arial" w:hAnsi="Arial" w:cs="Arial"/>
        </w:rPr>
      </w:pPr>
      <w:r w:rsidRPr="00AF5A9B">
        <w:rPr>
          <w:rFonts w:ascii="Arial" w:hAnsi="Arial" w:cs="Arial"/>
          <w:b/>
        </w:rPr>
        <w:t xml:space="preserve">XX.- </w:t>
      </w:r>
      <w:r w:rsidRPr="00AF5A9B">
        <w:rPr>
          <w:rFonts w:ascii="Arial" w:hAnsi="Arial" w:cs="Arial"/>
        </w:rPr>
        <w:t>Que de acuerdo con el artículo 19 de la misma ley se establece que el Gasto total propuesto por el</w:t>
      </w:r>
      <w:r w:rsidRPr="00AF5A9B">
        <w:rPr>
          <w:rFonts w:ascii="Arial" w:hAnsi="Arial" w:cs="Arial"/>
          <w:spacing w:val="1"/>
        </w:rPr>
        <w:t xml:space="preserve"> </w:t>
      </w:r>
      <w:r w:rsidRPr="00AF5A9B">
        <w:rPr>
          <w:rFonts w:ascii="Arial" w:hAnsi="Arial" w:cs="Arial"/>
        </w:rPr>
        <w:t>Ayuntamiento del Municipio en el proyecto de Presupuesto de Egresos, el aprobado y el que se ejerza en el</w:t>
      </w:r>
      <w:r w:rsidRPr="00AF5A9B">
        <w:rPr>
          <w:rFonts w:ascii="Arial" w:hAnsi="Arial" w:cs="Arial"/>
          <w:spacing w:val="1"/>
        </w:rPr>
        <w:t xml:space="preserve"> </w:t>
      </w:r>
      <w:r w:rsidRPr="00AF5A9B">
        <w:rPr>
          <w:rFonts w:ascii="Arial" w:hAnsi="Arial" w:cs="Arial"/>
        </w:rPr>
        <w:t>año</w:t>
      </w:r>
      <w:r w:rsidRPr="00AF5A9B">
        <w:rPr>
          <w:rFonts w:ascii="Arial" w:hAnsi="Arial" w:cs="Arial"/>
          <w:spacing w:val="-1"/>
        </w:rPr>
        <w:t xml:space="preserve"> </w:t>
      </w:r>
      <w:r w:rsidRPr="00AF5A9B">
        <w:rPr>
          <w:rFonts w:ascii="Arial" w:hAnsi="Arial" w:cs="Arial"/>
        </w:rPr>
        <w:t>fiscal,</w:t>
      </w:r>
      <w:r w:rsidRPr="00AF5A9B">
        <w:rPr>
          <w:rFonts w:ascii="Arial" w:hAnsi="Arial" w:cs="Arial"/>
          <w:spacing w:val="-1"/>
        </w:rPr>
        <w:t xml:space="preserve"> </w:t>
      </w:r>
      <w:r w:rsidRPr="00AF5A9B">
        <w:rPr>
          <w:rFonts w:ascii="Arial" w:hAnsi="Arial" w:cs="Arial"/>
        </w:rPr>
        <w:t>deberán</w:t>
      </w:r>
      <w:r w:rsidRPr="00AF5A9B">
        <w:rPr>
          <w:rFonts w:ascii="Arial" w:hAnsi="Arial" w:cs="Arial"/>
          <w:spacing w:val="-2"/>
        </w:rPr>
        <w:t xml:space="preserve"> </w:t>
      </w:r>
      <w:r w:rsidRPr="00AF5A9B">
        <w:rPr>
          <w:rFonts w:ascii="Arial" w:hAnsi="Arial" w:cs="Arial"/>
        </w:rPr>
        <w:t>contribuir</w:t>
      </w:r>
      <w:r w:rsidRPr="00AF5A9B">
        <w:rPr>
          <w:rFonts w:ascii="Arial" w:hAnsi="Arial" w:cs="Arial"/>
          <w:spacing w:val="1"/>
        </w:rPr>
        <w:t xml:space="preserve"> </w:t>
      </w:r>
      <w:r w:rsidRPr="00AF5A9B">
        <w:rPr>
          <w:rFonts w:ascii="Arial" w:hAnsi="Arial" w:cs="Arial"/>
        </w:rPr>
        <w:t>al</w:t>
      </w:r>
      <w:r w:rsidRPr="00AF5A9B">
        <w:rPr>
          <w:rFonts w:ascii="Arial" w:hAnsi="Arial" w:cs="Arial"/>
          <w:spacing w:val="-1"/>
        </w:rPr>
        <w:t xml:space="preserve"> </w:t>
      </w:r>
      <w:r w:rsidRPr="00AF5A9B">
        <w:rPr>
          <w:rFonts w:ascii="Arial" w:hAnsi="Arial" w:cs="Arial"/>
        </w:rPr>
        <w:t>Balance presupuestario</w:t>
      </w:r>
      <w:r w:rsidRPr="00AF5A9B">
        <w:rPr>
          <w:rFonts w:ascii="Arial" w:hAnsi="Arial" w:cs="Arial"/>
          <w:spacing w:val="-3"/>
        </w:rPr>
        <w:t xml:space="preserve"> </w:t>
      </w:r>
      <w:r w:rsidRPr="00AF5A9B">
        <w:rPr>
          <w:rFonts w:ascii="Arial" w:hAnsi="Arial" w:cs="Arial"/>
        </w:rPr>
        <w:t>sostenible.</w:t>
      </w:r>
    </w:p>
    <w:p w14:paraId="471E47AA" w14:textId="77777777" w:rsidR="00C0155E" w:rsidRPr="00AF5A9B" w:rsidRDefault="00C0155E" w:rsidP="00C0155E">
      <w:pPr>
        <w:pStyle w:val="Textoindependiente"/>
        <w:spacing w:before="1"/>
        <w:ind w:right="-2"/>
        <w:rPr>
          <w:rFonts w:ascii="Arial" w:hAnsi="Arial" w:cs="Arial"/>
          <w:sz w:val="22"/>
          <w:szCs w:val="22"/>
        </w:rPr>
      </w:pPr>
    </w:p>
    <w:p w14:paraId="6FB014A1" w14:textId="77777777" w:rsidR="00C0155E" w:rsidRPr="00AF5A9B" w:rsidRDefault="00C0155E" w:rsidP="00C0155E">
      <w:pPr>
        <w:ind w:right="-2"/>
        <w:jc w:val="both"/>
        <w:rPr>
          <w:rFonts w:ascii="Arial" w:hAnsi="Arial" w:cs="Arial"/>
        </w:rPr>
      </w:pPr>
      <w:r w:rsidRPr="00AF5A9B">
        <w:rPr>
          <w:rFonts w:ascii="Arial" w:hAnsi="Arial" w:cs="Arial"/>
          <w:b/>
        </w:rPr>
        <w:t xml:space="preserve">XXI.- </w:t>
      </w:r>
      <w:r w:rsidRPr="00AF5A9B">
        <w:rPr>
          <w:rFonts w:ascii="Arial" w:hAnsi="Arial" w:cs="Arial"/>
        </w:rPr>
        <w:t>Que con base en su artículo 11 las Entidades Federativas deberán considerar en sus correspondientes</w:t>
      </w:r>
      <w:r w:rsidRPr="00AF5A9B">
        <w:rPr>
          <w:rFonts w:ascii="Arial" w:hAnsi="Arial" w:cs="Arial"/>
          <w:spacing w:val="-59"/>
        </w:rPr>
        <w:t xml:space="preserve">                                          </w:t>
      </w:r>
      <w:r w:rsidRPr="00AF5A9B">
        <w:rPr>
          <w:rFonts w:ascii="Arial" w:hAnsi="Arial" w:cs="Arial"/>
        </w:rPr>
        <w:t xml:space="preserve">Presupuestos de Egresos, las previsiones de gasto necesarias para hacer frente a los compromisos de </w:t>
      </w:r>
      <w:r w:rsidRPr="006A345A">
        <w:rPr>
          <w:rFonts w:ascii="Arial" w:hAnsi="Arial" w:cs="Arial"/>
        </w:rPr>
        <w:t>pago</w:t>
      </w:r>
      <w:r w:rsidRPr="006A345A">
        <w:rPr>
          <w:rFonts w:ascii="Arial" w:hAnsi="Arial" w:cs="Arial"/>
          <w:spacing w:val="-59"/>
        </w:rPr>
        <w:t xml:space="preserve">     </w:t>
      </w:r>
      <w:r>
        <w:rPr>
          <w:rFonts w:ascii="Arial" w:hAnsi="Arial" w:cs="Arial"/>
          <w:spacing w:val="-59"/>
        </w:rPr>
        <w:t xml:space="preserve"> </w:t>
      </w:r>
      <w:r>
        <w:rPr>
          <w:rFonts w:ascii="Arial" w:hAnsi="Arial" w:cs="Arial"/>
        </w:rPr>
        <w:t xml:space="preserve"> que </w:t>
      </w:r>
      <w:r w:rsidRPr="00AF5A9B">
        <w:rPr>
          <w:rFonts w:ascii="Arial" w:hAnsi="Arial" w:cs="Arial"/>
        </w:rPr>
        <w:t>se deriven de los contratos de Asociación Público-Privada celebrados o por celebrarse durante el</w:t>
      </w:r>
      <w:r w:rsidRPr="00AF5A9B">
        <w:rPr>
          <w:rFonts w:ascii="Arial" w:hAnsi="Arial" w:cs="Arial"/>
          <w:spacing w:val="1"/>
        </w:rPr>
        <w:t xml:space="preserve"> </w:t>
      </w:r>
      <w:r w:rsidRPr="00AF5A9B">
        <w:rPr>
          <w:rFonts w:ascii="Arial" w:hAnsi="Arial" w:cs="Arial"/>
        </w:rPr>
        <w:t>siguiente</w:t>
      </w:r>
      <w:r w:rsidRPr="00AF5A9B">
        <w:rPr>
          <w:rFonts w:ascii="Arial" w:hAnsi="Arial" w:cs="Arial"/>
          <w:spacing w:val="-1"/>
        </w:rPr>
        <w:t xml:space="preserve"> </w:t>
      </w:r>
      <w:r w:rsidRPr="00AF5A9B">
        <w:rPr>
          <w:rFonts w:ascii="Arial" w:hAnsi="Arial" w:cs="Arial"/>
        </w:rPr>
        <w:t>ejercicio fiscal.</w:t>
      </w:r>
    </w:p>
    <w:p w14:paraId="51145674" w14:textId="77777777" w:rsidR="00C0155E" w:rsidRPr="00AF5A9B" w:rsidRDefault="00C0155E" w:rsidP="00C0155E">
      <w:pPr>
        <w:ind w:right="-2"/>
        <w:jc w:val="both"/>
        <w:rPr>
          <w:rFonts w:ascii="Arial" w:hAnsi="Arial" w:cs="Arial"/>
          <w:b/>
        </w:rPr>
      </w:pPr>
    </w:p>
    <w:p w14:paraId="1445849F" w14:textId="66740DF5" w:rsidR="00C0155E" w:rsidRPr="00AF5A9B" w:rsidRDefault="00C0155E" w:rsidP="00C0155E">
      <w:pPr>
        <w:ind w:right="-2"/>
        <w:jc w:val="both"/>
        <w:rPr>
          <w:rFonts w:ascii="Arial" w:hAnsi="Arial" w:cs="Arial"/>
        </w:rPr>
      </w:pPr>
      <w:r w:rsidRPr="00C047E5">
        <w:rPr>
          <w:rFonts w:ascii="Arial" w:hAnsi="Arial" w:cs="Arial"/>
          <w:b/>
        </w:rPr>
        <w:t>XXII</w:t>
      </w:r>
      <w:r w:rsidRPr="00C047E5">
        <w:rPr>
          <w:rFonts w:ascii="Arial" w:hAnsi="Arial" w:cs="Arial"/>
        </w:rPr>
        <w:t>.- Que la</w:t>
      </w:r>
      <w:r w:rsidRPr="00C047E5">
        <w:rPr>
          <w:rFonts w:ascii="Arial" w:hAnsi="Arial" w:cs="Arial"/>
          <w:spacing w:val="1"/>
        </w:rPr>
        <w:t xml:space="preserve"> </w:t>
      </w:r>
      <w:r w:rsidRPr="00C047E5">
        <w:rPr>
          <w:rFonts w:ascii="Arial" w:hAnsi="Arial" w:cs="Arial"/>
        </w:rPr>
        <w:t>Ley</w:t>
      </w:r>
      <w:r w:rsidRPr="00C047E5">
        <w:rPr>
          <w:rFonts w:ascii="Arial" w:hAnsi="Arial" w:cs="Arial"/>
          <w:spacing w:val="61"/>
        </w:rPr>
        <w:t xml:space="preserve"> </w:t>
      </w:r>
      <w:r w:rsidRPr="00C047E5">
        <w:rPr>
          <w:rFonts w:ascii="Arial" w:hAnsi="Arial" w:cs="Arial"/>
        </w:rPr>
        <w:t>de Ingresos del Municipio de San Martín Texmelucan,</w:t>
      </w:r>
      <w:r w:rsidRPr="00C047E5">
        <w:rPr>
          <w:rFonts w:ascii="Arial" w:hAnsi="Arial" w:cs="Arial"/>
          <w:spacing w:val="61"/>
        </w:rPr>
        <w:t xml:space="preserve"> </w:t>
      </w:r>
      <w:r w:rsidRPr="00C047E5">
        <w:rPr>
          <w:rFonts w:ascii="Arial" w:hAnsi="Arial" w:cs="Arial"/>
        </w:rPr>
        <w:t>Puebla, para el ejercicio fiscal</w:t>
      </w:r>
      <w:r w:rsidRPr="00C047E5">
        <w:rPr>
          <w:rFonts w:ascii="Arial" w:hAnsi="Arial" w:cs="Arial"/>
          <w:spacing w:val="1"/>
        </w:rPr>
        <w:t xml:space="preserve"> </w:t>
      </w:r>
      <w:r w:rsidR="004D1AFF">
        <w:rPr>
          <w:rFonts w:ascii="Arial" w:hAnsi="Arial" w:cs="Arial"/>
        </w:rPr>
        <w:t>2026</w:t>
      </w:r>
      <w:r w:rsidRPr="00C047E5">
        <w:rPr>
          <w:rFonts w:ascii="Arial" w:hAnsi="Arial" w:cs="Arial"/>
        </w:rPr>
        <w:t>,</w:t>
      </w:r>
      <w:r w:rsidRPr="00C047E5">
        <w:rPr>
          <w:rFonts w:ascii="Arial" w:hAnsi="Arial" w:cs="Arial"/>
          <w:spacing w:val="1"/>
        </w:rPr>
        <w:t xml:space="preserve"> </w:t>
      </w:r>
      <w:r w:rsidRPr="0002593C">
        <w:rPr>
          <w:rFonts w:ascii="Arial" w:hAnsi="Arial" w:cs="Arial"/>
        </w:rPr>
        <w:t>incluye</w:t>
      </w:r>
      <w:r w:rsidRPr="0002593C">
        <w:rPr>
          <w:rFonts w:ascii="Arial" w:hAnsi="Arial" w:cs="Arial"/>
          <w:spacing w:val="1"/>
        </w:rPr>
        <w:t xml:space="preserve"> </w:t>
      </w:r>
      <w:r w:rsidRPr="0002593C">
        <w:rPr>
          <w:rFonts w:ascii="Arial" w:hAnsi="Arial" w:cs="Arial"/>
        </w:rPr>
        <w:t>el</w:t>
      </w:r>
      <w:r w:rsidRPr="0002593C">
        <w:rPr>
          <w:rFonts w:ascii="Arial" w:hAnsi="Arial" w:cs="Arial"/>
          <w:spacing w:val="1"/>
        </w:rPr>
        <w:t xml:space="preserve"> </w:t>
      </w:r>
      <w:r w:rsidRPr="0002593C">
        <w:rPr>
          <w:rFonts w:ascii="Arial" w:hAnsi="Arial" w:cs="Arial"/>
        </w:rPr>
        <w:t>presupuesto</w:t>
      </w:r>
      <w:r w:rsidRPr="0002593C">
        <w:rPr>
          <w:rFonts w:ascii="Arial" w:hAnsi="Arial" w:cs="Arial"/>
          <w:spacing w:val="1"/>
        </w:rPr>
        <w:t xml:space="preserve"> </w:t>
      </w:r>
      <w:r w:rsidRPr="0002593C">
        <w:rPr>
          <w:rFonts w:ascii="Arial" w:hAnsi="Arial" w:cs="Arial"/>
        </w:rPr>
        <w:t>de</w:t>
      </w:r>
      <w:r w:rsidRPr="0002593C">
        <w:rPr>
          <w:rFonts w:ascii="Arial" w:hAnsi="Arial" w:cs="Arial"/>
          <w:spacing w:val="1"/>
        </w:rPr>
        <w:t xml:space="preserve"> </w:t>
      </w:r>
      <w:r w:rsidRPr="0002593C">
        <w:rPr>
          <w:rFonts w:ascii="Arial" w:hAnsi="Arial" w:cs="Arial"/>
        </w:rPr>
        <w:t>ingresos</w:t>
      </w:r>
      <w:r w:rsidRPr="0002593C">
        <w:rPr>
          <w:rFonts w:ascii="Arial" w:hAnsi="Arial" w:cs="Arial"/>
          <w:spacing w:val="1"/>
        </w:rPr>
        <w:t xml:space="preserve"> </w:t>
      </w:r>
      <w:r w:rsidRPr="0002593C">
        <w:rPr>
          <w:rFonts w:ascii="Arial" w:hAnsi="Arial" w:cs="Arial"/>
        </w:rPr>
        <w:t>para</w:t>
      </w:r>
      <w:r w:rsidRPr="0002593C">
        <w:rPr>
          <w:rFonts w:ascii="Arial" w:hAnsi="Arial" w:cs="Arial"/>
          <w:spacing w:val="1"/>
        </w:rPr>
        <w:t xml:space="preserve"> </w:t>
      </w:r>
      <w:r w:rsidRPr="0002593C">
        <w:rPr>
          <w:rFonts w:ascii="Arial" w:hAnsi="Arial" w:cs="Arial"/>
        </w:rPr>
        <w:t>dicho</w:t>
      </w:r>
      <w:r w:rsidRPr="0002593C">
        <w:rPr>
          <w:rFonts w:ascii="Arial" w:hAnsi="Arial" w:cs="Arial"/>
          <w:spacing w:val="1"/>
        </w:rPr>
        <w:t xml:space="preserve"> </w:t>
      </w:r>
      <w:r w:rsidRPr="0002593C">
        <w:rPr>
          <w:rFonts w:ascii="Arial" w:hAnsi="Arial" w:cs="Arial"/>
        </w:rPr>
        <w:t>ejercicio</w:t>
      </w:r>
      <w:r w:rsidRPr="0002593C">
        <w:rPr>
          <w:rFonts w:ascii="Arial" w:hAnsi="Arial" w:cs="Arial"/>
          <w:spacing w:val="1"/>
        </w:rPr>
        <w:t xml:space="preserve"> </w:t>
      </w:r>
      <w:r w:rsidRPr="0002593C">
        <w:rPr>
          <w:rFonts w:ascii="Arial" w:hAnsi="Arial" w:cs="Arial"/>
        </w:rPr>
        <w:t>fiscal</w:t>
      </w:r>
      <w:r w:rsidRPr="0002593C">
        <w:rPr>
          <w:rFonts w:ascii="Arial" w:hAnsi="Arial" w:cs="Arial"/>
          <w:spacing w:val="1"/>
        </w:rPr>
        <w:t xml:space="preserve"> </w:t>
      </w:r>
      <w:r w:rsidRPr="0002593C">
        <w:rPr>
          <w:rFonts w:ascii="Arial" w:hAnsi="Arial" w:cs="Arial"/>
        </w:rPr>
        <w:t>por</w:t>
      </w:r>
      <w:r w:rsidRPr="0002593C">
        <w:rPr>
          <w:rFonts w:ascii="Arial" w:hAnsi="Arial" w:cs="Arial"/>
          <w:spacing w:val="1"/>
        </w:rPr>
        <w:t xml:space="preserve"> </w:t>
      </w:r>
      <w:r w:rsidRPr="0002593C">
        <w:rPr>
          <w:rFonts w:ascii="Arial" w:hAnsi="Arial" w:cs="Arial"/>
        </w:rPr>
        <w:t>un</w:t>
      </w:r>
      <w:r w:rsidRPr="0002593C">
        <w:rPr>
          <w:rFonts w:ascii="Arial" w:hAnsi="Arial" w:cs="Arial"/>
          <w:spacing w:val="1"/>
        </w:rPr>
        <w:t xml:space="preserve"> </w:t>
      </w:r>
      <w:r w:rsidRPr="0002593C">
        <w:rPr>
          <w:rFonts w:ascii="Arial" w:hAnsi="Arial" w:cs="Arial"/>
        </w:rPr>
        <w:t>total</w:t>
      </w:r>
      <w:r w:rsidRPr="0002593C">
        <w:rPr>
          <w:rFonts w:ascii="Arial" w:hAnsi="Arial" w:cs="Arial"/>
          <w:spacing w:val="1"/>
        </w:rPr>
        <w:t xml:space="preserve"> </w:t>
      </w:r>
      <w:r w:rsidRPr="0002593C">
        <w:rPr>
          <w:rFonts w:ascii="Arial" w:hAnsi="Arial" w:cs="Arial"/>
        </w:rPr>
        <w:t xml:space="preserve">de </w:t>
      </w:r>
      <w:r w:rsidR="008B128C" w:rsidRPr="008B128C">
        <w:rPr>
          <w:rFonts w:ascii="Arial" w:hAnsi="Arial" w:cs="Arial"/>
        </w:rPr>
        <w:t>$576,229,196.35</w:t>
      </w:r>
      <w:r w:rsidRPr="0002593C">
        <w:rPr>
          <w:rFonts w:ascii="Arial" w:hAnsi="Arial" w:cs="Arial"/>
        </w:rPr>
        <w:t xml:space="preserve"> (Quinientos </w:t>
      </w:r>
      <w:r w:rsidR="001A6FBA">
        <w:rPr>
          <w:rFonts w:ascii="Arial" w:hAnsi="Arial" w:cs="Arial"/>
        </w:rPr>
        <w:t>setenta y seis</w:t>
      </w:r>
      <w:r w:rsidRPr="0002593C">
        <w:rPr>
          <w:rFonts w:ascii="Arial" w:hAnsi="Arial" w:cs="Arial"/>
        </w:rPr>
        <w:t xml:space="preserve"> millones </w:t>
      </w:r>
      <w:r w:rsidR="001A6FBA">
        <w:rPr>
          <w:rFonts w:ascii="Arial" w:hAnsi="Arial" w:cs="Arial"/>
        </w:rPr>
        <w:t>doscientos</w:t>
      </w:r>
      <w:r w:rsidR="00E87163">
        <w:rPr>
          <w:rFonts w:ascii="Arial" w:hAnsi="Arial" w:cs="Arial"/>
        </w:rPr>
        <w:t xml:space="preserve"> veintinueve mil </w:t>
      </w:r>
      <w:r w:rsidR="00E87163">
        <w:rPr>
          <w:rFonts w:ascii="Arial" w:hAnsi="Arial" w:cs="Arial"/>
        </w:rPr>
        <w:lastRenderedPageBreak/>
        <w:t>ciento noventa y seis</w:t>
      </w:r>
      <w:r w:rsidRPr="0002593C">
        <w:rPr>
          <w:rFonts w:ascii="Arial" w:hAnsi="Arial" w:cs="Arial"/>
        </w:rPr>
        <w:t xml:space="preserve"> pesos </w:t>
      </w:r>
      <w:r w:rsidR="008D34E3">
        <w:rPr>
          <w:rFonts w:ascii="Arial" w:hAnsi="Arial" w:cs="Arial"/>
        </w:rPr>
        <w:t>35</w:t>
      </w:r>
      <w:r w:rsidRPr="0002593C">
        <w:rPr>
          <w:rFonts w:ascii="Arial" w:hAnsi="Arial" w:cs="Arial"/>
        </w:rPr>
        <w:t>/100 M.N.)</w:t>
      </w:r>
      <w:r w:rsidRPr="0002593C">
        <w:rPr>
          <w:rFonts w:ascii="Arial" w:hAnsi="Arial" w:cs="Arial"/>
          <w:spacing w:val="61"/>
        </w:rPr>
        <w:t xml:space="preserve"> </w:t>
      </w:r>
      <w:r w:rsidRPr="0002593C">
        <w:rPr>
          <w:rFonts w:ascii="Arial" w:hAnsi="Arial" w:cs="Arial"/>
        </w:rPr>
        <w:t>el cual</w:t>
      </w:r>
      <w:r w:rsidRPr="00C047E5">
        <w:rPr>
          <w:rFonts w:ascii="Arial" w:hAnsi="Arial" w:cs="Arial"/>
        </w:rPr>
        <w:t xml:space="preserve"> se codificó</w:t>
      </w:r>
      <w:r w:rsidRPr="00C047E5">
        <w:rPr>
          <w:rFonts w:ascii="Arial" w:hAnsi="Arial" w:cs="Arial"/>
          <w:spacing w:val="1"/>
        </w:rPr>
        <w:t xml:space="preserve"> </w:t>
      </w:r>
      <w:r w:rsidRPr="00C047E5">
        <w:rPr>
          <w:rFonts w:ascii="Arial" w:hAnsi="Arial" w:cs="Arial"/>
        </w:rPr>
        <w:t>con base en el Clasificador por Rubros de Ingresos emitido por el Consejo Nacional de Armonización</w:t>
      </w:r>
      <w:r w:rsidRPr="00C047E5">
        <w:rPr>
          <w:rFonts w:ascii="Arial" w:hAnsi="Arial" w:cs="Arial"/>
          <w:spacing w:val="1"/>
        </w:rPr>
        <w:t xml:space="preserve"> </w:t>
      </w:r>
      <w:r w:rsidRPr="00C047E5">
        <w:rPr>
          <w:rFonts w:ascii="Arial" w:hAnsi="Arial" w:cs="Arial"/>
        </w:rPr>
        <w:t>Contable.</w:t>
      </w:r>
    </w:p>
    <w:p w14:paraId="49FD917E" w14:textId="77777777" w:rsidR="00C0155E" w:rsidRPr="00AF5A9B" w:rsidRDefault="00C0155E" w:rsidP="00C0155E">
      <w:pPr>
        <w:pStyle w:val="Textoindependiente"/>
        <w:spacing w:before="5"/>
        <w:ind w:right="-2"/>
        <w:rPr>
          <w:rFonts w:ascii="Arial" w:hAnsi="Arial" w:cs="Arial"/>
          <w:sz w:val="22"/>
          <w:szCs w:val="22"/>
        </w:rPr>
      </w:pPr>
    </w:p>
    <w:p w14:paraId="1FC35E6D" w14:textId="47C2E5FB" w:rsidR="00C0155E" w:rsidRPr="00AF5A9B" w:rsidRDefault="00C0155E" w:rsidP="00C0155E">
      <w:pPr>
        <w:ind w:right="-2"/>
        <w:jc w:val="both"/>
        <w:rPr>
          <w:rFonts w:ascii="Arial" w:hAnsi="Arial" w:cs="Arial"/>
        </w:rPr>
      </w:pPr>
      <w:r w:rsidRPr="00AF5A9B">
        <w:rPr>
          <w:rFonts w:ascii="Arial" w:hAnsi="Arial" w:cs="Arial"/>
          <w:b/>
        </w:rPr>
        <w:t>XXIII</w:t>
      </w:r>
      <w:r w:rsidRPr="00AF5A9B">
        <w:rPr>
          <w:rFonts w:ascii="Arial" w:hAnsi="Arial" w:cs="Arial"/>
        </w:rPr>
        <w:t xml:space="preserve">.- Que el presente presupuesto de egresos municipal para el ejercicio fiscal </w:t>
      </w:r>
      <w:r w:rsidR="004D1AFF">
        <w:rPr>
          <w:rFonts w:ascii="Arial" w:hAnsi="Arial" w:cs="Arial"/>
        </w:rPr>
        <w:t>2026</w:t>
      </w:r>
      <w:r w:rsidRPr="00AF5A9B">
        <w:rPr>
          <w:rFonts w:ascii="Arial" w:hAnsi="Arial" w:cs="Arial"/>
        </w:rPr>
        <w:t>, guarda equilibrio</w:t>
      </w:r>
      <w:r w:rsidRPr="00AF5A9B">
        <w:rPr>
          <w:rFonts w:ascii="Arial" w:hAnsi="Arial" w:cs="Arial"/>
          <w:spacing w:val="1"/>
        </w:rPr>
        <w:t xml:space="preserve"> </w:t>
      </w:r>
      <w:r w:rsidRPr="00AF5A9B">
        <w:rPr>
          <w:rFonts w:ascii="Arial" w:hAnsi="Arial" w:cs="Arial"/>
        </w:rPr>
        <w:t>presupuestario con los ingresos estimados en la Ley de Ingresos del mismo año, de conformidad con lo</w:t>
      </w:r>
      <w:r w:rsidRPr="00AF5A9B">
        <w:rPr>
          <w:rFonts w:ascii="Arial" w:hAnsi="Arial" w:cs="Arial"/>
          <w:spacing w:val="1"/>
        </w:rPr>
        <w:t xml:space="preserve"> </w:t>
      </w:r>
      <w:r w:rsidRPr="00AF5A9B">
        <w:rPr>
          <w:rFonts w:ascii="Arial" w:hAnsi="Arial" w:cs="Arial"/>
          <w:spacing w:val="-1"/>
        </w:rPr>
        <w:t>establecido</w:t>
      </w:r>
      <w:r w:rsidRPr="00AF5A9B">
        <w:rPr>
          <w:rFonts w:ascii="Arial" w:hAnsi="Arial" w:cs="Arial"/>
        </w:rPr>
        <w:t xml:space="preserve"> </w:t>
      </w:r>
      <w:r w:rsidRPr="00AF5A9B">
        <w:rPr>
          <w:rFonts w:ascii="Arial" w:hAnsi="Arial" w:cs="Arial"/>
          <w:spacing w:val="-1"/>
        </w:rPr>
        <w:t>en</w:t>
      </w:r>
      <w:r w:rsidRPr="00AF5A9B">
        <w:rPr>
          <w:rFonts w:ascii="Arial" w:hAnsi="Arial" w:cs="Arial"/>
          <w:spacing w:val="-2"/>
        </w:rPr>
        <w:t xml:space="preserve"> </w:t>
      </w:r>
      <w:r w:rsidRPr="00AF5A9B">
        <w:rPr>
          <w:rFonts w:ascii="Arial" w:hAnsi="Arial" w:cs="Arial"/>
          <w:spacing w:val="-1"/>
        </w:rPr>
        <w:t>los</w:t>
      </w:r>
      <w:r w:rsidRPr="00AF5A9B">
        <w:rPr>
          <w:rFonts w:ascii="Arial" w:hAnsi="Arial" w:cs="Arial"/>
          <w:spacing w:val="-2"/>
        </w:rPr>
        <w:t xml:space="preserve"> </w:t>
      </w:r>
      <w:r w:rsidRPr="00AF5A9B">
        <w:rPr>
          <w:rFonts w:ascii="Arial" w:hAnsi="Arial" w:cs="Arial"/>
          <w:spacing w:val="-1"/>
        </w:rPr>
        <w:t>artículos</w:t>
      </w:r>
      <w:r w:rsidRPr="00AF5A9B">
        <w:rPr>
          <w:rFonts w:ascii="Arial" w:hAnsi="Arial" w:cs="Arial"/>
          <w:spacing w:val="-2"/>
        </w:rPr>
        <w:t xml:space="preserve"> </w:t>
      </w:r>
      <w:r w:rsidRPr="00AF5A9B">
        <w:rPr>
          <w:rFonts w:ascii="Arial" w:hAnsi="Arial" w:cs="Arial"/>
        </w:rPr>
        <w:t>115</w:t>
      </w:r>
      <w:r w:rsidRPr="00AF5A9B">
        <w:rPr>
          <w:rFonts w:ascii="Arial" w:hAnsi="Arial" w:cs="Arial"/>
          <w:spacing w:val="-2"/>
        </w:rPr>
        <w:t xml:space="preserve"> </w:t>
      </w:r>
      <w:r w:rsidRPr="00AF5A9B">
        <w:rPr>
          <w:rFonts w:ascii="Arial" w:hAnsi="Arial" w:cs="Arial"/>
        </w:rPr>
        <w:t>fracción</w:t>
      </w:r>
      <w:r w:rsidRPr="00AF5A9B">
        <w:rPr>
          <w:rFonts w:ascii="Arial" w:hAnsi="Arial" w:cs="Arial"/>
          <w:spacing w:val="-4"/>
        </w:rPr>
        <w:t xml:space="preserve"> </w:t>
      </w:r>
      <w:r w:rsidRPr="00AF5A9B">
        <w:rPr>
          <w:rFonts w:ascii="Arial" w:hAnsi="Arial" w:cs="Arial"/>
        </w:rPr>
        <w:t>IV</w:t>
      </w:r>
      <w:r w:rsidRPr="00AF5A9B">
        <w:rPr>
          <w:rFonts w:ascii="Arial" w:hAnsi="Arial" w:cs="Arial"/>
          <w:spacing w:val="-5"/>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la</w:t>
      </w:r>
      <w:r w:rsidRPr="00AF5A9B">
        <w:rPr>
          <w:rFonts w:ascii="Arial" w:hAnsi="Arial" w:cs="Arial"/>
          <w:spacing w:val="-4"/>
        </w:rPr>
        <w:t xml:space="preserve"> </w:t>
      </w:r>
      <w:r w:rsidRPr="00AF5A9B">
        <w:rPr>
          <w:rFonts w:ascii="Arial" w:hAnsi="Arial" w:cs="Arial"/>
        </w:rPr>
        <w:t>Constitución</w:t>
      </w:r>
      <w:r w:rsidRPr="00AF5A9B">
        <w:rPr>
          <w:rFonts w:ascii="Arial" w:hAnsi="Arial" w:cs="Arial"/>
          <w:spacing w:val="1"/>
        </w:rPr>
        <w:t xml:space="preserve"> </w:t>
      </w:r>
      <w:r w:rsidRPr="00AF5A9B">
        <w:rPr>
          <w:rFonts w:ascii="Arial" w:hAnsi="Arial" w:cs="Arial"/>
        </w:rPr>
        <w:t>Política</w:t>
      </w:r>
      <w:r w:rsidRPr="00AF5A9B">
        <w:rPr>
          <w:rFonts w:ascii="Arial" w:hAnsi="Arial" w:cs="Arial"/>
          <w:spacing w:val="-2"/>
        </w:rPr>
        <w:t xml:space="preserve"> </w:t>
      </w:r>
      <w:r w:rsidRPr="00AF5A9B">
        <w:rPr>
          <w:rFonts w:ascii="Arial" w:hAnsi="Arial" w:cs="Arial"/>
        </w:rPr>
        <w:t>de</w:t>
      </w:r>
      <w:r w:rsidRPr="00AF5A9B">
        <w:rPr>
          <w:rFonts w:ascii="Arial" w:hAnsi="Arial" w:cs="Arial"/>
          <w:spacing w:val="-2"/>
        </w:rPr>
        <w:t xml:space="preserve"> </w:t>
      </w:r>
      <w:r w:rsidRPr="00AF5A9B">
        <w:rPr>
          <w:rFonts w:ascii="Arial" w:hAnsi="Arial" w:cs="Arial"/>
        </w:rPr>
        <w:t>los</w:t>
      </w:r>
      <w:r w:rsidRPr="00AF5A9B">
        <w:rPr>
          <w:rFonts w:ascii="Arial" w:hAnsi="Arial" w:cs="Arial"/>
          <w:spacing w:val="-2"/>
        </w:rPr>
        <w:t xml:space="preserve"> </w:t>
      </w:r>
      <w:r w:rsidRPr="00AF5A9B">
        <w:rPr>
          <w:rFonts w:ascii="Arial" w:hAnsi="Arial" w:cs="Arial"/>
        </w:rPr>
        <w:t>Estados</w:t>
      </w:r>
      <w:r w:rsidRPr="00AF5A9B">
        <w:rPr>
          <w:rFonts w:ascii="Arial" w:hAnsi="Arial" w:cs="Arial"/>
          <w:spacing w:val="-14"/>
        </w:rPr>
        <w:t xml:space="preserve"> </w:t>
      </w:r>
      <w:r w:rsidRPr="00AF5A9B">
        <w:rPr>
          <w:rFonts w:ascii="Arial" w:hAnsi="Arial" w:cs="Arial"/>
        </w:rPr>
        <w:t>Unidos</w:t>
      </w:r>
      <w:r w:rsidRPr="00AF5A9B">
        <w:rPr>
          <w:rFonts w:ascii="Arial" w:hAnsi="Arial" w:cs="Arial"/>
          <w:spacing w:val="-15"/>
        </w:rPr>
        <w:t xml:space="preserve"> </w:t>
      </w:r>
      <w:r w:rsidRPr="00AF5A9B">
        <w:rPr>
          <w:rFonts w:ascii="Arial" w:hAnsi="Arial" w:cs="Arial"/>
        </w:rPr>
        <w:t>Mexicanos.</w:t>
      </w:r>
    </w:p>
    <w:p w14:paraId="250A324C" w14:textId="77777777" w:rsidR="00C0155E" w:rsidRPr="00AF5A9B" w:rsidRDefault="00C0155E" w:rsidP="00C0155E">
      <w:pPr>
        <w:pStyle w:val="Textoindependiente"/>
        <w:spacing w:before="10"/>
        <w:ind w:right="-2"/>
        <w:rPr>
          <w:rFonts w:ascii="Arial" w:hAnsi="Arial" w:cs="Arial"/>
          <w:sz w:val="22"/>
          <w:szCs w:val="22"/>
        </w:rPr>
      </w:pPr>
    </w:p>
    <w:p w14:paraId="13385804" w14:textId="77777777" w:rsidR="00C0155E" w:rsidRPr="00AF5A9B" w:rsidRDefault="00C0155E" w:rsidP="00C0155E">
      <w:pPr>
        <w:ind w:right="-2"/>
        <w:jc w:val="both"/>
        <w:rPr>
          <w:rFonts w:ascii="Arial" w:hAnsi="Arial" w:cs="Arial"/>
        </w:rPr>
      </w:pPr>
      <w:r w:rsidRPr="00AF5A9B">
        <w:rPr>
          <w:rFonts w:ascii="Arial" w:hAnsi="Arial" w:cs="Arial"/>
          <w:b/>
        </w:rPr>
        <w:t xml:space="preserve">XXIV.- </w:t>
      </w:r>
      <w:r w:rsidRPr="00AF5A9B">
        <w:rPr>
          <w:rFonts w:ascii="Arial" w:hAnsi="Arial" w:cs="Arial"/>
        </w:rPr>
        <w:t>Que</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caso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recaudación</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ingresos</w:t>
      </w:r>
      <w:r w:rsidRPr="00AF5A9B">
        <w:rPr>
          <w:rFonts w:ascii="Arial" w:hAnsi="Arial" w:cs="Arial"/>
          <w:spacing w:val="1"/>
        </w:rPr>
        <w:t xml:space="preserve"> </w:t>
      </w:r>
      <w:r w:rsidRPr="00AF5A9B">
        <w:rPr>
          <w:rFonts w:ascii="Arial" w:hAnsi="Arial" w:cs="Arial"/>
        </w:rPr>
        <w:t>municipales</w:t>
      </w:r>
      <w:r w:rsidRPr="00AF5A9B">
        <w:rPr>
          <w:rFonts w:ascii="Arial" w:hAnsi="Arial" w:cs="Arial"/>
          <w:spacing w:val="1"/>
        </w:rPr>
        <w:t xml:space="preserve"> </w:t>
      </w:r>
      <w:r w:rsidRPr="00AF5A9B">
        <w:rPr>
          <w:rFonts w:ascii="Arial" w:hAnsi="Arial" w:cs="Arial"/>
        </w:rPr>
        <w:t>sea</w:t>
      </w:r>
      <w:r w:rsidRPr="00AF5A9B">
        <w:rPr>
          <w:rFonts w:ascii="Arial" w:hAnsi="Arial" w:cs="Arial"/>
          <w:spacing w:val="61"/>
        </w:rPr>
        <w:t xml:space="preserve"> </w:t>
      </w:r>
      <w:r w:rsidRPr="00AF5A9B">
        <w:rPr>
          <w:rFonts w:ascii="Arial" w:hAnsi="Arial" w:cs="Arial"/>
        </w:rPr>
        <w:t>inferior</w:t>
      </w:r>
      <w:r w:rsidRPr="00AF5A9B">
        <w:rPr>
          <w:rFonts w:ascii="Arial" w:hAnsi="Arial" w:cs="Arial"/>
          <w:spacing w:val="61"/>
        </w:rPr>
        <w:t xml:space="preserve"> </w:t>
      </w:r>
      <w:r w:rsidRPr="00AF5A9B">
        <w:rPr>
          <w:rFonts w:ascii="Arial" w:hAnsi="Arial" w:cs="Arial"/>
        </w:rPr>
        <w:t>a</w:t>
      </w:r>
      <w:r w:rsidRPr="00AF5A9B">
        <w:rPr>
          <w:rFonts w:ascii="Arial" w:hAnsi="Arial" w:cs="Arial"/>
          <w:spacing w:val="61"/>
        </w:rPr>
        <w:t xml:space="preserve"> </w:t>
      </w:r>
      <w:r w:rsidRPr="00AF5A9B">
        <w:rPr>
          <w:rFonts w:ascii="Arial" w:hAnsi="Arial" w:cs="Arial"/>
        </w:rPr>
        <w:t>los ingresos</w:t>
      </w:r>
      <w:r w:rsidRPr="00AF5A9B">
        <w:rPr>
          <w:rFonts w:ascii="Arial" w:hAnsi="Arial" w:cs="Arial"/>
          <w:spacing w:val="1"/>
        </w:rPr>
        <w:t xml:space="preserve"> </w:t>
      </w:r>
      <w:r w:rsidRPr="00AF5A9B">
        <w:rPr>
          <w:rFonts w:ascii="Arial" w:hAnsi="Arial" w:cs="Arial"/>
        </w:rPr>
        <w:t>estimados</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Ley</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Ingresos,</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déficit</w:t>
      </w:r>
      <w:r w:rsidRPr="00AF5A9B">
        <w:rPr>
          <w:rFonts w:ascii="Arial" w:hAnsi="Arial" w:cs="Arial"/>
          <w:spacing w:val="1"/>
        </w:rPr>
        <w:t xml:space="preserve"> </w:t>
      </w:r>
      <w:r w:rsidRPr="00AF5A9B">
        <w:rPr>
          <w:rFonts w:ascii="Arial" w:hAnsi="Arial" w:cs="Arial"/>
        </w:rPr>
        <w:t>presupuestario</w:t>
      </w:r>
      <w:r w:rsidRPr="00AF5A9B">
        <w:rPr>
          <w:rFonts w:ascii="Arial" w:hAnsi="Arial" w:cs="Arial"/>
          <w:spacing w:val="1"/>
        </w:rPr>
        <w:t xml:space="preserve"> </w:t>
      </w:r>
      <w:r w:rsidRPr="00AF5A9B">
        <w:rPr>
          <w:rFonts w:ascii="Arial" w:hAnsi="Arial" w:cs="Arial"/>
        </w:rPr>
        <w:t>resultante</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ningún</w:t>
      </w:r>
      <w:r w:rsidRPr="00AF5A9B">
        <w:rPr>
          <w:rFonts w:ascii="Arial" w:hAnsi="Arial" w:cs="Arial"/>
          <w:spacing w:val="1"/>
        </w:rPr>
        <w:t xml:space="preserve"> </w:t>
      </w:r>
      <w:r w:rsidRPr="00AF5A9B">
        <w:rPr>
          <w:rFonts w:ascii="Arial" w:hAnsi="Arial" w:cs="Arial"/>
        </w:rPr>
        <w:t>motivo</w:t>
      </w:r>
      <w:r w:rsidRPr="00AF5A9B">
        <w:rPr>
          <w:rFonts w:ascii="Arial" w:hAnsi="Arial" w:cs="Arial"/>
          <w:spacing w:val="1"/>
        </w:rPr>
        <w:t xml:space="preserve"> </w:t>
      </w:r>
      <w:r w:rsidRPr="00AF5A9B">
        <w:rPr>
          <w:rFonts w:ascii="Arial" w:hAnsi="Arial" w:cs="Arial"/>
        </w:rPr>
        <w:t>afectará</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programas</w:t>
      </w:r>
      <w:r w:rsidRPr="00AF5A9B">
        <w:rPr>
          <w:rFonts w:ascii="Arial" w:hAnsi="Arial" w:cs="Arial"/>
          <w:spacing w:val="61"/>
        </w:rPr>
        <w:t xml:space="preserve"> </w:t>
      </w:r>
      <w:r w:rsidRPr="00AF5A9B">
        <w:rPr>
          <w:rFonts w:ascii="Arial" w:hAnsi="Arial" w:cs="Arial"/>
        </w:rPr>
        <w:t>municipales prioritarios,</w:t>
      </w:r>
      <w:r w:rsidRPr="00AF5A9B">
        <w:rPr>
          <w:rFonts w:ascii="Arial" w:hAnsi="Arial" w:cs="Arial"/>
          <w:spacing w:val="61"/>
        </w:rPr>
        <w:t xml:space="preserve"> </w:t>
      </w:r>
      <w:r w:rsidRPr="00AF5A9B">
        <w:rPr>
          <w:rFonts w:ascii="Arial" w:hAnsi="Arial" w:cs="Arial"/>
        </w:rPr>
        <w:t>y</w:t>
      </w:r>
      <w:r w:rsidRPr="00AF5A9B">
        <w:rPr>
          <w:rFonts w:ascii="Arial" w:hAnsi="Arial" w:cs="Arial"/>
          <w:spacing w:val="61"/>
        </w:rPr>
        <w:t xml:space="preserve"> </w:t>
      </w:r>
      <w:r w:rsidRPr="00AF5A9B">
        <w:rPr>
          <w:rFonts w:ascii="Arial" w:hAnsi="Arial" w:cs="Arial"/>
        </w:rPr>
        <w:t>que en</w:t>
      </w:r>
      <w:r w:rsidRPr="00AF5A9B">
        <w:rPr>
          <w:rFonts w:ascii="Arial" w:hAnsi="Arial" w:cs="Arial"/>
          <w:spacing w:val="61"/>
        </w:rPr>
        <w:t xml:space="preserve"> </w:t>
      </w:r>
      <w:r w:rsidRPr="00AF5A9B">
        <w:rPr>
          <w:rFonts w:ascii="Arial" w:hAnsi="Arial" w:cs="Arial"/>
        </w:rPr>
        <w:t>todo</w:t>
      </w:r>
      <w:r w:rsidRPr="00AF5A9B">
        <w:rPr>
          <w:rFonts w:ascii="Arial" w:hAnsi="Arial" w:cs="Arial"/>
          <w:spacing w:val="61"/>
        </w:rPr>
        <w:t xml:space="preserve"> </w:t>
      </w:r>
      <w:r w:rsidRPr="00AF5A9B">
        <w:rPr>
          <w:rFonts w:ascii="Arial" w:hAnsi="Arial" w:cs="Arial"/>
        </w:rPr>
        <w:t>caso se</w:t>
      </w:r>
      <w:r w:rsidRPr="00AF5A9B">
        <w:rPr>
          <w:rFonts w:ascii="Arial" w:hAnsi="Arial" w:cs="Arial"/>
          <w:spacing w:val="61"/>
        </w:rPr>
        <w:t xml:space="preserve"> </w:t>
      </w:r>
      <w:r w:rsidRPr="00AF5A9B">
        <w:rPr>
          <w:rFonts w:ascii="Arial" w:hAnsi="Arial" w:cs="Arial"/>
        </w:rPr>
        <w:t>subsanará con</w:t>
      </w:r>
      <w:r w:rsidRPr="00AF5A9B">
        <w:rPr>
          <w:rFonts w:ascii="Arial" w:hAnsi="Arial" w:cs="Arial"/>
          <w:spacing w:val="61"/>
        </w:rPr>
        <w:t xml:space="preserve"> </w:t>
      </w:r>
      <w:r w:rsidRPr="00AF5A9B">
        <w:rPr>
          <w:rFonts w:ascii="Arial" w:hAnsi="Arial" w:cs="Arial"/>
        </w:rPr>
        <w:t>otra fuente de ingresos o con</w:t>
      </w:r>
      <w:r w:rsidRPr="00AF5A9B">
        <w:rPr>
          <w:rFonts w:ascii="Arial" w:hAnsi="Arial" w:cs="Arial"/>
          <w:spacing w:val="1"/>
        </w:rPr>
        <w:t xml:space="preserve"> </w:t>
      </w:r>
      <w:r w:rsidRPr="00AF5A9B">
        <w:rPr>
          <w:rFonts w:ascii="Arial" w:hAnsi="Arial" w:cs="Arial"/>
        </w:rPr>
        <w:t>la</w:t>
      </w:r>
      <w:r w:rsidRPr="00AF5A9B">
        <w:rPr>
          <w:rFonts w:ascii="Arial" w:hAnsi="Arial" w:cs="Arial"/>
          <w:spacing w:val="-5"/>
        </w:rPr>
        <w:t xml:space="preserve"> </w:t>
      </w:r>
      <w:r w:rsidRPr="00AF5A9B">
        <w:rPr>
          <w:rFonts w:ascii="Arial" w:hAnsi="Arial" w:cs="Arial"/>
        </w:rPr>
        <w:t>disminución</w:t>
      </w:r>
      <w:r w:rsidRPr="00AF5A9B">
        <w:rPr>
          <w:rFonts w:ascii="Arial" w:hAnsi="Arial" w:cs="Arial"/>
          <w:spacing w:val="-7"/>
        </w:rPr>
        <w:t xml:space="preserve"> </w:t>
      </w:r>
      <w:r w:rsidRPr="00AF5A9B">
        <w:rPr>
          <w:rFonts w:ascii="Arial" w:hAnsi="Arial" w:cs="Arial"/>
        </w:rPr>
        <w:t>del</w:t>
      </w:r>
      <w:r w:rsidRPr="00AF5A9B">
        <w:rPr>
          <w:rFonts w:ascii="Arial" w:hAnsi="Arial" w:cs="Arial"/>
          <w:spacing w:val="-7"/>
        </w:rPr>
        <w:t xml:space="preserve"> </w:t>
      </w:r>
      <w:r w:rsidRPr="00AF5A9B">
        <w:rPr>
          <w:rFonts w:ascii="Arial" w:hAnsi="Arial" w:cs="Arial"/>
        </w:rPr>
        <w:t>gasto</w:t>
      </w:r>
      <w:r w:rsidRPr="00AF5A9B">
        <w:rPr>
          <w:rFonts w:ascii="Arial" w:hAnsi="Arial" w:cs="Arial"/>
          <w:spacing w:val="-11"/>
        </w:rPr>
        <w:t xml:space="preserve"> </w:t>
      </w:r>
      <w:r w:rsidRPr="00AF5A9B">
        <w:rPr>
          <w:rFonts w:ascii="Arial" w:hAnsi="Arial" w:cs="Arial"/>
        </w:rPr>
        <w:t>corriente.</w:t>
      </w:r>
    </w:p>
    <w:p w14:paraId="73955316" w14:textId="77777777" w:rsidR="00C0155E" w:rsidRPr="00AF5A9B" w:rsidRDefault="00C0155E" w:rsidP="00C0155E">
      <w:pPr>
        <w:pStyle w:val="Textoindependiente"/>
        <w:spacing w:before="1"/>
        <w:ind w:right="-2"/>
        <w:rPr>
          <w:rFonts w:ascii="Arial" w:hAnsi="Arial" w:cs="Arial"/>
          <w:sz w:val="22"/>
          <w:szCs w:val="22"/>
        </w:rPr>
      </w:pPr>
    </w:p>
    <w:p w14:paraId="42A177B1" w14:textId="0E4C5510" w:rsidR="00C0155E" w:rsidRPr="00AF5A9B" w:rsidRDefault="00C0155E" w:rsidP="00C0155E">
      <w:pPr>
        <w:ind w:right="-2"/>
        <w:jc w:val="both"/>
        <w:rPr>
          <w:rFonts w:ascii="Arial" w:hAnsi="Arial" w:cs="Arial"/>
        </w:rPr>
      </w:pPr>
      <w:r w:rsidRPr="00AF5A9B">
        <w:rPr>
          <w:rFonts w:ascii="Arial" w:hAnsi="Arial" w:cs="Arial"/>
          <w:b/>
        </w:rPr>
        <w:t xml:space="preserve">XXV.- </w:t>
      </w:r>
      <w:r w:rsidRPr="00AF5A9B">
        <w:rPr>
          <w:rFonts w:ascii="Arial" w:hAnsi="Arial" w:cs="Arial"/>
        </w:rPr>
        <w:t xml:space="preserve">Que en caso de que al finalizar el ejercicio presupuestario </w:t>
      </w:r>
      <w:r w:rsidR="004D1AFF">
        <w:rPr>
          <w:rFonts w:ascii="Arial" w:hAnsi="Arial" w:cs="Arial"/>
        </w:rPr>
        <w:t>2026</w:t>
      </w:r>
      <w:r w:rsidRPr="00AF5A9B">
        <w:rPr>
          <w:rFonts w:ascii="Arial" w:hAnsi="Arial" w:cs="Arial"/>
        </w:rPr>
        <w:t>, existieren subejercicios, ahorros, o</w:t>
      </w:r>
      <w:r w:rsidRPr="00AF5A9B">
        <w:rPr>
          <w:rFonts w:ascii="Arial" w:hAnsi="Arial" w:cs="Arial"/>
          <w:spacing w:val="1"/>
        </w:rPr>
        <w:t xml:space="preserve"> </w:t>
      </w:r>
      <w:r w:rsidRPr="00AF5A9B">
        <w:rPr>
          <w:rFonts w:ascii="Arial" w:hAnsi="Arial" w:cs="Arial"/>
        </w:rPr>
        <w:t>economías</w:t>
      </w:r>
      <w:r w:rsidRPr="00AF5A9B">
        <w:rPr>
          <w:rFonts w:ascii="Arial" w:hAnsi="Arial" w:cs="Arial"/>
          <w:spacing w:val="1"/>
        </w:rPr>
        <w:t xml:space="preserve"> </w:t>
      </w:r>
      <w:r w:rsidRPr="00AF5A9B">
        <w:rPr>
          <w:rFonts w:ascii="Arial" w:hAnsi="Arial" w:cs="Arial"/>
        </w:rPr>
        <w:t>presupuestarias,</w:t>
      </w:r>
      <w:r w:rsidRPr="00AF5A9B">
        <w:rPr>
          <w:rFonts w:ascii="Arial" w:hAnsi="Arial" w:cs="Arial"/>
          <w:spacing w:val="1"/>
        </w:rPr>
        <w:t xml:space="preserve"> </w:t>
      </w:r>
      <w:r w:rsidRPr="00AF5A9B">
        <w:rPr>
          <w:rFonts w:ascii="Arial" w:hAnsi="Arial" w:cs="Arial"/>
        </w:rPr>
        <w:t>éstos</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destinarán</w:t>
      </w:r>
      <w:r w:rsidRPr="00AF5A9B">
        <w:rPr>
          <w:rFonts w:ascii="Arial" w:hAnsi="Arial" w:cs="Arial"/>
          <w:spacing w:val="1"/>
        </w:rPr>
        <w:t xml:space="preserve"> </w:t>
      </w:r>
      <w:r w:rsidRPr="00AF5A9B">
        <w:rPr>
          <w:rFonts w:ascii="Arial" w:hAnsi="Arial" w:cs="Arial"/>
        </w:rPr>
        <w:t>preferentemente</w:t>
      </w:r>
      <w:r w:rsidRPr="00AF5A9B">
        <w:rPr>
          <w:rFonts w:ascii="Arial" w:hAnsi="Arial" w:cs="Arial"/>
          <w:spacing w:val="1"/>
        </w:rPr>
        <w:t xml:space="preserve"> </w:t>
      </w:r>
      <w:r w:rsidRPr="00AF5A9B">
        <w:rPr>
          <w:rFonts w:ascii="Arial" w:hAnsi="Arial" w:cs="Arial"/>
        </w:rPr>
        <w:t>para</w:t>
      </w:r>
      <w:r w:rsidRPr="00AF5A9B">
        <w:rPr>
          <w:rFonts w:ascii="Arial" w:hAnsi="Arial" w:cs="Arial"/>
          <w:spacing w:val="1"/>
        </w:rPr>
        <w:t xml:space="preserve"> </w:t>
      </w:r>
      <w:r w:rsidRPr="00AF5A9B">
        <w:rPr>
          <w:rFonts w:ascii="Arial" w:hAnsi="Arial" w:cs="Arial"/>
        </w:rPr>
        <w:t>cubrir</w:t>
      </w:r>
      <w:r w:rsidRPr="00AF5A9B">
        <w:rPr>
          <w:rFonts w:ascii="Arial" w:hAnsi="Arial" w:cs="Arial"/>
          <w:spacing w:val="1"/>
        </w:rPr>
        <w:t xml:space="preserve"> </w:t>
      </w:r>
      <w:r w:rsidRPr="00AF5A9B">
        <w:rPr>
          <w:rFonts w:ascii="Arial" w:hAnsi="Arial" w:cs="Arial"/>
        </w:rPr>
        <w:t>pasivos</w:t>
      </w:r>
      <w:r w:rsidRPr="00AF5A9B">
        <w:rPr>
          <w:rFonts w:ascii="Arial" w:hAnsi="Arial" w:cs="Arial"/>
          <w:spacing w:val="1"/>
        </w:rPr>
        <w:t xml:space="preserve"> </w:t>
      </w:r>
      <w:r w:rsidRPr="00AF5A9B">
        <w:rPr>
          <w:rFonts w:ascii="Arial" w:hAnsi="Arial" w:cs="Arial"/>
        </w:rPr>
        <w:t>municipales</w:t>
      </w:r>
      <w:r w:rsidRPr="00AF5A9B">
        <w:rPr>
          <w:rFonts w:ascii="Arial" w:hAnsi="Arial" w:cs="Arial"/>
          <w:spacing w:val="1"/>
        </w:rPr>
        <w:t xml:space="preserve"> </w:t>
      </w:r>
      <w:r w:rsidRPr="00AF5A9B">
        <w:rPr>
          <w:rFonts w:ascii="Arial" w:hAnsi="Arial" w:cs="Arial"/>
        </w:rPr>
        <w:t>correspondientes</w:t>
      </w:r>
      <w:r w:rsidRPr="00AF5A9B">
        <w:rPr>
          <w:rFonts w:ascii="Arial" w:hAnsi="Arial" w:cs="Arial"/>
          <w:spacing w:val="-10"/>
        </w:rPr>
        <w:t xml:space="preserve"> </w:t>
      </w:r>
      <w:r w:rsidRPr="00AF5A9B">
        <w:rPr>
          <w:rFonts w:ascii="Arial" w:hAnsi="Arial" w:cs="Arial"/>
        </w:rPr>
        <w:t>a</w:t>
      </w:r>
      <w:r w:rsidRPr="00AF5A9B">
        <w:rPr>
          <w:rFonts w:ascii="Arial" w:hAnsi="Arial" w:cs="Arial"/>
          <w:spacing w:val="-7"/>
        </w:rPr>
        <w:t xml:space="preserve"> </w:t>
      </w:r>
      <w:r w:rsidRPr="00AF5A9B">
        <w:rPr>
          <w:rFonts w:ascii="Arial" w:hAnsi="Arial" w:cs="Arial"/>
        </w:rPr>
        <w:t>egresos</w:t>
      </w:r>
      <w:r w:rsidRPr="00AF5A9B">
        <w:rPr>
          <w:rFonts w:ascii="Arial" w:hAnsi="Arial" w:cs="Arial"/>
          <w:spacing w:val="-8"/>
        </w:rPr>
        <w:t xml:space="preserve"> </w:t>
      </w:r>
      <w:r w:rsidRPr="00AF5A9B">
        <w:rPr>
          <w:rFonts w:ascii="Arial" w:hAnsi="Arial" w:cs="Arial"/>
        </w:rPr>
        <w:t>devengados</w:t>
      </w:r>
      <w:r w:rsidRPr="00AF5A9B">
        <w:rPr>
          <w:rFonts w:ascii="Arial" w:hAnsi="Arial" w:cs="Arial"/>
          <w:spacing w:val="-8"/>
        </w:rPr>
        <w:t xml:space="preserve"> </w:t>
      </w:r>
      <w:r w:rsidRPr="00AF5A9B">
        <w:rPr>
          <w:rFonts w:ascii="Arial" w:hAnsi="Arial" w:cs="Arial"/>
        </w:rPr>
        <w:t>no</w:t>
      </w:r>
      <w:r w:rsidRPr="00AF5A9B">
        <w:rPr>
          <w:rFonts w:ascii="Arial" w:hAnsi="Arial" w:cs="Arial"/>
          <w:spacing w:val="-8"/>
        </w:rPr>
        <w:t xml:space="preserve"> </w:t>
      </w:r>
      <w:r w:rsidRPr="00AF5A9B">
        <w:rPr>
          <w:rFonts w:ascii="Arial" w:hAnsi="Arial" w:cs="Arial"/>
        </w:rPr>
        <w:t>ejercidos</w:t>
      </w:r>
      <w:r w:rsidRPr="00AF5A9B">
        <w:rPr>
          <w:rFonts w:ascii="Arial" w:hAnsi="Arial" w:cs="Arial"/>
          <w:spacing w:val="-6"/>
        </w:rPr>
        <w:t xml:space="preserve"> </w:t>
      </w:r>
      <w:r w:rsidRPr="00AF5A9B">
        <w:rPr>
          <w:rFonts w:ascii="Arial" w:hAnsi="Arial" w:cs="Arial"/>
        </w:rPr>
        <w:t>ni</w:t>
      </w:r>
      <w:r w:rsidRPr="00AF5A9B">
        <w:rPr>
          <w:rFonts w:ascii="Arial" w:hAnsi="Arial" w:cs="Arial"/>
          <w:spacing w:val="-8"/>
        </w:rPr>
        <w:t xml:space="preserve"> </w:t>
      </w:r>
      <w:r w:rsidRPr="00AF5A9B">
        <w:rPr>
          <w:rFonts w:ascii="Arial" w:hAnsi="Arial" w:cs="Arial"/>
        </w:rPr>
        <w:t>pagados</w:t>
      </w:r>
      <w:r w:rsidRPr="00AF5A9B">
        <w:rPr>
          <w:rFonts w:ascii="Arial" w:hAnsi="Arial" w:cs="Arial"/>
          <w:spacing w:val="-8"/>
        </w:rPr>
        <w:t xml:space="preserve"> </w:t>
      </w:r>
      <w:r w:rsidRPr="00AF5A9B">
        <w:rPr>
          <w:rFonts w:ascii="Arial" w:hAnsi="Arial" w:cs="Arial"/>
        </w:rPr>
        <w:t>en</w:t>
      </w:r>
      <w:r w:rsidRPr="00AF5A9B">
        <w:rPr>
          <w:rFonts w:ascii="Arial" w:hAnsi="Arial" w:cs="Arial"/>
          <w:spacing w:val="-10"/>
        </w:rPr>
        <w:t xml:space="preserve"> </w:t>
      </w:r>
      <w:r w:rsidRPr="00AF5A9B">
        <w:rPr>
          <w:rFonts w:ascii="Arial" w:hAnsi="Arial" w:cs="Arial"/>
        </w:rPr>
        <w:t>el</w:t>
      </w:r>
      <w:r w:rsidRPr="00AF5A9B">
        <w:rPr>
          <w:rFonts w:ascii="Arial" w:hAnsi="Arial" w:cs="Arial"/>
          <w:spacing w:val="-7"/>
        </w:rPr>
        <w:t xml:space="preserve"> </w:t>
      </w:r>
      <w:r w:rsidRPr="00AF5A9B">
        <w:rPr>
          <w:rFonts w:ascii="Arial" w:hAnsi="Arial" w:cs="Arial"/>
        </w:rPr>
        <w:t>ejercicio.</w:t>
      </w:r>
    </w:p>
    <w:p w14:paraId="47798F27" w14:textId="77777777" w:rsidR="00C0155E" w:rsidRPr="00AF5A9B" w:rsidRDefault="00C0155E" w:rsidP="00C0155E">
      <w:pPr>
        <w:ind w:right="-2"/>
        <w:jc w:val="both"/>
        <w:rPr>
          <w:rFonts w:ascii="Arial" w:hAnsi="Arial" w:cs="Arial"/>
        </w:rPr>
      </w:pPr>
    </w:p>
    <w:p w14:paraId="1D759A72" w14:textId="7D725386" w:rsidR="00C0155E" w:rsidRPr="00AF5A9B" w:rsidRDefault="00C0155E" w:rsidP="00C0155E">
      <w:pPr>
        <w:ind w:right="-2"/>
        <w:jc w:val="both"/>
        <w:rPr>
          <w:rFonts w:ascii="Arial" w:hAnsi="Arial" w:cs="Arial"/>
        </w:rPr>
      </w:pPr>
      <w:r w:rsidRPr="00C047E5">
        <w:rPr>
          <w:rFonts w:ascii="Arial" w:hAnsi="Arial" w:cs="Arial"/>
          <w:b/>
        </w:rPr>
        <w:t xml:space="preserve">XXVI.- </w:t>
      </w:r>
      <w:r w:rsidRPr="00C047E5">
        <w:rPr>
          <w:rFonts w:ascii="Arial" w:hAnsi="Arial" w:cs="Arial"/>
        </w:rPr>
        <w:t xml:space="preserve">Asimismo, derivado del presente proyecto se debe considerar aprobar la clasificación presupuestal para dar cumplimiento a la ejecutoria de sentencia del incidente de cumplimiento </w:t>
      </w:r>
      <w:r w:rsidRPr="00BA41F9">
        <w:rPr>
          <w:rFonts w:ascii="Arial" w:hAnsi="Arial" w:cs="Arial"/>
        </w:rPr>
        <w:t>sustituto 1/2001 Juicio de Amparo Indirecto 879/2023 del Juzgado Primero de Distrito en materia de Amparo Civil, Administrativa y de Trabajo y de Juicios Federales en el Estado de Puebla, antes 629/2015</w:t>
      </w:r>
      <w:r w:rsidRPr="00155715">
        <w:rPr>
          <w:rFonts w:ascii="Arial" w:hAnsi="Arial" w:cs="Arial"/>
        </w:rPr>
        <w:t xml:space="preserve">, por la cantidad de </w:t>
      </w:r>
      <w:r w:rsidR="00E84D01" w:rsidRPr="00E84D01">
        <w:rPr>
          <w:rFonts w:ascii="Arial" w:hAnsi="Arial" w:cs="Arial"/>
        </w:rPr>
        <w:t>$9,580,699.13</w:t>
      </w:r>
      <w:r w:rsidRPr="00155715">
        <w:rPr>
          <w:rFonts w:ascii="Arial" w:hAnsi="Arial" w:cs="Arial"/>
        </w:rPr>
        <w:t xml:space="preserve"> (Nueve millones</w:t>
      </w:r>
      <w:r w:rsidR="00832572">
        <w:rPr>
          <w:rFonts w:ascii="Arial" w:hAnsi="Arial" w:cs="Arial"/>
        </w:rPr>
        <w:t xml:space="preserve"> quinientos</w:t>
      </w:r>
      <w:r w:rsidR="00285CE7">
        <w:rPr>
          <w:rFonts w:ascii="Arial" w:hAnsi="Arial" w:cs="Arial"/>
        </w:rPr>
        <w:t xml:space="preserve"> ochenta mil seiscientos noventa y nueve</w:t>
      </w:r>
      <w:r w:rsidRPr="00155715">
        <w:rPr>
          <w:rFonts w:ascii="Arial" w:hAnsi="Arial" w:cs="Arial"/>
        </w:rPr>
        <w:t xml:space="preserve"> pesos 1</w:t>
      </w:r>
      <w:r w:rsidR="00285CE7">
        <w:rPr>
          <w:rFonts w:ascii="Arial" w:hAnsi="Arial" w:cs="Arial"/>
        </w:rPr>
        <w:t>3</w:t>
      </w:r>
      <w:r w:rsidRPr="00155715">
        <w:rPr>
          <w:rFonts w:ascii="Arial" w:hAnsi="Arial" w:cs="Arial"/>
        </w:rPr>
        <w:t>/100 M.N.), para lo</w:t>
      </w:r>
      <w:r w:rsidRPr="00BA41F9">
        <w:rPr>
          <w:rFonts w:ascii="Arial" w:hAnsi="Arial" w:cs="Arial"/>
        </w:rPr>
        <w:t xml:space="preserve"> cual la Tesorería Municipal realizará la clasificación presupuestal para tal efecto.</w:t>
      </w:r>
    </w:p>
    <w:p w14:paraId="2BEF94D1" w14:textId="77777777" w:rsidR="00594277" w:rsidRPr="00594277" w:rsidRDefault="00594277" w:rsidP="00594277">
      <w:pPr>
        <w:pStyle w:val="Textoindependiente"/>
        <w:spacing w:before="4"/>
        <w:ind w:right="-2"/>
        <w:jc w:val="both"/>
        <w:rPr>
          <w:rFonts w:ascii="Arial" w:hAnsi="Arial" w:cs="Arial"/>
          <w:sz w:val="22"/>
          <w:szCs w:val="22"/>
        </w:rPr>
      </w:pPr>
      <w:r w:rsidRPr="00303702">
        <w:rPr>
          <w:rFonts w:ascii="Arial" w:eastAsiaTheme="minorHAnsi" w:hAnsi="Arial" w:cs="Arial"/>
          <w:b/>
          <w:sz w:val="22"/>
          <w:szCs w:val="22"/>
          <w:lang w:val="es-MX"/>
        </w:rPr>
        <w:t>XXVII.-</w:t>
      </w:r>
      <w:r w:rsidRPr="00594277">
        <w:rPr>
          <w:rFonts w:ascii="Arial" w:hAnsi="Arial" w:cs="Arial"/>
          <w:sz w:val="22"/>
          <w:szCs w:val="22"/>
        </w:rPr>
        <w:t xml:space="preserve"> Que el Plan Municipal de Desarrollo del Municipio de San Martín Texmelucan, Puebla, 2024-2027, aprobado por el Honorable Ayuntamiento, establece los ejes, objetivos, estrategias y líneas de acción que orientan la política pública municipal, por lo que el presente Presupuesto de Egresos para el ejercicio fiscal 2026 se formula de manera congruente con dicho instrumento de planeación, asignando recursos a los programas y proyectos prioritarios que se derivan de sus ejes estratégicos, a efecto de contribuir al desarrollo integral, sostenible y equitativo del Municipio.</w:t>
      </w:r>
    </w:p>
    <w:p w14:paraId="3BBB42DC" w14:textId="31022E16" w:rsidR="00C0155E" w:rsidRPr="00AF5A9B" w:rsidRDefault="00594277" w:rsidP="00100892">
      <w:pPr>
        <w:pStyle w:val="Textoindependiente"/>
        <w:spacing w:before="4"/>
        <w:ind w:right="-2"/>
        <w:jc w:val="both"/>
        <w:rPr>
          <w:rFonts w:ascii="Arial" w:hAnsi="Arial" w:cs="Arial"/>
          <w:sz w:val="22"/>
          <w:szCs w:val="22"/>
        </w:rPr>
      </w:pPr>
      <w:r w:rsidRPr="00303702">
        <w:rPr>
          <w:rFonts w:ascii="Arial" w:eastAsiaTheme="minorHAnsi" w:hAnsi="Arial" w:cs="Arial"/>
          <w:b/>
          <w:sz w:val="22"/>
          <w:szCs w:val="22"/>
          <w:lang w:val="es-MX"/>
        </w:rPr>
        <w:t>XXVIII.-</w:t>
      </w:r>
      <w:r w:rsidRPr="00594277">
        <w:rPr>
          <w:rFonts w:ascii="Arial" w:hAnsi="Arial" w:cs="Arial"/>
          <w:sz w:val="22"/>
          <w:szCs w:val="22"/>
        </w:rPr>
        <w:t xml:space="preserve"> Que, en atención a los compromisos asumidos por el Honorable Ayuntamiento en materia de igualdad entre mujeres y hombres y no discriminación, así como al Programa Institucional de Igualdad Sustantiva de Género del Municipio de San Martín Texmelucan que para tal efecto se haya aprobado, el presente Presupuesto de Egresos incorpora la perspectiva de género como criterio transversal en la programación y asignación de los recursos públicos, previendo acciones y programas destinados a reducir brechas de desigualdad, prevenir y atender la violencia de género y garantizar el ejercicio efectivo de </w:t>
      </w:r>
      <w:r w:rsidRPr="00594277">
        <w:rPr>
          <w:rFonts w:ascii="Arial" w:hAnsi="Arial" w:cs="Arial"/>
          <w:sz w:val="22"/>
          <w:szCs w:val="22"/>
        </w:rPr>
        <w:lastRenderedPageBreak/>
        <w:t>los derechos de las mujeres, niñas y adolescentes en el Municipio de San Martín Texmelucan, Puebla.</w:t>
      </w:r>
    </w:p>
    <w:p w14:paraId="1A00D80D" w14:textId="77777777" w:rsidR="00C0155E" w:rsidRPr="00AF5A9B" w:rsidRDefault="00C0155E" w:rsidP="00C0155E">
      <w:pPr>
        <w:spacing w:before="1"/>
        <w:ind w:right="-2"/>
        <w:jc w:val="both"/>
        <w:rPr>
          <w:rFonts w:ascii="Arial" w:hAnsi="Arial" w:cs="Arial"/>
        </w:rPr>
      </w:pPr>
      <w:r w:rsidRPr="00AF5A9B">
        <w:rPr>
          <w:rFonts w:ascii="Arial" w:hAnsi="Arial" w:cs="Arial"/>
        </w:rPr>
        <w:t>La</w:t>
      </w:r>
      <w:r w:rsidRPr="00AF5A9B">
        <w:rPr>
          <w:rFonts w:ascii="Arial" w:hAnsi="Arial" w:cs="Arial"/>
          <w:spacing w:val="1"/>
        </w:rPr>
        <w:t xml:space="preserve"> </w:t>
      </w:r>
      <w:r w:rsidRPr="00AF5A9B">
        <w:rPr>
          <w:rFonts w:ascii="Arial" w:hAnsi="Arial" w:cs="Arial"/>
        </w:rPr>
        <w:t>transparencia</w:t>
      </w:r>
      <w:r w:rsidRPr="00AF5A9B">
        <w:rPr>
          <w:rFonts w:ascii="Arial" w:hAnsi="Arial" w:cs="Arial"/>
          <w:spacing w:val="1"/>
        </w:rPr>
        <w:t xml:space="preserve"> </w:t>
      </w:r>
      <w:r w:rsidRPr="00AF5A9B">
        <w:rPr>
          <w:rFonts w:ascii="Arial" w:hAnsi="Arial" w:cs="Arial"/>
        </w:rPr>
        <w:t>presupuestal</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debe</w:t>
      </w:r>
      <w:r w:rsidRPr="00AF5A9B">
        <w:rPr>
          <w:rFonts w:ascii="Arial" w:hAnsi="Arial" w:cs="Arial"/>
          <w:spacing w:val="1"/>
        </w:rPr>
        <w:t xml:space="preserve"> </w:t>
      </w:r>
      <w:r w:rsidRPr="00AF5A9B">
        <w:rPr>
          <w:rFonts w:ascii="Arial" w:hAnsi="Arial" w:cs="Arial"/>
        </w:rPr>
        <w:t>entender</w:t>
      </w:r>
      <w:r w:rsidRPr="00AF5A9B">
        <w:rPr>
          <w:rFonts w:ascii="Arial" w:hAnsi="Arial" w:cs="Arial"/>
          <w:spacing w:val="1"/>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el</w:t>
      </w:r>
      <w:r w:rsidRPr="00AF5A9B">
        <w:rPr>
          <w:rFonts w:ascii="Arial" w:hAnsi="Arial" w:cs="Arial"/>
          <w:spacing w:val="61"/>
        </w:rPr>
        <w:t xml:space="preserve"> </w:t>
      </w:r>
      <w:r w:rsidRPr="00AF5A9B">
        <w:rPr>
          <w:rFonts w:ascii="Arial" w:hAnsi="Arial" w:cs="Arial"/>
        </w:rPr>
        <w:t>quehacer</w:t>
      </w:r>
      <w:r w:rsidRPr="00AF5A9B">
        <w:rPr>
          <w:rFonts w:ascii="Arial" w:hAnsi="Arial" w:cs="Arial"/>
          <w:spacing w:val="61"/>
        </w:rPr>
        <w:t xml:space="preserve"> </w:t>
      </w:r>
      <w:r w:rsidRPr="00AF5A9B">
        <w:rPr>
          <w:rFonts w:ascii="Arial" w:hAnsi="Arial" w:cs="Arial"/>
        </w:rPr>
        <w:t>del</w:t>
      </w:r>
      <w:r w:rsidRPr="00AF5A9B">
        <w:rPr>
          <w:rFonts w:ascii="Arial" w:hAnsi="Arial" w:cs="Arial"/>
          <w:spacing w:val="61"/>
        </w:rPr>
        <w:t xml:space="preserve"> </w:t>
      </w:r>
      <w:r w:rsidRPr="00AF5A9B">
        <w:rPr>
          <w:rFonts w:ascii="Arial" w:hAnsi="Arial" w:cs="Arial"/>
        </w:rPr>
        <w:t>funcionario público para hacer</w:t>
      </w:r>
      <w:r w:rsidRPr="00AF5A9B">
        <w:rPr>
          <w:rFonts w:ascii="Arial" w:hAnsi="Arial" w:cs="Arial"/>
          <w:spacing w:val="1"/>
        </w:rPr>
        <w:t xml:space="preserve"> </w:t>
      </w:r>
      <w:r w:rsidRPr="00AF5A9B">
        <w:rPr>
          <w:rFonts w:ascii="Arial" w:hAnsi="Arial" w:cs="Arial"/>
        </w:rPr>
        <w:t>saber a la ciudadanía a través de las instancias correspondientes, cuánto, cómo y en qué se va a gastar el</w:t>
      </w:r>
      <w:r w:rsidRPr="00AF5A9B">
        <w:rPr>
          <w:rFonts w:ascii="Arial" w:hAnsi="Arial" w:cs="Arial"/>
          <w:spacing w:val="1"/>
        </w:rPr>
        <w:t xml:space="preserve"> </w:t>
      </w:r>
      <w:r w:rsidRPr="00AF5A9B">
        <w:rPr>
          <w:rFonts w:ascii="Arial" w:hAnsi="Arial" w:cs="Arial"/>
        </w:rPr>
        <w:t>dinero público, y se debe entender como una acción fundamental para generar confianza entre la sociedad</w:t>
      </w:r>
      <w:r w:rsidRPr="00AF5A9B">
        <w:rPr>
          <w:rFonts w:ascii="Arial" w:hAnsi="Arial" w:cs="Arial"/>
          <w:spacing w:val="1"/>
        </w:rPr>
        <w:t xml:space="preserve"> </w:t>
      </w:r>
      <w:r w:rsidRPr="00AF5A9B">
        <w:rPr>
          <w:rFonts w:ascii="Arial" w:hAnsi="Arial" w:cs="Arial"/>
        </w:rPr>
        <w:t>civil,</w:t>
      </w:r>
      <w:r w:rsidRPr="00AF5A9B">
        <w:rPr>
          <w:rFonts w:ascii="Arial" w:hAnsi="Arial" w:cs="Arial"/>
          <w:spacing w:val="-6"/>
        </w:rPr>
        <w:t xml:space="preserve"> </w:t>
      </w:r>
      <w:r w:rsidRPr="00AF5A9B">
        <w:rPr>
          <w:rFonts w:ascii="Arial" w:hAnsi="Arial" w:cs="Arial"/>
        </w:rPr>
        <w:t>las</w:t>
      </w:r>
      <w:r w:rsidRPr="00AF5A9B">
        <w:rPr>
          <w:rFonts w:ascii="Arial" w:hAnsi="Arial" w:cs="Arial"/>
          <w:spacing w:val="-6"/>
        </w:rPr>
        <w:t xml:space="preserve"> </w:t>
      </w:r>
      <w:r w:rsidRPr="00AF5A9B">
        <w:rPr>
          <w:rFonts w:ascii="Arial" w:hAnsi="Arial" w:cs="Arial"/>
        </w:rPr>
        <w:t>empresas</w:t>
      </w:r>
      <w:r w:rsidRPr="00AF5A9B">
        <w:rPr>
          <w:rFonts w:ascii="Arial" w:hAnsi="Arial" w:cs="Arial"/>
          <w:spacing w:val="-6"/>
        </w:rPr>
        <w:t xml:space="preserve"> </w:t>
      </w:r>
      <w:r w:rsidRPr="00AF5A9B">
        <w:rPr>
          <w:rFonts w:ascii="Arial" w:hAnsi="Arial" w:cs="Arial"/>
        </w:rPr>
        <w:t>y</w:t>
      </w:r>
      <w:r w:rsidRPr="00AF5A9B">
        <w:rPr>
          <w:rFonts w:ascii="Arial" w:hAnsi="Arial" w:cs="Arial"/>
          <w:spacing w:val="-9"/>
        </w:rPr>
        <w:t xml:space="preserve"> </w:t>
      </w:r>
      <w:r w:rsidRPr="00AF5A9B">
        <w:rPr>
          <w:rFonts w:ascii="Arial" w:hAnsi="Arial" w:cs="Arial"/>
        </w:rPr>
        <w:t>el</w:t>
      </w:r>
      <w:r w:rsidRPr="00AF5A9B">
        <w:rPr>
          <w:rFonts w:ascii="Arial" w:hAnsi="Arial" w:cs="Arial"/>
          <w:spacing w:val="-7"/>
        </w:rPr>
        <w:t xml:space="preserve"> </w:t>
      </w:r>
      <w:r w:rsidRPr="00AF5A9B">
        <w:rPr>
          <w:rFonts w:ascii="Arial" w:hAnsi="Arial" w:cs="Arial"/>
        </w:rPr>
        <w:t>gobierno.</w:t>
      </w:r>
    </w:p>
    <w:p w14:paraId="2D6D344E" w14:textId="3074D277" w:rsidR="00C0155E" w:rsidRPr="00AF5A9B" w:rsidRDefault="00C0155E" w:rsidP="00C0155E">
      <w:pPr>
        <w:ind w:right="-2"/>
        <w:jc w:val="both"/>
        <w:rPr>
          <w:rFonts w:ascii="Arial" w:hAnsi="Arial" w:cs="Arial"/>
        </w:rPr>
      </w:pPr>
      <w:r w:rsidRPr="00AF5A9B">
        <w:rPr>
          <w:rFonts w:ascii="Arial" w:hAnsi="Arial" w:cs="Arial"/>
        </w:rPr>
        <w:t>Por lo anterior y con el fin de cumplir con las obligaciones vinculadas al ejercicio del gasto público y de</w:t>
      </w:r>
      <w:r w:rsidRPr="00AF5A9B">
        <w:rPr>
          <w:rFonts w:ascii="Arial" w:hAnsi="Arial" w:cs="Arial"/>
          <w:spacing w:val="1"/>
        </w:rPr>
        <w:t xml:space="preserve"> </w:t>
      </w:r>
      <w:r w:rsidRPr="00AF5A9B">
        <w:rPr>
          <w:rFonts w:ascii="Arial" w:hAnsi="Arial" w:cs="Arial"/>
        </w:rPr>
        <w:t>alinear</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acciones</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gobierno</w:t>
      </w:r>
      <w:r w:rsidRPr="00AF5A9B">
        <w:rPr>
          <w:rFonts w:ascii="Arial" w:hAnsi="Arial" w:cs="Arial"/>
          <w:spacing w:val="1"/>
        </w:rPr>
        <w:t xml:space="preserve"> </w:t>
      </w:r>
      <w:r w:rsidRPr="00AF5A9B">
        <w:rPr>
          <w:rFonts w:ascii="Arial" w:hAnsi="Arial" w:cs="Arial"/>
        </w:rPr>
        <w:t>a</w:t>
      </w:r>
      <w:r w:rsidRPr="00AF5A9B">
        <w:rPr>
          <w:rFonts w:ascii="Arial" w:hAnsi="Arial" w:cs="Arial"/>
          <w:spacing w:val="61"/>
        </w:rPr>
        <w:t xml:space="preserve"> </w:t>
      </w:r>
      <w:r w:rsidRPr="00AF5A9B">
        <w:rPr>
          <w:rFonts w:ascii="Arial" w:hAnsi="Arial" w:cs="Arial"/>
        </w:rPr>
        <w:t>lo</w:t>
      </w:r>
      <w:r w:rsidRPr="00AF5A9B">
        <w:rPr>
          <w:rFonts w:ascii="Arial" w:hAnsi="Arial" w:cs="Arial"/>
          <w:spacing w:val="61"/>
        </w:rPr>
        <w:t xml:space="preserve"> </w:t>
      </w:r>
      <w:r w:rsidRPr="00AF5A9B">
        <w:rPr>
          <w:rFonts w:ascii="Arial" w:hAnsi="Arial" w:cs="Arial"/>
        </w:rPr>
        <w:t>establecido</w:t>
      </w:r>
      <w:r w:rsidRPr="00AF5A9B">
        <w:rPr>
          <w:rFonts w:ascii="Arial" w:hAnsi="Arial" w:cs="Arial"/>
          <w:spacing w:val="61"/>
        </w:rPr>
        <w:t xml:space="preserve"> </w:t>
      </w:r>
      <w:r w:rsidRPr="00AF5A9B">
        <w:rPr>
          <w:rFonts w:ascii="Arial" w:hAnsi="Arial" w:cs="Arial"/>
        </w:rPr>
        <w:t>en</w:t>
      </w:r>
      <w:r w:rsidRPr="00AF5A9B">
        <w:rPr>
          <w:rFonts w:ascii="Arial" w:hAnsi="Arial" w:cs="Arial"/>
          <w:spacing w:val="61"/>
        </w:rPr>
        <w:t xml:space="preserve"> </w:t>
      </w:r>
      <w:r w:rsidRPr="00AF5A9B">
        <w:rPr>
          <w:rFonts w:ascii="Arial" w:hAnsi="Arial" w:cs="Arial"/>
        </w:rPr>
        <w:t>el</w:t>
      </w:r>
      <w:r w:rsidRPr="00AF5A9B">
        <w:rPr>
          <w:rFonts w:ascii="Arial" w:hAnsi="Arial" w:cs="Arial"/>
          <w:spacing w:val="61"/>
        </w:rPr>
        <w:t xml:space="preserve"> </w:t>
      </w:r>
      <w:r w:rsidRPr="00AF5A9B">
        <w:rPr>
          <w:rFonts w:ascii="Arial" w:hAnsi="Arial" w:cs="Arial"/>
        </w:rPr>
        <w:t>Plan</w:t>
      </w:r>
      <w:r w:rsidRPr="00AF5A9B">
        <w:rPr>
          <w:rFonts w:ascii="Arial" w:hAnsi="Arial" w:cs="Arial"/>
          <w:spacing w:val="61"/>
        </w:rPr>
        <w:t xml:space="preserve"> </w:t>
      </w:r>
      <w:r w:rsidRPr="00AF5A9B">
        <w:rPr>
          <w:rFonts w:ascii="Arial" w:hAnsi="Arial" w:cs="Arial"/>
        </w:rPr>
        <w:t>Estatal</w:t>
      </w:r>
      <w:r w:rsidRPr="00AF5A9B">
        <w:rPr>
          <w:rFonts w:ascii="Arial" w:hAnsi="Arial" w:cs="Arial"/>
          <w:spacing w:val="61"/>
        </w:rPr>
        <w:t xml:space="preserve"> </w:t>
      </w:r>
      <w:r w:rsidRPr="00AF5A9B">
        <w:rPr>
          <w:rFonts w:ascii="Arial" w:hAnsi="Arial" w:cs="Arial"/>
        </w:rPr>
        <w:t>de Desarrollo,</w:t>
      </w:r>
      <w:r w:rsidRPr="00AF5A9B">
        <w:rPr>
          <w:rFonts w:ascii="Arial" w:hAnsi="Arial" w:cs="Arial"/>
          <w:spacing w:val="61"/>
        </w:rPr>
        <w:t xml:space="preserve"> </w:t>
      </w:r>
      <w:r w:rsidRPr="00AF5A9B">
        <w:rPr>
          <w:rFonts w:ascii="Arial" w:hAnsi="Arial" w:cs="Arial"/>
        </w:rPr>
        <w:t>se</w:t>
      </w:r>
      <w:r w:rsidRPr="00AF5A9B">
        <w:rPr>
          <w:rFonts w:ascii="Arial" w:hAnsi="Arial" w:cs="Arial"/>
          <w:spacing w:val="62"/>
        </w:rPr>
        <w:t xml:space="preserve"> </w:t>
      </w:r>
      <w:r w:rsidRPr="00AF5A9B">
        <w:rPr>
          <w:rFonts w:ascii="Arial" w:hAnsi="Arial" w:cs="Arial"/>
        </w:rPr>
        <w:t>expide</w:t>
      </w:r>
      <w:r w:rsidRPr="00AF5A9B">
        <w:rPr>
          <w:rFonts w:ascii="Arial" w:hAnsi="Arial" w:cs="Arial"/>
          <w:spacing w:val="6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presente</w:t>
      </w:r>
      <w:r w:rsidRPr="00AF5A9B">
        <w:rPr>
          <w:rFonts w:ascii="Arial" w:hAnsi="Arial" w:cs="Arial"/>
          <w:spacing w:val="35"/>
        </w:rPr>
        <w:t xml:space="preserve"> </w:t>
      </w:r>
      <w:r w:rsidRPr="00AF5A9B">
        <w:rPr>
          <w:rFonts w:ascii="Arial" w:hAnsi="Arial" w:cs="Arial"/>
        </w:rPr>
        <w:t>presupuesto</w:t>
      </w:r>
      <w:r w:rsidRPr="00AF5A9B">
        <w:rPr>
          <w:rFonts w:ascii="Arial" w:hAnsi="Arial" w:cs="Arial"/>
          <w:spacing w:val="35"/>
        </w:rPr>
        <w:t xml:space="preserve"> </w:t>
      </w:r>
      <w:r w:rsidRPr="00AF5A9B">
        <w:rPr>
          <w:rFonts w:ascii="Arial" w:hAnsi="Arial" w:cs="Arial"/>
        </w:rPr>
        <w:t>de</w:t>
      </w:r>
      <w:r w:rsidRPr="00AF5A9B">
        <w:rPr>
          <w:rFonts w:ascii="Arial" w:hAnsi="Arial" w:cs="Arial"/>
          <w:spacing w:val="37"/>
        </w:rPr>
        <w:t xml:space="preserve"> </w:t>
      </w:r>
      <w:r w:rsidRPr="00AF5A9B">
        <w:rPr>
          <w:rFonts w:ascii="Arial" w:hAnsi="Arial" w:cs="Arial"/>
        </w:rPr>
        <w:t>egresos</w:t>
      </w:r>
      <w:r w:rsidRPr="00AF5A9B">
        <w:rPr>
          <w:rFonts w:ascii="Arial" w:hAnsi="Arial" w:cs="Arial"/>
          <w:spacing w:val="36"/>
        </w:rPr>
        <w:t xml:space="preserve"> </w:t>
      </w:r>
      <w:r w:rsidRPr="00AF5A9B">
        <w:rPr>
          <w:rFonts w:ascii="Arial" w:hAnsi="Arial" w:cs="Arial"/>
        </w:rPr>
        <w:t>municipal</w:t>
      </w:r>
      <w:r w:rsidRPr="00AF5A9B">
        <w:rPr>
          <w:rFonts w:ascii="Arial" w:hAnsi="Arial" w:cs="Arial"/>
          <w:spacing w:val="36"/>
        </w:rPr>
        <w:t xml:space="preserve"> </w:t>
      </w:r>
      <w:r w:rsidRPr="00AF5A9B">
        <w:rPr>
          <w:rFonts w:ascii="Arial" w:hAnsi="Arial" w:cs="Arial"/>
        </w:rPr>
        <w:t>del</w:t>
      </w:r>
      <w:r w:rsidRPr="00AF5A9B">
        <w:rPr>
          <w:rFonts w:ascii="Arial" w:hAnsi="Arial" w:cs="Arial"/>
          <w:spacing w:val="37"/>
        </w:rPr>
        <w:t xml:space="preserve"> </w:t>
      </w:r>
      <w:r w:rsidRPr="00AF5A9B">
        <w:rPr>
          <w:rFonts w:ascii="Arial" w:hAnsi="Arial" w:cs="Arial"/>
        </w:rPr>
        <w:t>ejercicio</w:t>
      </w:r>
      <w:r w:rsidRPr="00AF5A9B">
        <w:rPr>
          <w:rFonts w:ascii="Arial" w:hAnsi="Arial" w:cs="Arial"/>
          <w:spacing w:val="2"/>
        </w:rPr>
        <w:t xml:space="preserve"> </w:t>
      </w:r>
      <w:r w:rsidRPr="00AF5A9B">
        <w:rPr>
          <w:rFonts w:ascii="Arial" w:hAnsi="Arial" w:cs="Arial"/>
        </w:rPr>
        <w:t>fiscal</w:t>
      </w:r>
      <w:r w:rsidRPr="00AF5A9B">
        <w:rPr>
          <w:rFonts w:ascii="Arial" w:hAnsi="Arial" w:cs="Arial"/>
          <w:spacing w:val="41"/>
        </w:rPr>
        <w:t xml:space="preserve"> </w:t>
      </w:r>
      <w:r w:rsidR="004D1AFF">
        <w:rPr>
          <w:rFonts w:ascii="Arial" w:hAnsi="Arial" w:cs="Arial"/>
        </w:rPr>
        <w:t>2026</w:t>
      </w:r>
      <w:r w:rsidRPr="00AF5A9B">
        <w:rPr>
          <w:rFonts w:ascii="Arial" w:hAnsi="Arial" w:cs="Arial"/>
        </w:rPr>
        <w:t>,</w:t>
      </w:r>
      <w:r w:rsidRPr="00AF5A9B">
        <w:rPr>
          <w:rFonts w:ascii="Arial" w:hAnsi="Arial" w:cs="Arial"/>
          <w:spacing w:val="41"/>
        </w:rPr>
        <w:t xml:space="preserve"> </w:t>
      </w:r>
      <w:r w:rsidRPr="00AF5A9B">
        <w:rPr>
          <w:rFonts w:ascii="Arial" w:hAnsi="Arial" w:cs="Arial"/>
        </w:rPr>
        <w:t>cuyo</w:t>
      </w:r>
      <w:r w:rsidRPr="00AF5A9B">
        <w:rPr>
          <w:rFonts w:ascii="Arial" w:hAnsi="Arial" w:cs="Arial"/>
          <w:spacing w:val="41"/>
        </w:rPr>
        <w:t xml:space="preserve"> </w:t>
      </w:r>
      <w:r w:rsidRPr="00AF5A9B">
        <w:rPr>
          <w:rFonts w:ascii="Arial" w:hAnsi="Arial" w:cs="Arial"/>
        </w:rPr>
        <w:t>objetivo</w:t>
      </w:r>
      <w:r w:rsidRPr="00AF5A9B">
        <w:rPr>
          <w:rFonts w:ascii="Arial" w:hAnsi="Arial" w:cs="Arial"/>
          <w:spacing w:val="42"/>
        </w:rPr>
        <w:t xml:space="preserve"> </w:t>
      </w:r>
      <w:r w:rsidRPr="00AF5A9B">
        <w:rPr>
          <w:rFonts w:ascii="Arial" w:hAnsi="Arial" w:cs="Arial"/>
        </w:rPr>
        <w:t>primordial</w:t>
      </w:r>
      <w:r w:rsidRPr="00AF5A9B">
        <w:rPr>
          <w:rFonts w:ascii="Arial" w:hAnsi="Arial" w:cs="Arial"/>
          <w:spacing w:val="38"/>
        </w:rPr>
        <w:t xml:space="preserve"> </w:t>
      </w:r>
      <w:r w:rsidRPr="00AF5A9B">
        <w:rPr>
          <w:rFonts w:ascii="Arial" w:hAnsi="Arial" w:cs="Arial"/>
        </w:rPr>
        <w:t>es</w:t>
      </w:r>
      <w:r w:rsidRPr="00AF5A9B">
        <w:rPr>
          <w:rFonts w:ascii="Arial" w:hAnsi="Arial" w:cs="Arial"/>
          <w:spacing w:val="43"/>
        </w:rPr>
        <w:t xml:space="preserve"> </w:t>
      </w:r>
      <w:r w:rsidRPr="00AF5A9B">
        <w:rPr>
          <w:rFonts w:ascii="Arial" w:hAnsi="Arial" w:cs="Arial"/>
        </w:rPr>
        <w:t xml:space="preserve">integrar </w:t>
      </w:r>
      <w:r w:rsidRPr="00AF5A9B">
        <w:rPr>
          <w:rFonts w:ascii="Arial" w:hAnsi="Arial" w:cs="Arial"/>
          <w:spacing w:val="-59"/>
        </w:rPr>
        <w:t xml:space="preserve">                                    </w:t>
      </w:r>
      <w:r w:rsidRPr="00AF5A9B">
        <w:rPr>
          <w:rFonts w:ascii="Arial" w:hAnsi="Arial" w:cs="Arial"/>
        </w:rPr>
        <w:t>la</w:t>
      </w:r>
      <w:r w:rsidRPr="00AF5A9B">
        <w:rPr>
          <w:rFonts w:ascii="Arial" w:hAnsi="Arial" w:cs="Arial"/>
          <w:spacing w:val="61"/>
        </w:rPr>
        <w:t xml:space="preserve"> </w:t>
      </w:r>
      <w:r w:rsidRPr="00AF5A9B">
        <w:rPr>
          <w:rFonts w:ascii="Arial" w:hAnsi="Arial" w:cs="Arial"/>
        </w:rPr>
        <w:t>información</w:t>
      </w:r>
      <w:r w:rsidRPr="00AF5A9B">
        <w:rPr>
          <w:rFonts w:ascii="Arial" w:hAnsi="Arial" w:cs="Arial"/>
          <w:spacing w:val="61"/>
        </w:rPr>
        <w:t xml:space="preserve"> </w:t>
      </w:r>
      <w:r w:rsidRPr="00AF5A9B">
        <w:rPr>
          <w:rFonts w:ascii="Arial" w:hAnsi="Arial" w:cs="Arial"/>
        </w:rPr>
        <w:t>presupuestal</w:t>
      </w:r>
      <w:r w:rsidRPr="00AF5A9B">
        <w:rPr>
          <w:rFonts w:ascii="Arial" w:hAnsi="Arial" w:cs="Arial"/>
          <w:spacing w:val="61"/>
        </w:rPr>
        <w:t xml:space="preserve"> </w:t>
      </w:r>
      <w:r w:rsidRPr="00AF5A9B">
        <w:rPr>
          <w:rFonts w:ascii="Arial" w:hAnsi="Arial" w:cs="Arial"/>
        </w:rPr>
        <w:t>con base en</w:t>
      </w:r>
      <w:r w:rsidRPr="00AF5A9B">
        <w:rPr>
          <w:rFonts w:ascii="Arial" w:hAnsi="Arial" w:cs="Arial"/>
          <w:spacing w:val="61"/>
        </w:rPr>
        <w:t xml:space="preserve"> </w:t>
      </w:r>
      <w:r w:rsidRPr="00AF5A9B">
        <w:rPr>
          <w:rFonts w:ascii="Arial" w:hAnsi="Arial" w:cs="Arial"/>
        </w:rPr>
        <w:t>lo establecido en la Ley General de Contabilidad Gubernamental</w:t>
      </w:r>
      <w:r w:rsidRPr="00AF5A9B">
        <w:rPr>
          <w:rFonts w:ascii="Arial" w:hAnsi="Arial" w:cs="Arial"/>
          <w:spacing w:val="1"/>
        </w:rPr>
        <w:t xml:space="preserve"> </w:t>
      </w:r>
      <w:r w:rsidRPr="00AF5A9B">
        <w:rPr>
          <w:rFonts w:ascii="Arial" w:hAnsi="Arial" w:cs="Arial"/>
        </w:rPr>
        <w:t>y especificar de forma clara las regulaciones</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ejercicio</w:t>
      </w:r>
      <w:r w:rsidRPr="00AF5A9B">
        <w:rPr>
          <w:rFonts w:ascii="Arial" w:hAnsi="Arial" w:cs="Arial"/>
          <w:spacing w:val="61"/>
        </w:rPr>
        <w:t xml:space="preserve"> </w:t>
      </w:r>
      <w:r w:rsidRPr="00AF5A9B">
        <w:rPr>
          <w:rFonts w:ascii="Arial" w:hAnsi="Arial" w:cs="Arial"/>
        </w:rPr>
        <w:t>presupuestario</w:t>
      </w:r>
      <w:r w:rsidRPr="00AF5A9B">
        <w:rPr>
          <w:rFonts w:ascii="Arial" w:hAnsi="Arial" w:cs="Arial"/>
          <w:spacing w:val="61"/>
        </w:rPr>
        <w:t xml:space="preserve"> </w:t>
      </w:r>
      <w:r w:rsidRPr="00AF5A9B">
        <w:rPr>
          <w:rFonts w:ascii="Arial" w:hAnsi="Arial" w:cs="Arial"/>
        </w:rPr>
        <w:t>que</w:t>
      </w:r>
      <w:r w:rsidRPr="00AF5A9B">
        <w:rPr>
          <w:rFonts w:ascii="Arial" w:hAnsi="Arial" w:cs="Arial"/>
          <w:spacing w:val="61"/>
        </w:rPr>
        <w:t xml:space="preserve"> </w:t>
      </w:r>
      <w:r w:rsidRPr="00AF5A9B">
        <w:rPr>
          <w:rFonts w:ascii="Arial" w:hAnsi="Arial" w:cs="Arial"/>
        </w:rPr>
        <w:t>se</w:t>
      </w:r>
      <w:r w:rsidRPr="00AF5A9B">
        <w:rPr>
          <w:rFonts w:ascii="Arial" w:hAnsi="Arial" w:cs="Arial"/>
          <w:spacing w:val="61"/>
        </w:rPr>
        <w:t xml:space="preserve"> </w:t>
      </w:r>
      <w:r w:rsidRPr="00AF5A9B">
        <w:rPr>
          <w:rFonts w:ascii="Arial" w:hAnsi="Arial" w:cs="Arial"/>
        </w:rPr>
        <w:t>encuentran</w:t>
      </w:r>
      <w:r w:rsidRPr="00AF5A9B">
        <w:rPr>
          <w:rFonts w:ascii="Arial" w:hAnsi="Arial" w:cs="Arial"/>
          <w:spacing w:val="61"/>
        </w:rPr>
        <w:t xml:space="preserve"> </w:t>
      </w:r>
      <w:r w:rsidRPr="00AF5A9B">
        <w:rPr>
          <w:rFonts w:ascii="Arial" w:hAnsi="Arial" w:cs="Arial"/>
        </w:rPr>
        <w:t>contenidas</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Constitución Política de los Estados Unidos Mexicanos, la Constitución Política del Estado Libre y</w:t>
      </w:r>
      <w:r w:rsidRPr="00AF5A9B">
        <w:rPr>
          <w:rFonts w:ascii="Arial" w:hAnsi="Arial" w:cs="Arial"/>
          <w:spacing w:val="1"/>
        </w:rPr>
        <w:t xml:space="preserve"> </w:t>
      </w:r>
      <w:r w:rsidRPr="00AF5A9B">
        <w:rPr>
          <w:rFonts w:ascii="Arial" w:hAnsi="Arial" w:cs="Arial"/>
        </w:rPr>
        <w:t>Soberano</w:t>
      </w:r>
      <w:r w:rsidRPr="00AF5A9B">
        <w:rPr>
          <w:rFonts w:ascii="Arial" w:hAnsi="Arial" w:cs="Arial"/>
          <w:spacing w:val="-3"/>
        </w:rPr>
        <w:t xml:space="preserve"> </w:t>
      </w:r>
      <w:r w:rsidRPr="00AF5A9B">
        <w:rPr>
          <w:rFonts w:ascii="Arial" w:hAnsi="Arial" w:cs="Arial"/>
        </w:rPr>
        <w:t>de</w:t>
      </w:r>
      <w:r w:rsidRPr="00AF5A9B">
        <w:rPr>
          <w:rFonts w:ascii="Arial" w:hAnsi="Arial" w:cs="Arial"/>
          <w:spacing w:val="-7"/>
        </w:rPr>
        <w:t xml:space="preserve"> </w:t>
      </w:r>
      <w:r w:rsidRPr="00AF5A9B">
        <w:rPr>
          <w:rFonts w:ascii="Arial" w:hAnsi="Arial" w:cs="Arial"/>
        </w:rPr>
        <w:t>Puebla</w:t>
      </w:r>
      <w:r w:rsidRPr="00AF5A9B">
        <w:rPr>
          <w:rFonts w:ascii="Arial" w:hAnsi="Arial" w:cs="Arial"/>
          <w:spacing w:val="-7"/>
        </w:rPr>
        <w:t xml:space="preserve"> </w:t>
      </w:r>
      <w:r w:rsidRPr="00AF5A9B">
        <w:rPr>
          <w:rFonts w:ascii="Arial" w:hAnsi="Arial" w:cs="Arial"/>
        </w:rPr>
        <w:t>y</w:t>
      </w:r>
      <w:r w:rsidRPr="00AF5A9B">
        <w:rPr>
          <w:rFonts w:ascii="Arial" w:hAnsi="Arial" w:cs="Arial"/>
          <w:spacing w:val="-9"/>
        </w:rPr>
        <w:t xml:space="preserve"> </w:t>
      </w:r>
      <w:r w:rsidRPr="00AF5A9B">
        <w:rPr>
          <w:rFonts w:ascii="Arial" w:hAnsi="Arial" w:cs="Arial"/>
        </w:rPr>
        <w:t>demás</w:t>
      </w:r>
      <w:r w:rsidRPr="00AF5A9B">
        <w:rPr>
          <w:rFonts w:ascii="Arial" w:hAnsi="Arial" w:cs="Arial"/>
          <w:spacing w:val="-9"/>
        </w:rPr>
        <w:t xml:space="preserve"> </w:t>
      </w:r>
      <w:r w:rsidRPr="00AF5A9B">
        <w:rPr>
          <w:rFonts w:ascii="Arial" w:hAnsi="Arial" w:cs="Arial"/>
        </w:rPr>
        <w:t>legislación</w:t>
      </w:r>
      <w:r w:rsidRPr="00AF5A9B">
        <w:rPr>
          <w:rFonts w:ascii="Arial" w:hAnsi="Arial" w:cs="Arial"/>
          <w:spacing w:val="-7"/>
        </w:rPr>
        <w:t xml:space="preserve"> </w:t>
      </w:r>
      <w:r w:rsidRPr="00AF5A9B">
        <w:rPr>
          <w:rFonts w:ascii="Arial" w:hAnsi="Arial" w:cs="Arial"/>
        </w:rPr>
        <w:t>aplicable.</w:t>
      </w:r>
    </w:p>
    <w:p w14:paraId="29FDEFAA" w14:textId="77777777" w:rsidR="00C0155E" w:rsidRPr="00AF5A9B" w:rsidRDefault="00C0155E" w:rsidP="00C0155E">
      <w:pPr>
        <w:spacing w:after="0" w:line="237" w:lineRule="auto"/>
        <w:ind w:right="-2"/>
        <w:jc w:val="center"/>
        <w:rPr>
          <w:rFonts w:ascii="Arial" w:hAnsi="Arial" w:cs="Arial"/>
          <w:b/>
          <w:sz w:val="26"/>
          <w:szCs w:val="26"/>
        </w:rPr>
      </w:pPr>
    </w:p>
    <w:p w14:paraId="0DE0166A" w14:textId="77777777" w:rsidR="00C0155E" w:rsidRPr="00AF5A9B" w:rsidRDefault="00C0155E" w:rsidP="00C0155E">
      <w:pPr>
        <w:spacing w:after="0" w:line="237" w:lineRule="auto"/>
        <w:ind w:right="-2"/>
        <w:jc w:val="center"/>
        <w:rPr>
          <w:rFonts w:ascii="Arial" w:hAnsi="Arial" w:cs="Arial"/>
          <w:b/>
          <w:spacing w:val="-11"/>
          <w:sz w:val="26"/>
          <w:szCs w:val="26"/>
        </w:rPr>
      </w:pPr>
      <w:r w:rsidRPr="00AF5A9B">
        <w:rPr>
          <w:rFonts w:ascii="Arial" w:hAnsi="Arial" w:cs="Arial"/>
          <w:b/>
          <w:sz w:val="26"/>
          <w:szCs w:val="26"/>
        </w:rPr>
        <w:t>PRESUPUESTO</w:t>
      </w:r>
      <w:r w:rsidRPr="00AF5A9B">
        <w:rPr>
          <w:rFonts w:ascii="Arial" w:hAnsi="Arial" w:cs="Arial"/>
          <w:b/>
          <w:spacing w:val="-13"/>
          <w:sz w:val="26"/>
          <w:szCs w:val="26"/>
        </w:rPr>
        <w:t xml:space="preserve"> </w:t>
      </w:r>
      <w:r w:rsidRPr="00AF5A9B">
        <w:rPr>
          <w:rFonts w:ascii="Arial" w:hAnsi="Arial" w:cs="Arial"/>
          <w:b/>
          <w:sz w:val="26"/>
          <w:szCs w:val="26"/>
        </w:rPr>
        <w:t>DE</w:t>
      </w:r>
      <w:r w:rsidRPr="00AF5A9B">
        <w:rPr>
          <w:rFonts w:ascii="Arial" w:hAnsi="Arial" w:cs="Arial"/>
          <w:b/>
          <w:spacing w:val="-13"/>
          <w:sz w:val="26"/>
          <w:szCs w:val="26"/>
        </w:rPr>
        <w:t xml:space="preserve"> </w:t>
      </w:r>
      <w:r w:rsidRPr="00AF5A9B">
        <w:rPr>
          <w:rFonts w:ascii="Arial" w:hAnsi="Arial" w:cs="Arial"/>
          <w:b/>
          <w:sz w:val="26"/>
          <w:szCs w:val="26"/>
        </w:rPr>
        <w:t>EGRESOS</w:t>
      </w:r>
      <w:r w:rsidRPr="00AF5A9B">
        <w:rPr>
          <w:rFonts w:ascii="Arial" w:hAnsi="Arial" w:cs="Arial"/>
          <w:b/>
          <w:spacing w:val="-8"/>
          <w:sz w:val="26"/>
          <w:szCs w:val="26"/>
        </w:rPr>
        <w:t xml:space="preserve"> </w:t>
      </w:r>
      <w:r w:rsidRPr="00AF5A9B">
        <w:rPr>
          <w:rFonts w:ascii="Arial" w:hAnsi="Arial" w:cs="Arial"/>
          <w:b/>
          <w:sz w:val="26"/>
          <w:szCs w:val="26"/>
        </w:rPr>
        <w:t>DEL</w:t>
      </w:r>
      <w:r w:rsidRPr="00AF5A9B">
        <w:rPr>
          <w:rFonts w:ascii="Arial" w:hAnsi="Arial" w:cs="Arial"/>
          <w:b/>
          <w:spacing w:val="-14"/>
          <w:sz w:val="26"/>
          <w:szCs w:val="26"/>
        </w:rPr>
        <w:t xml:space="preserve"> </w:t>
      </w:r>
      <w:r w:rsidRPr="00AF5A9B">
        <w:rPr>
          <w:rFonts w:ascii="Arial" w:hAnsi="Arial" w:cs="Arial"/>
          <w:b/>
          <w:sz w:val="26"/>
          <w:szCs w:val="26"/>
        </w:rPr>
        <w:t>MUNICIPIO</w:t>
      </w:r>
    </w:p>
    <w:p w14:paraId="68C8A930" w14:textId="77777777" w:rsidR="00C0155E" w:rsidRPr="00AF5A9B" w:rsidRDefault="00C0155E" w:rsidP="00C0155E">
      <w:pPr>
        <w:spacing w:after="0" w:line="237" w:lineRule="auto"/>
        <w:ind w:right="-2"/>
        <w:jc w:val="center"/>
        <w:rPr>
          <w:rFonts w:ascii="Arial" w:hAnsi="Arial" w:cs="Arial"/>
          <w:b/>
          <w:sz w:val="26"/>
          <w:szCs w:val="26"/>
        </w:rPr>
      </w:pPr>
      <w:r w:rsidRPr="00AF5A9B">
        <w:rPr>
          <w:rFonts w:ascii="Arial" w:hAnsi="Arial" w:cs="Arial"/>
          <w:b/>
          <w:sz w:val="26"/>
          <w:szCs w:val="26"/>
        </w:rPr>
        <w:t>DE</w:t>
      </w:r>
      <w:r w:rsidRPr="00AF5A9B">
        <w:rPr>
          <w:rFonts w:ascii="Arial" w:hAnsi="Arial" w:cs="Arial"/>
          <w:b/>
          <w:spacing w:val="-11"/>
          <w:sz w:val="26"/>
          <w:szCs w:val="26"/>
        </w:rPr>
        <w:t xml:space="preserve"> </w:t>
      </w:r>
      <w:r w:rsidRPr="00AF5A9B">
        <w:rPr>
          <w:rFonts w:ascii="Arial" w:hAnsi="Arial" w:cs="Arial"/>
          <w:b/>
          <w:sz w:val="26"/>
          <w:szCs w:val="26"/>
        </w:rPr>
        <w:t>SAN</w:t>
      </w:r>
      <w:r w:rsidRPr="00AF5A9B">
        <w:rPr>
          <w:rFonts w:ascii="Arial" w:hAnsi="Arial" w:cs="Arial"/>
          <w:b/>
          <w:spacing w:val="-15"/>
          <w:sz w:val="26"/>
          <w:szCs w:val="26"/>
        </w:rPr>
        <w:t xml:space="preserve"> </w:t>
      </w:r>
      <w:r w:rsidRPr="00AF5A9B">
        <w:rPr>
          <w:rFonts w:ascii="Arial" w:hAnsi="Arial" w:cs="Arial"/>
          <w:b/>
          <w:sz w:val="26"/>
          <w:szCs w:val="26"/>
        </w:rPr>
        <w:t>MARTÍN</w:t>
      </w:r>
      <w:r w:rsidRPr="00AF5A9B">
        <w:rPr>
          <w:rFonts w:ascii="Arial" w:hAnsi="Arial" w:cs="Arial"/>
          <w:b/>
          <w:spacing w:val="-15"/>
          <w:sz w:val="26"/>
          <w:szCs w:val="26"/>
        </w:rPr>
        <w:t xml:space="preserve"> </w:t>
      </w:r>
      <w:r w:rsidRPr="00AF5A9B">
        <w:rPr>
          <w:rFonts w:ascii="Arial" w:hAnsi="Arial" w:cs="Arial"/>
          <w:b/>
          <w:sz w:val="26"/>
          <w:szCs w:val="26"/>
        </w:rPr>
        <w:t>TEXMELUCAN</w:t>
      </w:r>
      <w:r w:rsidRPr="00AF5A9B">
        <w:rPr>
          <w:rFonts w:ascii="Arial" w:hAnsi="Arial" w:cs="Arial"/>
          <w:b/>
          <w:spacing w:val="-64"/>
          <w:sz w:val="26"/>
          <w:szCs w:val="26"/>
        </w:rPr>
        <w:t xml:space="preserve"> </w:t>
      </w:r>
      <w:r w:rsidRPr="00AF5A9B">
        <w:rPr>
          <w:rFonts w:ascii="Arial" w:hAnsi="Arial" w:cs="Arial"/>
          <w:b/>
          <w:sz w:val="26"/>
          <w:szCs w:val="26"/>
        </w:rPr>
        <w:t>PUEBLA</w:t>
      </w:r>
    </w:p>
    <w:p w14:paraId="750F779E" w14:textId="2A17A3F5" w:rsidR="00C0155E" w:rsidRPr="00AF5A9B" w:rsidRDefault="00C0155E" w:rsidP="00C0155E">
      <w:pPr>
        <w:spacing w:after="0"/>
        <w:ind w:right="-2"/>
        <w:jc w:val="center"/>
        <w:rPr>
          <w:rFonts w:ascii="Arial" w:hAnsi="Arial" w:cs="Arial"/>
          <w:b/>
          <w:sz w:val="26"/>
          <w:szCs w:val="26"/>
        </w:rPr>
      </w:pPr>
      <w:r w:rsidRPr="00AF5A9B">
        <w:rPr>
          <w:rFonts w:ascii="Arial" w:hAnsi="Arial" w:cs="Arial"/>
          <w:b/>
          <w:spacing w:val="-1"/>
          <w:sz w:val="26"/>
          <w:szCs w:val="26"/>
        </w:rPr>
        <w:t>PARA</w:t>
      </w:r>
      <w:r w:rsidRPr="00AF5A9B">
        <w:rPr>
          <w:rFonts w:ascii="Arial" w:hAnsi="Arial" w:cs="Arial"/>
          <w:b/>
          <w:spacing w:val="-20"/>
          <w:sz w:val="26"/>
          <w:szCs w:val="26"/>
        </w:rPr>
        <w:t xml:space="preserve"> </w:t>
      </w:r>
      <w:r w:rsidRPr="00AF5A9B">
        <w:rPr>
          <w:rFonts w:ascii="Arial" w:hAnsi="Arial" w:cs="Arial"/>
          <w:b/>
          <w:spacing w:val="-1"/>
          <w:sz w:val="26"/>
          <w:szCs w:val="26"/>
        </w:rPr>
        <w:t>EL</w:t>
      </w:r>
      <w:r w:rsidRPr="00AF5A9B">
        <w:rPr>
          <w:rFonts w:ascii="Arial" w:hAnsi="Arial" w:cs="Arial"/>
          <w:b/>
          <w:spacing w:val="-15"/>
          <w:sz w:val="26"/>
          <w:szCs w:val="26"/>
        </w:rPr>
        <w:t xml:space="preserve"> </w:t>
      </w:r>
      <w:r w:rsidRPr="00AF5A9B">
        <w:rPr>
          <w:rFonts w:ascii="Arial" w:hAnsi="Arial" w:cs="Arial"/>
          <w:b/>
          <w:spacing w:val="-1"/>
          <w:sz w:val="26"/>
          <w:szCs w:val="26"/>
        </w:rPr>
        <w:t>EJERCICIO</w:t>
      </w:r>
      <w:r w:rsidRPr="00AF5A9B">
        <w:rPr>
          <w:rFonts w:ascii="Arial" w:hAnsi="Arial" w:cs="Arial"/>
          <w:b/>
          <w:spacing w:val="-10"/>
          <w:sz w:val="26"/>
          <w:szCs w:val="26"/>
        </w:rPr>
        <w:t xml:space="preserve"> </w:t>
      </w:r>
      <w:r w:rsidRPr="00AF5A9B">
        <w:rPr>
          <w:rFonts w:ascii="Arial" w:hAnsi="Arial" w:cs="Arial"/>
          <w:b/>
          <w:spacing w:val="-1"/>
          <w:sz w:val="26"/>
          <w:szCs w:val="26"/>
        </w:rPr>
        <w:t>FISCAL</w:t>
      </w:r>
      <w:r w:rsidRPr="00AF5A9B">
        <w:rPr>
          <w:rFonts w:ascii="Arial" w:hAnsi="Arial" w:cs="Arial"/>
          <w:b/>
          <w:spacing w:val="-13"/>
          <w:sz w:val="26"/>
          <w:szCs w:val="26"/>
        </w:rPr>
        <w:t xml:space="preserve"> </w:t>
      </w:r>
      <w:r w:rsidRPr="00AF5A9B">
        <w:rPr>
          <w:rFonts w:ascii="Arial" w:hAnsi="Arial" w:cs="Arial"/>
          <w:b/>
          <w:spacing w:val="-1"/>
          <w:sz w:val="26"/>
          <w:szCs w:val="26"/>
        </w:rPr>
        <w:t>202</w:t>
      </w:r>
      <w:r w:rsidR="00B33351">
        <w:rPr>
          <w:rFonts w:ascii="Arial" w:hAnsi="Arial" w:cs="Arial"/>
          <w:b/>
          <w:spacing w:val="-1"/>
          <w:sz w:val="26"/>
          <w:szCs w:val="26"/>
        </w:rPr>
        <w:t>6</w:t>
      </w:r>
    </w:p>
    <w:bookmarkEnd w:id="0"/>
    <w:p w14:paraId="6D6CD8CA" w14:textId="77777777" w:rsidR="00C0155E" w:rsidRPr="00AF5A9B" w:rsidRDefault="00C0155E" w:rsidP="00C0155E">
      <w:pPr>
        <w:pStyle w:val="Textoindependiente"/>
        <w:spacing w:before="2"/>
        <w:ind w:right="-2"/>
        <w:jc w:val="center"/>
        <w:rPr>
          <w:rFonts w:ascii="Arial" w:hAnsi="Arial" w:cs="Arial"/>
          <w:b/>
          <w:sz w:val="22"/>
          <w:szCs w:val="22"/>
        </w:rPr>
      </w:pPr>
    </w:p>
    <w:p w14:paraId="03C5A8E9" w14:textId="7A260DE6" w:rsidR="00C0155E" w:rsidRPr="00AF5A9B" w:rsidRDefault="00C0155E" w:rsidP="00C0155E">
      <w:pPr>
        <w:spacing w:line="242" w:lineRule="auto"/>
        <w:ind w:right="-2"/>
        <w:jc w:val="both"/>
        <w:rPr>
          <w:rFonts w:ascii="Arial" w:hAnsi="Arial" w:cs="Arial"/>
          <w:b/>
        </w:rPr>
      </w:pPr>
      <w:r w:rsidRPr="00AF5A9B">
        <w:rPr>
          <w:rFonts w:ascii="Arial" w:hAnsi="Arial" w:cs="Arial"/>
          <w:b/>
        </w:rPr>
        <w:t>ÚNICO.</w:t>
      </w:r>
      <w:r w:rsidRPr="00AF5A9B">
        <w:rPr>
          <w:rFonts w:ascii="Arial" w:hAnsi="Arial" w:cs="Arial"/>
          <w:b/>
          <w:spacing w:val="-8"/>
        </w:rPr>
        <w:t xml:space="preserve"> </w:t>
      </w:r>
      <w:r w:rsidRPr="00AF5A9B">
        <w:rPr>
          <w:rFonts w:ascii="Arial" w:hAnsi="Arial" w:cs="Arial"/>
          <w:b/>
        </w:rPr>
        <w:t>Se</w:t>
      </w:r>
      <w:r w:rsidRPr="00AF5A9B">
        <w:rPr>
          <w:rFonts w:ascii="Arial" w:hAnsi="Arial" w:cs="Arial"/>
          <w:b/>
          <w:spacing w:val="-7"/>
        </w:rPr>
        <w:t xml:space="preserve"> </w:t>
      </w:r>
      <w:r w:rsidRPr="00AF5A9B">
        <w:rPr>
          <w:rFonts w:ascii="Arial" w:hAnsi="Arial" w:cs="Arial"/>
          <w:b/>
        </w:rPr>
        <w:t>aprueba</w:t>
      </w:r>
      <w:r w:rsidRPr="00AF5A9B">
        <w:rPr>
          <w:rFonts w:ascii="Arial" w:hAnsi="Arial" w:cs="Arial"/>
          <w:b/>
          <w:spacing w:val="-10"/>
        </w:rPr>
        <w:t xml:space="preserve"> </w:t>
      </w:r>
      <w:r w:rsidRPr="00AF5A9B">
        <w:rPr>
          <w:rFonts w:ascii="Arial" w:hAnsi="Arial" w:cs="Arial"/>
          <w:b/>
        </w:rPr>
        <w:t>el</w:t>
      </w:r>
      <w:r w:rsidRPr="00AF5A9B">
        <w:rPr>
          <w:rFonts w:ascii="Arial" w:hAnsi="Arial" w:cs="Arial"/>
          <w:b/>
          <w:spacing w:val="-8"/>
        </w:rPr>
        <w:t xml:space="preserve"> </w:t>
      </w:r>
      <w:r w:rsidRPr="00AF5A9B">
        <w:rPr>
          <w:rFonts w:ascii="Arial" w:hAnsi="Arial" w:cs="Arial"/>
          <w:b/>
        </w:rPr>
        <w:t>Presupuesto</w:t>
      </w:r>
      <w:r w:rsidRPr="00AF5A9B">
        <w:rPr>
          <w:rFonts w:ascii="Arial" w:hAnsi="Arial" w:cs="Arial"/>
          <w:b/>
          <w:spacing w:val="-7"/>
        </w:rPr>
        <w:t xml:space="preserve"> </w:t>
      </w:r>
      <w:r w:rsidRPr="00AF5A9B">
        <w:rPr>
          <w:rFonts w:ascii="Arial" w:hAnsi="Arial" w:cs="Arial"/>
          <w:b/>
        </w:rPr>
        <w:t>de</w:t>
      </w:r>
      <w:r w:rsidRPr="00AF5A9B">
        <w:rPr>
          <w:rFonts w:ascii="Arial" w:hAnsi="Arial" w:cs="Arial"/>
          <w:b/>
          <w:spacing w:val="-9"/>
        </w:rPr>
        <w:t xml:space="preserve"> </w:t>
      </w:r>
      <w:r w:rsidRPr="00AF5A9B">
        <w:rPr>
          <w:rFonts w:ascii="Arial" w:hAnsi="Arial" w:cs="Arial"/>
          <w:b/>
        </w:rPr>
        <w:t>Egresos</w:t>
      </w:r>
      <w:r w:rsidRPr="00AF5A9B">
        <w:rPr>
          <w:rFonts w:ascii="Arial" w:hAnsi="Arial" w:cs="Arial"/>
          <w:b/>
          <w:spacing w:val="-11"/>
        </w:rPr>
        <w:t xml:space="preserve"> </w:t>
      </w:r>
      <w:r w:rsidRPr="00AF5A9B">
        <w:rPr>
          <w:rFonts w:ascii="Arial" w:hAnsi="Arial" w:cs="Arial"/>
          <w:b/>
        </w:rPr>
        <w:t>del</w:t>
      </w:r>
      <w:r w:rsidRPr="00AF5A9B">
        <w:rPr>
          <w:rFonts w:ascii="Arial" w:hAnsi="Arial" w:cs="Arial"/>
          <w:b/>
          <w:spacing w:val="-7"/>
        </w:rPr>
        <w:t xml:space="preserve"> </w:t>
      </w:r>
      <w:r w:rsidRPr="00AF5A9B">
        <w:rPr>
          <w:rFonts w:ascii="Arial" w:hAnsi="Arial" w:cs="Arial"/>
          <w:b/>
        </w:rPr>
        <w:t>Municipio</w:t>
      </w:r>
      <w:r w:rsidRPr="00AF5A9B">
        <w:rPr>
          <w:rFonts w:ascii="Arial" w:hAnsi="Arial" w:cs="Arial"/>
          <w:b/>
          <w:spacing w:val="-8"/>
        </w:rPr>
        <w:t xml:space="preserve"> </w:t>
      </w:r>
      <w:r w:rsidRPr="00AF5A9B">
        <w:rPr>
          <w:rFonts w:ascii="Arial" w:hAnsi="Arial" w:cs="Arial"/>
          <w:b/>
        </w:rPr>
        <w:t>de</w:t>
      </w:r>
      <w:r w:rsidRPr="00AF5A9B">
        <w:rPr>
          <w:rFonts w:ascii="Arial" w:hAnsi="Arial" w:cs="Arial"/>
          <w:b/>
          <w:spacing w:val="-9"/>
        </w:rPr>
        <w:t xml:space="preserve"> </w:t>
      </w:r>
      <w:r w:rsidRPr="00AF5A9B">
        <w:rPr>
          <w:rFonts w:ascii="Arial" w:hAnsi="Arial" w:cs="Arial"/>
          <w:b/>
        </w:rPr>
        <w:t>San</w:t>
      </w:r>
      <w:r w:rsidRPr="00AF5A9B">
        <w:rPr>
          <w:rFonts w:ascii="Arial" w:hAnsi="Arial" w:cs="Arial"/>
          <w:b/>
          <w:spacing w:val="-11"/>
        </w:rPr>
        <w:t xml:space="preserve"> </w:t>
      </w:r>
      <w:r w:rsidRPr="00AF5A9B">
        <w:rPr>
          <w:rFonts w:ascii="Arial" w:hAnsi="Arial" w:cs="Arial"/>
          <w:b/>
        </w:rPr>
        <w:t>Martín</w:t>
      </w:r>
      <w:r w:rsidRPr="00AF5A9B">
        <w:rPr>
          <w:rFonts w:ascii="Arial" w:hAnsi="Arial" w:cs="Arial"/>
          <w:b/>
          <w:spacing w:val="-9"/>
        </w:rPr>
        <w:t xml:space="preserve"> </w:t>
      </w:r>
      <w:r w:rsidRPr="00AF5A9B">
        <w:rPr>
          <w:rFonts w:ascii="Arial" w:hAnsi="Arial" w:cs="Arial"/>
          <w:b/>
        </w:rPr>
        <w:t xml:space="preserve">Texmelucan, </w:t>
      </w:r>
      <w:r w:rsidRPr="00AF5A9B">
        <w:rPr>
          <w:rFonts w:ascii="Arial" w:hAnsi="Arial" w:cs="Arial"/>
          <w:b/>
          <w:spacing w:val="-59"/>
        </w:rPr>
        <w:t xml:space="preserve"> </w:t>
      </w:r>
      <w:r w:rsidRPr="00AF5A9B">
        <w:rPr>
          <w:rFonts w:ascii="Arial" w:hAnsi="Arial" w:cs="Arial"/>
          <w:b/>
        </w:rPr>
        <w:t>Puebla,</w:t>
      </w:r>
      <w:r w:rsidRPr="00AF5A9B">
        <w:rPr>
          <w:rFonts w:ascii="Arial" w:hAnsi="Arial" w:cs="Arial"/>
          <w:b/>
          <w:spacing w:val="-6"/>
        </w:rPr>
        <w:t xml:space="preserve"> </w:t>
      </w:r>
      <w:r w:rsidRPr="00AF5A9B">
        <w:rPr>
          <w:rFonts w:ascii="Arial" w:hAnsi="Arial" w:cs="Arial"/>
          <w:b/>
        </w:rPr>
        <w:t>para</w:t>
      </w:r>
      <w:r w:rsidRPr="00AF5A9B">
        <w:rPr>
          <w:rFonts w:ascii="Arial" w:hAnsi="Arial" w:cs="Arial"/>
          <w:b/>
          <w:spacing w:val="-6"/>
        </w:rPr>
        <w:t xml:space="preserve"> </w:t>
      </w:r>
      <w:r w:rsidRPr="00AF5A9B">
        <w:rPr>
          <w:rFonts w:ascii="Arial" w:hAnsi="Arial" w:cs="Arial"/>
          <w:b/>
        </w:rPr>
        <w:t>el</w:t>
      </w:r>
      <w:r w:rsidRPr="00AF5A9B">
        <w:rPr>
          <w:rFonts w:ascii="Arial" w:hAnsi="Arial" w:cs="Arial"/>
          <w:b/>
          <w:spacing w:val="-6"/>
        </w:rPr>
        <w:t xml:space="preserve"> </w:t>
      </w:r>
      <w:r w:rsidRPr="00AF5A9B">
        <w:rPr>
          <w:rFonts w:ascii="Arial" w:hAnsi="Arial" w:cs="Arial"/>
          <w:b/>
        </w:rPr>
        <w:t>Ejercicio</w:t>
      </w:r>
      <w:r w:rsidRPr="00AF5A9B">
        <w:rPr>
          <w:rFonts w:ascii="Arial" w:hAnsi="Arial" w:cs="Arial"/>
          <w:b/>
          <w:spacing w:val="-6"/>
        </w:rPr>
        <w:t xml:space="preserve"> </w:t>
      </w:r>
      <w:r w:rsidRPr="00AF5A9B">
        <w:rPr>
          <w:rFonts w:ascii="Arial" w:hAnsi="Arial" w:cs="Arial"/>
          <w:b/>
        </w:rPr>
        <w:t>Fiscal</w:t>
      </w:r>
      <w:r w:rsidRPr="00AF5A9B">
        <w:rPr>
          <w:rFonts w:ascii="Arial" w:hAnsi="Arial" w:cs="Arial"/>
          <w:b/>
          <w:spacing w:val="-5"/>
        </w:rPr>
        <w:t xml:space="preserve"> </w:t>
      </w:r>
      <w:r w:rsidR="004D1AFF">
        <w:rPr>
          <w:rFonts w:ascii="Arial" w:hAnsi="Arial" w:cs="Arial"/>
          <w:b/>
        </w:rPr>
        <w:t>2026</w:t>
      </w:r>
      <w:r w:rsidRPr="00AF5A9B">
        <w:rPr>
          <w:rFonts w:ascii="Arial" w:hAnsi="Arial" w:cs="Arial"/>
          <w:b/>
        </w:rPr>
        <w:t>,</w:t>
      </w:r>
      <w:r w:rsidRPr="00AF5A9B">
        <w:rPr>
          <w:rFonts w:ascii="Arial" w:hAnsi="Arial" w:cs="Arial"/>
          <w:b/>
          <w:spacing w:val="-6"/>
        </w:rPr>
        <w:t xml:space="preserve"> </w:t>
      </w:r>
      <w:r>
        <w:rPr>
          <w:rFonts w:ascii="Arial" w:hAnsi="Arial" w:cs="Arial"/>
          <w:b/>
          <w:spacing w:val="-6"/>
        </w:rPr>
        <w:t>con la Clasificación por Fuente de Financiamiento, Clasificación por Tipo de Gasto, Clasificación Económica, Clasificación por Objeto del Gasto, Clasificación Administrativa, Clasificación Funcional del Gasto, Clasificación programática y conforme a los Programas Presupuestarios 202</w:t>
      </w:r>
      <w:r w:rsidR="00B33351">
        <w:rPr>
          <w:rFonts w:ascii="Arial" w:hAnsi="Arial" w:cs="Arial"/>
          <w:b/>
          <w:spacing w:val="-6"/>
        </w:rPr>
        <w:t>6</w:t>
      </w:r>
      <w:r>
        <w:rPr>
          <w:rFonts w:ascii="Arial" w:hAnsi="Arial" w:cs="Arial"/>
          <w:b/>
          <w:spacing w:val="-6"/>
        </w:rPr>
        <w:t xml:space="preserve"> </w:t>
      </w:r>
      <w:r w:rsidRPr="00AF5A9B">
        <w:rPr>
          <w:rFonts w:ascii="Arial" w:hAnsi="Arial" w:cs="Arial"/>
          <w:b/>
        </w:rPr>
        <w:t>para</w:t>
      </w:r>
      <w:r w:rsidRPr="00AF5A9B">
        <w:rPr>
          <w:rFonts w:ascii="Arial" w:hAnsi="Arial" w:cs="Arial"/>
          <w:b/>
          <w:spacing w:val="-6"/>
        </w:rPr>
        <w:t xml:space="preserve"> </w:t>
      </w:r>
      <w:r w:rsidRPr="00AF5A9B">
        <w:rPr>
          <w:rFonts w:ascii="Arial" w:hAnsi="Arial" w:cs="Arial"/>
          <w:b/>
        </w:rPr>
        <w:t>quedar</w:t>
      </w:r>
      <w:r w:rsidRPr="00AF5A9B">
        <w:rPr>
          <w:rFonts w:ascii="Arial" w:hAnsi="Arial" w:cs="Arial"/>
          <w:b/>
          <w:spacing w:val="-6"/>
        </w:rPr>
        <w:t xml:space="preserve"> </w:t>
      </w:r>
      <w:r w:rsidRPr="00AF5A9B">
        <w:rPr>
          <w:rFonts w:ascii="Arial" w:hAnsi="Arial" w:cs="Arial"/>
          <w:b/>
        </w:rPr>
        <w:t>como</w:t>
      </w:r>
      <w:r w:rsidRPr="00AF5A9B">
        <w:rPr>
          <w:rFonts w:ascii="Arial" w:hAnsi="Arial" w:cs="Arial"/>
          <w:b/>
          <w:spacing w:val="-7"/>
        </w:rPr>
        <w:t xml:space="preserve"> </w:t>
      </w:r>
      <w:r w:rsidRPr="00AF5A9B">
        <w:rPr>
          <w:rFonts w:ascii="Arial" w:hAnsi="Arial" w:cs="Arial"/>
          <w:b/>
        </w:rPr>
        <w:t>sigue:</w:t>
      </w:r>
    </w:p>
    <w:p w14:paraId="50ED98EF" w14:textId="77777777" w:rsidR="00C0155E" w:rsidRPr="00AF5A9B" w:rsidRDefault="00C0155E" w:rsidP="00C0155E">
      <w:pPr>
        <w:spacing w:line="242" w:lineRule="auto"/>
        <w:ind w:right="-2"/>
        <w:rPr>
          <w:rFonts w:ascii="Arial" w:hAnsi="Arial" w:cs="Arial"/>
          <w:b/>
        </w:rPr>
      </w:pPr>
    </w:p>
    <w:p w14:paraId="4610DBB2" w14:textId="77777777" w:rsidR="00C0155E" w:rsidRPr="00AF5A9B" w:rsidRDefault="00C0155E" w:rsidP="00C0155E">
      <w:pPr>
        <w:ind w:right="-2"/>
        <w:jc w:val="center"/>
        <w:rPr>
          <w:rFonts w:ascii="Arial" w:hAnsi="Arial" w:cs="Arial"/>
          <w:b/>
        </w:rPr>
      </w:pPr>
      <w:r w:rsidRPr="00AF5A9B">
        <w:rPr>
          <w:rFonts w:ascii="Arial" w:hAnsi="Arial" w:cs="Arial"/>
          <w:b/>
          <w:spacing w:val="-1"/>
        </w:rPr>
        <w:t>TÍTULO</w:t>
      </w:r>
      <w:r w:rsidRPr="00AF5A9B">
        <w:rPr>
          <w:rFonts w:ascii="Arial" w:hAnsi="Arial" w:cs="Arial"/>
          <w:b/>
          <w:spacing w:val="-16"/>
        </w:rPr>
        <w:t xml:space="preserve"> </w:t>
      </w:r>
      <w:r w:rsidRPr="00AF5A9B">
        <w:rPr>
          <w:rFonts w:ascii="Arial" w:hAnsi="Arial" w:cs="Arial"/>
          <w:b/>
          <w:spacing w:val="-1"/>
        </w:rPr>
        <w:t>PRIMERO</w:t>
      </w:r>
    </w:p>
    <w:p w14:paraId="0FC91176" w14:textId="77777777" w:rsidR="00C0155E" w:rsidRPr="00AF5A9B" w:rsidRDefault="00C0155E" w:rsidP="00C0155E">
      <w:pPr>
        <w:spacing w:before="1"/>
        <w:ind w:right="-2"/>
        <w:jc w:val="center"/>
        <w:rPr>
          <w:rFonts w:ascii="Arial" w:hAnsi="Arial" w:cs="Arial"/>
          <w:b/>
        </w:rPr>
      </w:pPr>
      <w:r w:rsidRPr="00AF5A9B">
        <w:rPr>
          <w:rFonts w:ascii="Arial" w:hAnsi="Arial" w:cs="Arial"/>
          <w:b/>
        </w:rPr>
        <w:t>DE</w:t>
      </w:r>
      <w:r w:rsidRPr="00AF5A9B">
        <w:rPr>
          <w:rFonts w:ascii="Arial" w:hAnsi="Arial" w:cs="Arial"/>
          <w:b/>
          <w:spacing w:val="-11"/>
        </w:rPr>
        <w:t xml:space="preserve"> </w:t>
      </w:r>
      <w:r w:rsidRPr="00AF5A9B">
        <w:rPr>
          <w:rFonts w:ascii="Arial" w:hAnsi="Arial" w:cs="Arial"/>
          <w:b/>
        </w:rPr>
        <w:t>LAS</w:t>
      </w:r>
      <w:r w:rsidRPr="00AF5A9B">
        <w:rPr>
          <w:rFonts w:ascii="Arial" w:hAnsi="Arial" w:cs="Arial"/>
          <w:b/>
          <w:spacing w:val="-10"/>
        </w:rPr>
        <w:t xml:space="preserve"> </w:t>
      </w:r>
      <w:r w:rsidRPr="00AF5A9B">
        <w:rPr>
          <w:rFonts w:ascii="Arial" w:hAnsi="Arial" w:cs="Arial"/>
          <w:b/>
        </w:rPr>
        <w:t>ASIGNACIONES</w:t>
      </w:r>
      <w:r w:rsidRPr="00AF5A9B">
        <w:rPr>
          <w:rFonts w:ascii="Arial" w:hAnsi="Arial" w:cs="Arial"/>
          <w:b/>
          <w:spacing w:val="-10"/>
        </w:rPr>
        <w:t xml:space="preserve"> </w:t>
      </w:r>
      <w:r w:rsidRPr="00AF5A9B">
        <w:rPr>
          <w:rFonts w:ascii="Arial" w:hAnsi="Arial" w:cs="Arial"/>
          <w:b/>
        </w:rPr>
        <w:t>DEL</w:t>
      </w:r>
      <w:r w:rsidRPr="00AF5A9B">
        <w:rPr>
          <w:rFonts w:ascii="Arial" w:hAnsi="Arial" w:cs="Arial"/>
          <w:b/>
          <w:spacing w:val="-8"/>
        </w:rPr>
        <w:t xml:space="preserve"> </w:t>
      </w:r>
      <w:r w:rsidRPr="00AF5A9B">
        <w:rPr>
          <w:rFonts w:ascii="Arial" w:hAnsi="Arial" w:cs="Arial"/>
          <w:b/>
        </w:rPr>
        <w:t>PRESUPUESTO</w:t>
      </w:r>
      <w:r w:rsidRPr="00AF5A9B">
        <w:rPr>
          <w:rFonts w:ascii="Arial" w:hAnsi="Arial" w:cs="Arial"/>
          <w:b/>
          <w:spacing w:val="-9"/>
        </w:rPr>
        <w:t xml:space="preserve"> </w:t>
      </w:r>
      <w:r w:rsidRPr="00AF5A9B">
        <w:rPr>
          <w:rFonts w:ascii="Arial" w:hAnsi="Arial" w:cs="Arial"/>
          <w:b/>
        </w:rPr>
        <w:t>DE</w:t>
      </w:r>
      <w:r w:rsidRPr="00AF5A9B">
        <w:rPr>
          <w:rFonts w:ascii="Arial" w:hAnsi="Arial" w:cs="Arial"/>
          <w:b/>
          <w:spacing w:val="-8"/>
        </w:rPr>
        <w:t xml:space="preserve"> </w:t>
      </w:r>
      <w:r w:rsidRPr="00AF5A9B">
        <w:rPr>
          <w:rFonts w:ascii="Arial" w:hAnsi="Arial" w:cs="Arial"/>
          <w:b/>
        </w:rPr>
        <w:t>EGRESOS</w:t>
      </w:r>
      <w:r w:rsidRPr="00AF5A9B">
        <w:rPr>
          <w:rFonts w:ascii="Arial" w:hAnsi="Arial" w:cs="Arial"/>
          <w:b/>
          <w:spacing w:val="-11"/>
        </w:rPr>
        <w:t xml:space="preserve"> </w:t>
      </w:r>
      <w:r w:rsidRPr="00AF5A9B">
        <w:rPr>
          <w:rFonts w:ascii="Arial" w:hAnsi="Arial" w:cs="Arial"/>
          <w:b/>
        </w:rPr>
        <w:t>DEL</w:t>
      </w:r>
      <w:r w:rsidRPr="00AF5A9B">
        <w:rPr>
          <w:rFonts w:ascii="Arial" w:hAnsi="Arial" w:cs="Arial"/>
          <w:b/>
          <w:spacing w:val="-8"/>
        </w:rPr>
        <w:t xml:space="preserve"> </w:t>
      </w:r>
      <w:r w:rsidRPr="00AF5A9B">
        <w:rPr>
          <w:rFonts w:ascii="Arial" w:hAnsi="Arial" w:cs="Arial"/>
          <w:b/>
        </w:rPr>
        <w:t>MUNICIPIO</w:t>
      </w:r>
      <w:r w:rsidRPr="00AF5A9B">
        <w:rPr>
          <w:rFonts w:ascii="Arial" w:hAnsi="Arial" w:cs="Arial"/>
          <w:b/>
          <w:spacing w:val="-9"/>
        </w:rPr>
        <w:t xml:space="preserve"> </w:t>
      </w:r>
      <w:r w:rsidRPr="00AF5A9B">
        <w:rPr>
          <w:rFonts w:ascii="Arial" w:hAnsi="Arial" w:cs="Arial"/>
          <w:b/>
        </w:rPr>
        <w:t>DE</w:t>
      </w:r>
      <w:r w:rsidRPr="00AF5A9B">
        <w:rPr>
          <w:rFonts w:ascii="Arial" w:hAnsi="Arial" w:cs="Arial"/>
          <w:b/>
          <w:spacing w:val="-11"/>
        </w:rPr>
        <w:t xml:space="preserve"> </w:t>
      </w:r>
      <w:r w:rsidRPr="00AF5A9B">
        <w:rPr>
          <w:rFonts w:ascii="Arial" w:hAnsi="Arial" w:cs="Arial"/>
          <w:b/>
        </w:rPr>
        <w:t>SAN</w:t>
      </w:r>
      <w:r w:rsidRPr="00AF5A9B">
        <w:rPr>
          <w:rFonts w:ascii="Arial" w:hAnsi="Arial" w:cs="Arial"/>
          <w:b/>
          <w:spacing w:val="-58"/>
        </w:rPr>
        <w:t xml:space="preserve"> </w:t>
      </w:r>
      <w:r w:rsidRPr="00AF5A9B">
        <w:rPr>
          <w:rFonts w:ascii="Arial" w:hAnsi="Arial" w:cs="Arial"/>
          <w:b/>
        </w:rPr>
        <w:t>MARTÍN</w:t>
      </w:r>
      <w:r w:rsidRPr="00AF5A9B">
        <w:rPr>
          <w:rFonts w:ascii="Arial" w:hAnsi="Arial" w:cs="Arial"/>
          <w:b/>
          <w:spacing w:val="-23"/>
        </w:rPr>
        <w:t xml:space="preserve"> </w:t>
      </w:r>
      <w:r w:rsidRPr="00AF5A9B">
        <w:rPr>
          <w:rFonts w:ascii="Arial" w:hAnsi="Arial" w:cs="Arial"/>
          <w:b/>
        </w:rPr>
        <w:t>TEXMELUCAN,</w:t>
      </w:r>
      <w:r w:rsidRPr="00AF5A9B">
        <w:rPr>
          <w:rFonts w:ascii="Arial" w:hAnsi="Arial" w:cs="Arial"/>
          <w:b/>
          <w:spacing w:val="-15"/>
        </w:rPr>
        <w:t xml:space="preserve"> </w:t>
      </w:r>
      <w:r w:rsidRPr="00AF5A9B">
        <w:rPr>
          <w:rFonts w:ascii="Arial" w:hAnsi="Arial" w:cs="Arial"/>
          <w:b/>
        </w:rPr>
        <w:t>PUEBLA</w:t>
      </w:r>
    </w:p>
    <w:p w14:paraId="7CFB560F" w14:textId="77777777" w:rsidR="00C0155E" w:rsidRPr="00AF5A9B" w:rsidRDefault="00C0155E" w:rsidP="0009457E">
      <w:pPr>
        <w:ind w:right="-2"/>
        <w:rPr>
          <w:rFonts w:ascii="Arial" w:hAnsi="Arial" w:cs="Arial"/>
          <w:b/>
        </w:rPr>
      </w:pPr>
    </w:p>
    <w:p w14:paraId="5121842B" w14:textId="77777777" w:rsidR="00C0155E" w:rsidRPr="00AF5A9B" w:rsidRDefault="00C0155E" w:rsidP="00C0155E">
      <w:pPr>
        <w:ind w:right="-2"/>
        <w:jc w:val="center"/>
        <w:rPr>
          <w:rFonts w:ascii="Arial" w:hAnsi="Arial" w:cs="Arial"/>
          <w:b/>
        </w:rPr>
      </w:pPr>
      <w:r w:rsidRPr="00AF5A9B">
        <w:rPr>
          <w:rFonts w:ascii="Arial" w:hAnsi="Arial" w:cs="Arial"/>
          <w:b/>
        </w:rPr>
        <w:t>CAPÍTULO</w:t>
      </w:r>
      <w:r w:rsidRPr="00AF5A9B">
        <w:rPr>
          <w:rFonts w:ascii="Arial" w:hAnsi="Arial" w:cs="Arial"/>
          <w:b/>
          <w:spacing w:val="-13"/>
        </w:rPr>
        <w:t xml:space="preserve"> </w:t>
      </w:r>
      <w:r w:rsidRPr="00AF5A9B">
        <w:rPr>
          <w:rFonts w:ascii="Arial" w:hAnsi="Arial" w:cs="Arial"/>
          <w:b/>
        </w:rPr>
        <w:t>I</w:t>
      </w:r>
    </w:p>
    <w:p w14:paraId="0DD8563E" w14:textId="77777777" w:rsidR="00C0155E" w:rsidRPr="00AF5A9B" w:rsidRDefault="00C0155E" w:rsidP="00C0155E">
      <w:pPr>
        <w:spacing w:before="1"/>
        <w:ind w:right="-2"/>
        <w:jc w:val="center"/>
        <w:rPr>
          <w:rFonts w:ascii="Arial" w:hAnsi="Arial" w:cs="Arial"/>
          <w:b/>
        </w:rPr>
      </w:pPr>
      <w:r w:rsidRPr="00AF5A9B">
        <w:rPr>
          <w:rFonts w:ascii="Arial" w:hAnsi="Arial" w:cs="Arial"/>
          <w:b/>
          <w:spacing w:val="-1"/>
        </w:rPr>
        <w:t>Disposiciones</w:t>
      </w:r>
      <w:r w:rsidRPr="00AF5A9B">
        <w:rPr>
          <w:rFonts w:ascii="Arial" w:hAnsi="Arial" w:cs="Arial"/>
          <w:b/>
          <w:spacing w:val="-26"/>
        </w:rPr>
        <w:t xml:space="preserve"> </w:t>
      </w:r>
      <w:r w:rsidRPr="00AF5A9B">
        <w:rPr>
          <w:rFonts w:ascii="Arial" w:hAnsi="Arial" w:cs="Arial"/>
          <w:b/>
        </w:rPr>
        <w:t>generales</w:t>
      </w:r>
    </w:p>
    <w:p w14:paraId="3F713C39"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36"/>
          <w:sz w:val="22"/>
          <w:szCs w:val="22"/>
        </w:rPr>
        <w:t xml:space="preserve"> </w:t>
      </w:r>
      <w:r w:rsidRPr="00AF5A9B">
        <w:rPr>
          <w:rFonts w:ascii="Arial" w:hAnsi="Arial" w:cs="Arial"/>
          <w:b/>
          <w:sz w:val="22"/>
          <w:szCs w:val="22"/>
        </w:rPr>
        <w:t>1.-</w:t>
      </w:r>
      <w:r w:rsidRPr="00AF5A9B">
        <w:rPr>
          <w:rFonts w:ascii="Arial" w:hAnsi="Arial" w:cs="Arial"/>
          <w:b/>
          <w:spacing w:val="36"/>
          <w:sz w:val="22"/>
          <w:szCs w:val="22"/>
        </w:rPr>
        <w:t xml:space="preserve"> </w:t>
      </w:r>
      <w:r w:rsidRPr="00AF5A9B">
        <w:rPr>
          <w:rFonts w:ascii="Arial" w:hAnsi="Arial" w:cs="Arial"/>
          <w:sz w:val="22"/>
          <w:szCs w:val="22"/>
        </w:rPr>
        <w:t>El</w:t>
      </w:r>
      <w:r w:rsidRPr="00AF5A9B">
        <w:rPr>
          <w:rFonts w:ascii="Arial" w:hAnsi="Arial" w:cs="Arial"/>
          <w:spacing w:val="36"/>
          <w:sz w:val="22"/>
          <w:szCs w:val="22"/>
        </w:rPr>
        <w:t xml:space="preserve"> </w:t>
      </w:r>
      <w:r w:rsidRPr="00AF5A9B">
        <w:rPr>
          <w:rFonts w:ascii="Arial" w:hAnsi="Arial" w:cs="Arial"/>
          <w:sz w:val="22"/>
          <w:szCs w:val="22"/>
        </w:rPr>
        <w:t>presente</w:t>
      </w:r>
      <w:r w:rsidRPr="00AF5A9B">
        <w:rPr>
          <w:rFonts w:ascii="Arial" w:hAnsi="Arial" w:cs="Arial"/>
          <w:spacing w:val="38"/>
          <w:sz w:val="22"/>
          <w:szCs w:val="22"/>
        </w:rPr>
        <w:t xml:space="preserve"> </w:t>
      </w:r>
      <w:r w:rsidRPr="00AF5A9B">
        <w:rPr>
          <w:rFonts w:ascii="Arial" w:hAnsi="Arial" w:cs="Arial"/>
          <w:sz w:val="22"/>
          <w:szCs w:val="22"/>
        </w:rPr>
        <w:t>decreto</w:t>
      </w:r>
      <w:r w:rsidRPr="00AF5A9B">
        <w:rPr>
          <w:rFonts w:ascii="Arial" w:hAnsi="Arial" w:cs="Arial"/>
          <w:spacing w:val="39"/>
          <w:sz w:val="22"/>
          <w:szCs w:val="22"/>
        </w:rPr>
        <w:t xml:space="preserve"> </w:t>
      </w:r>
      <w:r w:rsidRPr="00AF5A9B">
        <w:rPr>
          <w:rFonts w:ascii="Arial" w:hAnsi="Arial" w:cs="Arial"/>
          <w:sz w:val="22"/>
          <w:szCs w:val="22"/>
        </w:rPr>
        <w:t>tiene</w:t>
      </w:r>
      <w:r w:rsidRPr="00AF5A9B">
        <w:rPr>
          <w:rFonts w:ascii="Arial" w:hAnsi="Arial" w:cs="Arial"/>
          <w:spacing w:val="38"/>
          <w:sz w:val="22"/>
          <w:szCs w:val="22"/>
        </w:rPr>
        <w:t xml:space="preserve"> </w:t>
      </w:r>
      <w:r w:rsidRPr="00AF5A9B">
        <w:rPr>
          <w:rFonts w:ascii="Arial" w:hAnsi="Arial" w:cs="Arial"/>
          <w:sz w:val="22"/>
          <w:szCs w:val="22"/>
        </w:rPr>
        <w:t>como</w:t>
      </w:r>
      <w:r w:rsidRPr="00AF5A9B">
        <w:rPr>
          <w:rFonts w:ascii="Arial" w:hAnsi="Arial" w:cs="Arial"/>
          <w:spacing w:val="34"/>
          <w:sz w:val="22"/>
          <w:szCs w:val="22"/>
        </w:rPr>
        <w:t xml:space="preserve"> </w:t>
      </w:r>
      <w:r w:rsidRPr="00AF5A9B">
        <w:rPr>
          <w:rFonts w:ascii="Arial" w:hAnsi="Arial" w:cs="Arial"/>
          <w:sz w:val="22"/>
          <w:szCs w:val="22"/>
        </w:rPr>
        <w:t>objeto</w:t>
      </w:r>
      <w:r w:rsidRPr="00AF5A9B">
        <w:rPr>
          <w:rFonts w:ascii="Arial" w:hAnsi="Arial" w:cs="Arial"/>
          <w:spacing w:val="41"/>
          <w:sz w:val="22"/>
          <w:szCs w:val="22"/>
        </w:rPr>
        <w:t xml:space="preserve"> </w:t>
      </w:r>
      <w:r w:rsidRPr="00AF5A9B">
        <w:rPr>
          <w:rFonts w:ascii="Arial" w:hAnsi="Arial" w:cs="Arial"/>
          <w:sz w:val="22"/>
          <w:szCs w:val="22"/>
        </w:rPr>
        <w:t>integrar</w:t>
      </w:r>
      <w:r w:rsidRPr="00AF5A9B">
        <w:rPr>
          <w:rFonts w:ascii="Arial" w:hAnsi="Arial" w:cs="Arial"/>
          <w:spacing w:val="37"/>
          <w:sz w:val="22"/>
          <w:szCs w:val="22"/>
        </w:rPr>
        <w:t xml:space="preserve"> </w:t>
      </w:r>
      <w:r w:rsidRPr="00AF5A9B">
        <w:rPr>
          <w:rFonts w:ascii="Arial" w:hAnsi="Arial" w:cs="Arial"/>
          <w:sz w:val="22"/>
          <w:szCs w:val="22"/>
        </w:rPr>
        <w:t>la</w:t>
      </w:r>
      <w:r w:rsidRPr="00AF5A9B">
        <w:rPr>
          <w:rFonts w:ascii="Arial" w:hAnsi="Arial" w:cs="Arial"/>
          <w:spacing w:val="37"/>
          <w:sz w:val="22"/>
          <w:szCs w:val="22"/>
        </w:rPr>
        <w:t xml:space="preserve"> </w:t>
      </w:r>
      <w:r w:rsidRPr="00AF5A9B">
        <w:rPr>
          <w:rFonts w:ascii="Arial" w:hAnsi="Arial" w:cs="Arial"/>
          <w:sz w:val="22"/>
          <w:szCs w:val="22"/>
        </w:rPr>
        <w:t>información</w:t>
      </w:r>
      <w:r w:rsidRPr="00AF5A9B">
        <w:rPr>
          <w:rFonts w:ascii="Arial" w:hAnsi="Arial" w:cs="Arial"/>
          <w:spacing w:val="39"/>
          <w:sz w:val="22"/>
          <w:szCs w:val="22"/>
        </w:rPr>
        <w:t xml:space="preserve"> </w:t>
      </w:r>
      <w:r w:rsidRPr="00AF5A9B">
        <w:rPr>
          <w:rFonts w:ascii="Arial" w:hAnsi="Arial" w:cs="Arial"/>
          <w:sz w:val="22"/>
          <w:szCs w:val="22"/>
        </w:rPr>
        <w:t>presupuestal</w:t>
      </w:r>
      <w:r w:rsidRPr="00AF5A9B">
        <w:rPr>
          <w:rFonts w:ascii="Arial" w:hAnsi="Arial" w:cs="Arial"/>
          <w:spacing w:val="28"/>
          <w:sz w:val="22"/>
          <w:szCs w:val="22"/>
        </w:rPr>
        <w:t xml:space="preserve"> </w:t>
      </w:r>
      <w:r w:rsidRPr="00AF5A9B">
        <w:rPr>
          <w:rFonts w:ascii="Arial" w:hAnsi="Arial" w:cs="Arial"/>
          <w:sz w:val="22"/>
          <w:szCs w:val="22"/>
        </w:rPr>
        <w:t>con</w:t>
      </w:r>
      <w:r w:rsidRPr="00AF5A9B">
        <w:rPr>
          <w:rFonts w:ascii="Arial" w:hAnsi="Arial" w:cs="Arial"/>
          <w:spacing w:val="-63"/>
          <w:sz w:val="22"/>
          <w:szCs w:val="22"/>
        </w:rPr>
        <w:t xml:space="preserve"> </w:t>
      </w:r>
      <w:r w:rsidRPr="00AF5A9B">
        <w:rPr>
          <w:rFonts w:ascii="Arial" w:hAnsi="Arial" w:cs="Arial"/>
          <w:sz w:val="22"/>
          <w:szCs w:val="22"/>
        </w:rPr>
        <w:t>base</w:t>
      </w:r>
      <w:r w:rsidRPr="00AF5A9B">
        <w:rPr>
          <w:rFonts w:ascii="Arial" w:hAnsi="Arial" w:cs="Arial"/>
          <w:spacing w:val="45"/>
          <w:sz w:val="22"/>
          <w:szCs w:val="22"/>
        </w:rPr>
        <w:t xml:space="preserve"> </w:t>
      </w:r>
      <w:r w:rsidRPr="00AF5A9B">
        <w:rPr>
          <w:rFonts w:ascii="Arial" w:hAnsi="Arial" w:cs="Arial"/>
          <w:sz w:val="22"/>
          <w:szCs w:val="22"/>
        </w:rPr>
        <w:t>en</w:t>
      </w:r>
      <w:r w:rsidRPr="00AF5A9B">
        <w:rPr>
          <w:rFonts w:ascii="Arial" w:hAnsi="Arial" w:cs="Arial"/>
          <w:spacing w:val="45"/>
          <w:sz w:val="22"/>
          <w:szCs w:val="22"/>
        </w:rPr>
        <w:t xml:space="preserve"> </w:t>
      </w:r>
      <w:r w:rsidRPr="00AF5A9B">
        <w:rPr>
          <w:rFonts w:ascii="Arial" w:hAnsi="Arial" w:cs="Arial"/>
          <w:sz w:val="22"/>
          <w:szCs w:val="22"/>
        </w:rPr>
        <w:t>lo</w:t>
      </w:r>
      <w:r w:rsidRPr="00AF5A9B">
        <w:rPr>
          <w:rFonts w:ascii="Arial" w:hAnsi="Arial" w:cs="Arial"/>
          <w:spacing w:val="45"/>
          <w:sz w:val="22"/>
          <w:szCs w:val="22"/>
        </w:rPr>
        <w:t xml:space="preserve"> </w:t>
      </w:r>
      <w:r w:rsidRPr="00AF5A9B">
        <w:rPr>
          <w:rFonts w:ascii="Arial" w:hAnsi="Arial" w:cs="Arial"/>
          <w:sz w:val="22"/>
          <w:szCs w:val="22"/>
        </w:rPr>
        <w:t>establecido</w:t>
      </w:r>
      <w:r w:rsidRPr="00AF5A9B">
        <w:rPr>
          <w:rFonts w:ascii="Arial" w:hAnsi="Arial" w:cs="Arial"/>
          <w:spacing w:val="45"/>
          <w:sz w:val="22"/>
          <w:szCs w:val="22"/>
        </w:rPr>
        <w:t xml:space="preserve"> </w:t>
      </w:r>
      <w:r w:rsidRPr="00AF5A9B">
        <w:rPr>
          <w:rFonts w:ascii="Arial" w:hAnsi="Arial" w:cs="Arial"/>
          <w:sz w:val="22"/>
          <w:szCs w:val="22"/>
        </w:rPr>
        <w:t>en</w:t>
      </w:r>
      <w:r w:rsidRPr="00AF5A9B">
        <w:rPr>
          <w:rFonts w:ascii="Arial" w:hAnsi="Arial" w:cs="Arial"/>
          <w:spacing w:val="45"/>
          <w:sz w:val="22"/>
          <w:szCs w:val="22"/>
        </w:rPr>
        <w:t xml:space="preserve"> </w:t>
      </w:r>
      <w:r w:rsidRPr="00AF5A9B">
        <w:rPr>
          <w:rFonts w:ascii="Arial" w:hAnsi="Arial" w:cs="Arial"/>
          <w:sz w:val="22"/>
          <w:szCs w:val="22"/>
        </w:rPr>
        <w:t>la</w:t>
      </w:r>
      <w:r w:rsidRPr="00AF5A9B">
        <w:rPr>
          <w:rFonts w:ascii="Arial" w:hAnsi="Arial" w:cs="Arial"/>
          <w:spacing w:val="47"/>
          <w:sz w:val="22"/>
          <w:szCs w:val="22"/>
        </w:rPr>
        <w:t xml:space="preserve"> </w:t>
      </w:r>
      <w:r w:rsidRPr="00AF5A9B">
        <w:rPr>
          <w:rFonts w:ascii="Arial" w:hAnsi="Arial" w:cs="Arial"/>
          <w:sz w:val="22"/>
          <w:szCs w:val="22"/>
        </w:rPr>
        <w:t>Ley</w:t>
      </w:r>
      <w:r w:rsidRPr="00AF5A9B">
        <w:rPr>
          <w:rFonts w:ascii="Arial" w:hAnsi="Arial" w:cs="Arial"/>
          <w:spacing w:val="42"/>
          <w:sz w:val="22"/>
          <w:szCs w:val="22"/>
        </w:rPr>
        <w:t xml:space="preserve"> </w:t>
      </w:r>
      <w:r w:rsidRPr="00AF5A9B">
        <w:rPr>
          <w:rFonts w:ascii="Arial" w:hAnsi="Arial" w:cs="Arial"/>
          <w:sz w:val="22"/>
          <w:szCs w:val="22"/>
        </w:rPr>
        <w:t>General</w:t>
      </w:r>
      <w:r w:rsidRPr="00AF5A9B">
        <w:rPr>
          <w:rFonts w:ascii="Arial" w:hAnsi="Arial" w:cs="Arial"/>
          <w:spacing w:val="42"/>
          <w:sz w:val="22"/>
          <w:szCs w:val="22"/>
        </w:rPr>
        <w:t xml:space="preserve"> </w:t>
      </w:r>
      <w:r w:rsidRPr="00AF5A9B">
        <w:rPr>
          <w:rFonts w:ascii="Arial" w:hAnsi="Arial" w:cs="Arial"/>
          <w:sz w:val="22"/>
          <w:szCs w:val="22"/>
        </w:rPr>
        <w:t>de</w:t>
      </w:r>
      <w:r w:rsidRPr="00AF5A9B">
        <w:rPr>
          <w:rFonts w:ascii="Arial" w:hAnsi="Arial" w:cs="Arial"/>
          <w:spacing w:val="45"/>
          <w:sz w:val="22"/>
          <w:szCs w:val="22"/>
        </w:rPr>
        <w:t xml:space="preserve"> </w:t>
      </w:r>
      <w:r w:rsidRPr="00AF5A9B">
        <w:rPr>
          <w:rFonts w:ascii="Arial" w:hAnsi="Arial" w:cs="Arial"/>
          <w:sz w:val="22"/>
          <w:szCs w:val="22"/>
        </w:rPr>
        <w:t>Contabilidad</w:t>
      </w:r>
      <w:r w:rsidRPr="00AF5A9B">
        <w:rPr>
          <w:rFonts w:ascii="Arial" w:hAnsi="Arial" w:cs="Arial"/>
          <w:spacing w:val="47"/>
          <w:sz w:val="22"/>
          <w:szCs w:val="22"/>
        </w:rPr>
        <w:t xml:space="preserve"> </w:t>
      </w:r>
      <w:r w:rsidRPr="00AF5A9B">
        <w:rPr>
          <w:rFonts w:ascii="Arial" w:hAnsi="Arial" w:cs="Arial"/>
          <w:sz w:val="22"/>
          <w:szCs w:val="22"/>
        </w:rPr>
        <w:t>Gubernamental</w:t>
      </w:r>
      <w:r w:rsidRPr="00AF5A9B">
        <w:rPr>
          <w:rFonts w:ascii="Arial" w:hAnsi="Arial" w:cs="Arial"/>
          <w:spacing w:val="45"/>
          <w:sz w:val="22"/>
          <w:szCs w:val="22"/>
        </w:rPr>
        <w:t xml:space="preserve"> </w:t>
      </w:r>
      <w:r w:rsidRPr="00AF5A9B">
        <w:rPr>
          <w:rFonts w:ascii="Arial" w:hAnsi="Arial" w:cs="Arial"/>
          <w:sz w:val="22"/>
          <w:szCs w:val="22"/>
        </w:rPr>
        <w:t>y</w:t>
      </w:r>
      <w:r w:rsidRPr="00AF5A9B">
        <w:rPr>
          <w:rFonts w:ascii="Arial" w:hAnsi="Arial" w:cs="Arial"/>
          <w:spacing w:val="34"/>
          <w:sz w:val="22"/>
          <w:szCs w:val="22"/>
        </w:rPr>
        <w:t xml:space="preserve"> </w:t>
      </w:r>
      <w:r w:rsidRPr="00AF5A9B">
        <w:rPr>
          <w:rFonts w:ascii="Arial" w:hAnsi="Arial" w:cs="Arial"/>
          <w:sz w:val="22"/>
          <w:szCs w:val="22"/>
        </w:rPr>
        <w:t>especificar</w:t>
      </w:r>
      <w:r w:rsidRPr="00AF5A9B">
        <w:rPr>
          <w:rFonts w:ascii="Arial" w:hAnsi="Arial" w:cs="Arial"/>
          <w:spacing w:val="8"/>
          <w:sz w:val="22"/>
          <w:szCs w:val="22"/>
        </w:rPr>
        <w:t xml:space="preserve"> </w:t>
      </w:r>
      <w:r w:rsidRPr="00AF5A9B">
        <w:rPr>
          <w:rFonts w:ascii="Arial" w:hAnsi="Arial" w:cs="Arial"/>
          <w:sz w:val="22"/>
          <w:szCs w:val="22"/>
        </w:rPr>
        <w:t>de forma clara las regulaciones del ejercicio presupuestario que se encuentran contenidas en la</w:t>
      </w:r>
      <w:r w:rsidRPr="00AF5A9B">
        <w:rPr>
          <w:rFonts w:ascii="Arial" w:hAnsi="Arial" w:cs="Arial"/>
          <w:spacing w:val="1"/>
          <w:sz w:val="22"/>
          <w:szCs w:val="22"/>
        </w:rPr>
        <w:t xml:space="preserve"> C</w:t>
      </w:r>
      <w:r w:rsidRPr="00AF5A9B">
        <w:rPr>
          <w:rFonts w:ascii="Arial" w:hAnsi="Arial" w:cs="Arial"/>
          <w:sz w:val="22"/>
          <w:szCs w:val="22"/>
        </w:rPr>
        <w:t>onstitución Política de los Estados Unidos Mexicanos, la Constitución</w:t>
      </w:r>
      <w:r w:rsidRPr="00AF5A9B">
        <w:rPr>
          <w:rFonts w:ascii="Arial" w:hAnsi="Arial" w:cs="Arial"/>
          <w:spacing w:val="1"/>
          <w:sz w:val="22"/>
          <w:szCs w:val="22"/>
        </w:rPr>
        <w:t xml:space="preserve"> </w:t>
      </w:r>
      <w:r w:rsidRPr="00AF5A9B">
        <w:rPr>
          <w:rFonts w:ascii="Arial" w:hAnsi="Arial" w:cs="Arial"/>
          <w:sz w:val="22"/>
          <w:szCs w:val="22"/>
        </w:rPr>
        <w:t>Política</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66"/>
          <w:sz w:val="22"/>
          <w:szCs w:val="22"/>
        </w:rPr>
        <w:t xml:space="preserve"> </w:t>
      </w:r>
      <w:r w:rsidRPr="00AF5A9B">
        <w:rPr>
          <w:rFonts w:ascii="Arial" w:hAnsi="Arial" w:cs="Arial"/>
          <w:sz w:val="22"/>
          <w:szCs w:val="22"/>
        </w:rPr>
        <w:t>Estado</w:t>
      </w:r>
      <w:r w:rsidRPr="00AF5A9B">
        <w:rPr>
          <w:rFonts w:ascii="Arial" w:hAnsi="Arial" w:cs="Arial"/>
          <w:spacing w:val="1"/>
          <w:sz w:val="22"/>
          <w:szCs w:val="22"/>
        </w:rPr>
        <w:t xml:space="preserve"> </w:t>
      </w:r>
      <w:r w:rsidRPr="00AF5A9B">
        <w:rPr>
          <w:rFonts w:ascii="Arial" w:hAnsi="Arial" w:cs="Arial"/>
          <w:sz w:val="22"/>
          <w:szCs w:val="22"/>
        </w:rPr>
        <w:t>Libre</w:t>
      </w:r>
      <w:r w:rsidRPr="00AF5A9B">
        <w:rPr>
          <w:rFonts w:ascii="Arial" w:hAnsi="Arial" w:cs="Arial"/>
          <w:spacing w:val="62"/>
          <w:sz w:val="22"/>
          <w:szCs w:val="22"/>
        </w:rPr>
        <w:t xml:space="preserve"> </w:t>
      </w:r>
      <w:r w:rsidRPr="00AF5A9B">
        <w:rPr>
          <w:rFonts w:ascii="Arial" w:hAnsi="Arial" w:cs="Arial"/>
          <w:sz w:val="22"/>
          <w:szCs w:val="22"/>
        </w:rPr>
        <w:t>y</w:t>
      </w:r>
      <w:r w:rsidRPr="00AF5A9B">
        <w:rPr>
          <w:rFonts w:ascii="Arial" w:hAnsi="Arial" w:cs="Arial"/>
          <w:spacing w:val="62"/>
          <w:sz w:val="22"/>
          <w:szCs w:val="22"/>
        </w:rPr>
        <w:t xml:space="preserve"> </w:t>
      </w:r>
      <w:r w:rsidRPr="00AF5A9B">
        <w:rPr>
          <w:rFonts w:ascii="Arial" w:hAnsi="Arial" w:cs="Arial"/>
          <w:sz w:val="22"/>
          <w:szCs w:val="22"/>
        </w:rPr>
        <w:t>Soberano</w:t>
      </w:r>
      <w:r w:rsidRPr="00AF5A9B">
        <w:rPr>
          <w:rFonts w:ascii="Arial" w:hAnsi="Arial" w:cs="Arial"/>
          <w:spacing w:val="61"/>
          <w:sz w:val="22"/>
          <w:szCs w:val="22"/>
        </w:rPr>
        <w:t xml:space="preserve"> </w:t>
      </w:r>
      <w:r w:rsidRPr="00AF5A9B">
        <w:rPr>
          <w:rFonts w:ascii="Arial" w:hAnsi="Arial" w:cs="Arial"/>
          <w:sz w:val="22"/>
          <w:szCs w:val="22"/>
        </w:rPr>
        <w:t>de</w:t>
      </w:r>
      <w:r w:rsidRPr="00AF5A9B">
        <w:rPr>
          <w:rFonts w:ascii="Arial" w:hAnsi="Arial" w:cs="Arial"/>
          <w:spacing w:val="60"/>
          <w:sz w:val="22"/>
          <w:szCs w:val="22"/>
        </w:rPr>
        <w:t xml:space="preserve"> </w:t>
      </w:r>
      <w:r w:rsidRPr="00AF5A9B">
        <w:rPr>
          <w:rFonts w:ascii="Arial" w:hAnsi="Arial" w:cs="Arial"/>
          <w:sz w:val="22"/>
          <w:szCs w:val="22"/>
        </w:rPr>
        <w:t>Puebla,</w:t>
      </w:r>
      <w:r w:rsidRPr="00AF5A9B">
        <w:rPr>
          <w:rFonts w:ascii="Arial" w:hAnsi="Arial" w:cs="Arial"/>
          <w:spacing w:val="64"/>
          <w:sz w:val="22"/>
          <w:szCs w:val="22"/>
        </w:rPr>
        <w:t xml:space="preserve"> </w:t>
      </w:r>
      <w:r w:rsidRPr="00AF5A9B">
        <w:rPr>
          <w:rFonts w:ascii="Arial" w:hAnsi="Arial" w:cs="Arial"/>
          <w:sz w:val="22"/>
          <w:szCs w:val="22"/>
        </w:rPr>
        <w:t>y</w:t>
      </w:r>
      <w:r w:rsidRPr="00AF5A9B">
        <w:rPr>
          <w:rFonts w:ascii="Arial" w:hAnsi="Arial" w:cs="Arial"/>
          <w:spacing w:val="62"/>
          <w:sz w:val="22"/>
          <w:szCs w:val="22"/>
        </w:rPr>
        <w:t xml:space="preserve"> </w:t>
      </w:r>
      <w:r w:rsidRPr="00AF5A9B">
        <w:rPr>
          <w:rFonts w:ascii="Arial" w:hAnsi="Arial" w:cs="Arial"/>
          <w:sz w:val="22"/>
          <w:szCs w:val="22"/>
        </w:rPr>
        <w:t>demás</w:t>
      </w:r>
      <w:r w:rsidRPr="00AF5A9B">
        <w:rPr>
          <w:rFonts w:ascii="Arial" w:hAnsi="Arial" w:cs="Arial"/>
          <w:spacing w:val="61"/>
          <w:sz w:val="22"/>
          <w:szCs w:val="22"/>
        </w:rPr>
        <w:t xml:space="preserve"> </w:t>
      </w:r>
      <w:r w:rsidRPr="00AF5A9B">
        <w:rPr>
          <w:rFonts w:ascii="Arial" w:hAnsi="Arial" w:cs="Arial"/>
          <w:sz w:val="22"/>
          <w:szCs w:val="22"/>
        </w:rPr>
        <w:t>legislación aplicable</w:t>
      </w:r>
      <w:r w:rsidRPr="00AF5A9B">
        <w:rPr>
          <w:rFonts w:ascii="Arial" w:hAnsi="Arial" w:cs="Arial"/>
          <w:spacing w:val="-9"/>
          <w:sz w:val="22"/>
          <w:szCs w:val="22"/>
        </w:rPr>
        <w:t xml:space="preserve"> </w:t>
      </w:r>
      <w:r w:rsidRPr="00AF5A9B">
        <w:rPr>
          <w:rFonts w:ascii="Arial" w:hAnsi="Arial" w:cs="Arial"/>
          <w:sz w:val="22"/>
          <w:szCs w:val="22"/>
        </w:rPr>
        <w:t>a</w:t>
      </w:r>
      <w:r w:rsidRPr="00AF5A9B">
        <w:rPr>
          <w:rFonts w:ascii="Arial" w:hAnsi="Arial" w:cs="Arial"/>
          <w:spacing w:val="-7"/>
          <w:sz w:val="22"/>
          <w:szCs w:val="22"/>
        </w:rPr>
        <w:t xml:space="preserve"> </w:t>
      </w:r>
      <w:r w:rsidRPr="00AF5A9B">
        <w:rPr>
          <w:rFonts w:ascii="Arial" w:hAnsi="Arial" w:cs="Arial"/>
          <w:sz w:val="22"/>
          <w:szCs w:val="22"/>
        </w:rPr>
        <w:t>la</w:t>
      </w:r>
      <w:r w:rsidRPr="00AF5A9B">
        <w:rPr>
          <w:rFonts w:ascii="Arial" w:hAnsi="Arial" w:cs="Arial"/>
          <w:spacing w:val="-11"/>
          <w:sz w:val="22"/>
          <w:szCs w:val="22"/>
        </w:rPr>
        <w:t xml:space="preserve"> </w:t>
      </w:r>
      <w:r w:rsidRPr="00AF5A9B">
        <w:rPr>
          <w:rFonts w:ascii="Arial" w:hAnsi="Arial" w:cs="Arial"/>
          <w:sz w:val="22"/>
          <w:szCs w:val="22"/>
        </w:rPr>
        <w:t xml:space="preserve">materia. </w:t>
      </w:r>
    </w:p>
    <w:p w14:paraId="76203D48" w14:textId="77777777" w:rsidR="00C0155E" w:rsidRPr="00AF5A9B" w:rsidRDefault="00C0155E" w:rsidP="00C0155E">
      <w:pPr>
        <w:pStyle w:val="Textoindependiente"/>
        <w:ind w:right="-2"/>
        <w:jc w:val="both"/>
        <w:rPr>
          <w:rFonts w:ascii="Arial" w:hAnsi="Arial" w:cs="Arial"/>
          <w:sz w:val="22"/>
          <w:szCs w:val="22"/>
        </w:rPr>
      </w:pPr>
    </w:p>
    <w:p w14:paraId="4DDBE68C"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lastRenderedPageBreak/>
        <w:t>En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ejecución</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gasto</w:t>
      </w:r>
      <w:r w:rsidRPr="00AF5A9B">
        <w:rPr>
          <w:rFonts w:ascii="Arial" w:hAnsi="Arial" w:cs="Arial"/>
          <w:spacing w:val="1"/>
          <w:sz w:val="22"/>
          <w:szCs w:val="22"/>
        </w:rPr>
        <w:t xml:space="preserve"> </w:t>
      </w:r>
      <w:r w:rsidRPr="00AF5A9B">
        <w:rPr>
          <w:rFonts w:ascii="Arial" w:hAnsi="Arial" w:cs="Arial"/>
          <w:sz w:val="22"/>
          <w:szCs w:val="22"/>
        </w:rPr>
        <w:t>público</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deberá</w:t>
      </w:r>
      <w:r w:rsidRPr="00AF5A9B">
        <w:rPr>
          <w:rFonts w:ascii="Arial" w:hAnsi="Arial" w:cs="Arial"/>
          <w:spacing w:val="1"/>
          <w:sz w:val="22"/>
          <w:szCs w:val="22"/>
        </w:rPr>
        <w:t xml:space="preserve"> </w:t>
      </w:r>
      <w:r w:rsidRPr="00AF5A9B">
        <w:rPr>
          <w:rFonts w:ascii="Arial" w:hAnsi="Arial" w:cs="Arial"/>
          <w:sz w:val="22"/>
          <w:szCs w:val="22"/>
        </w:rPr>
        <w:t>considerar</w:t>
      </w:r>
      <w:r w:rsidRPr="00AF5A9B">
        <w:rPr>
          <w:rFonts w:ascii="Arial" w:hAnsi="Arial" w:cs="Arial"/>
          <w:spacing w:val="66"/>
          <w:sz w:val="22"/>
          <w:szCs w:val="22"/>
        </w:rPr>
        <w:t xml:space="preserve"> </w:t>
      </w:r>
      <w:r w:rsidRPr="00AF5A9B">
        <w:rPr>
          <w:rFonts w:ascii="Arial" w:hAnsi="Arial" w:cs="Arial"/>
          <w:sz w:val="22"/>
          <w:szCs w:val="22"/>
        </w:rPr>
        <w:t>como</w:t>
      </w:r>
      <w:r w:rsidRPr="00AF5A9B">
        <w:rPr>
          <w:rFonts w:ascii="Arial" w:hAnsi="Arial" w:cs="Arial"/>
          <w:spacing w:val="67"/>
          <w:sz w:val="22"/>
          <w:szCs w:val="22"/>
        </w:rPr>
        <w:t xml:space="preserve"> </w:t>
      </w:r>
      <w:r w:rsidRPr="00AF5A9B">
        <w:rPr>
          <w:rFonts w:ascii="Arial" w:hAnsi="Arial" w:cs="Arial"/>
          <w:sz w:val="22"/>
          <w:szCs w:val="22"/>
        </w:rPr>
        <w:t>eje</w:t>
      </w:r>
      <w:r w:rsidRPr="00AF5A9B">
        <w:rPr>
          <w:rFonts w:ascii="Arial" w:hAnsi="Arial" w:cs="Arial"/>
          <w:spacing w:val="67"/>
          <w:sz w:val="22"/>
          <w:szCs w:val="22"/>
        </w:rPr>
        <w:t xml:space="preserve"> </w:t>
      </w:r>
      <w:r w:rsidRPr="00AF5A9B">
        <w:rPr>
          <w:rFonts w:ascii="Arial" w:hAnsi="Arial" w:cs="Arial"/>
          <w:sz w:val="22"/>
          <w:szCs w:val="22"/>
        </w:rPr>
        <w:t>articulador</w:t>
      </w:r>
      <w:r w:rsidRPr="00AF5A9B">
        <w:rPr>
          <w:rFonts w:ascii="Arial" w:hAnsi="Arial" w:cs="Arial"/>
          <w:spacing w:val="66"/>
          <w:sz w:val="22"/>
          <w:szCs w:val="22"/>
        </w:rPr>
        <w:t xml:space="preserve"> </w:t>
      </w:r>
      <w:r w:rsidRPr="00AF5A9B">
        <w:rPr>
          <w:rFonts w:ascii="Arial" w:hAnsi="Arial" w:cs="Arial"/>
          <w:sz w:val="22"/>
          <w:szCs w:val="22"/>
        </w:rPr>
        <w:t>el</w:t>
      </w:r>
      <w:r w:rsidRPr="00AF5A9B">
        <w:rPr>
          <w:rFonts w:ascii="Arial" w:hAnsi="Arial" w:cs="Arial"/>
          <w:spacing w:val="67"/>
          <w:sz w:val="22"/>
          <w:szCs w:val="22"/>
        </w:rPr>
        <w:t xml:space="preserve"> </w:t>
      </w:r>
      <w:r w:rsidRPr="00AF5A9B">
        <w:rPr>
          <w:rFonts w:ascii="Arial" w:hAnsi="Arial" w:cs="Arial"/>
          <w:sz w:val="22"/>
          <w:szCs w:val="22"/>
        </w:rPr>
        <w:t>Plan</w:t>
      </w:r>
      <w:r w:rsidRPr="00AF5A9B">
        <w:rPr>
          <w:rFonts w:ascii="Arial" w:hAnsi="Arial" w:cs="Arial"/>
          <w:spacing w:val="1"/>
          <w:sz w:val="22"/>
          <w:szCs w:val="22"/>
        </w:rPr>
        <w:t xml:space="preserve"> </w:t>
      </w:r>
      <w:r w:rsidRPr="00AF5A9B">
        <w:rPr>
          <w:rFonts w:ascii="Arial" w:hAnsi="Arial" w:cs="Arial"/>
          <w:sz w:val="22"/>
          <w:szCs w:val="22"/>
        </w:rPr>
        <w:t>Municipal de Desarrollo 202</w:t>
      </w:r>
      <w:r>
        <w:rPr>
          <w:rFonts w:ascii="Arial" w:hAnsi="Arial" w:cs="Arial"/>
          <w:sz w:val="22"/>
          <w:szCs w:val="22"/>
        </w:rPr>
        <w:t>4</w:t>
      </w:r>
      <w:r w:rsidRPr="00AF5A9B">
        <w:rPr>
          <w:rFonts w:ascii="Arial" w:hAnsi="Arial" w:cs="Arial"/>
          <w:sz w:val="22"/>
          <w:szCs w:val="22"/>
        </w:rPr>
        <w:t>-202</w:t>
      </w:r>
      <w:r>
        <w:rPr>
          <w:rFonts w:ascii="Arial" w:hAnsi="Arial" w:cs="Arial"/>
          <w:sz w:val="22"/>
          <w:szCs w:val="22"/>
        </w:rPr>
        <w:t>7</w:t>
      </w:r>
      <w:r w:rsidRPr="00AF5A9B">
        <w:rPr>
          <w:rFonts w:ascii="Arial" w:hAnsi="Arial" w:cs="Arial"/>
          <w:sz w:val="22"/>
          <w:szCs w:val="22"/>
        </w:rPr>
        <w:t xml:space="preserve"> y el Plan Estatal de Desarrollo 20</w:t>
      </w:r>
      <w:r>
        <w:rPr>
          <w:rFonts w:ascii="Arial" w:hAnsi="Arial" w:cs="Arial"/>
          <w:sz w:val="22"/>
          <w:szCs w:val="22"/>
        </w:rPr>
        <w:t>24</w:t>
      </w:r>
      <w:r w:rsidRPr="00AF5A9B">
        <w:rPr>
          <w:rFonts w:ascii="Arial" w:hAnsi="Arial" w:cs="Arial"/>
          <w:sz w:val="22"/>
          <w:szCs w:val="22"/>
        </w:rPr>
        <w:t>-202</w:t>
      </w:r>
      <w:r>
        <w:rPr>
          <w:rFonts w:ascii="Arial" w:hAnsi="Arial" w:cs="Arial"/>
          <w:sz w:val="22"/>
          <w:szCs w:val="22"/>
        </w:rPr>
        <w:t>7</w:t>
      </w:r>
      <w:r w:rsidRPr="00AF5A9B">
        <w:rPr>
          <w:rFonts w:ascii="Arial" w:hAnsi="Arial" w:cs="Arial"/>
          <w:sz w:val="22"/>
          <w:szCs w:val="22"/>
        </w:rPr>
        <w:t xml:space="preserve"> tomando en</w:t>
      </w:r>
      <w:r w:rsidRPr="00AF5A9B">
        <w:rPr>
          <w:rFonts w:ascii="Arial" w:hAnsi="Arial" w:cs="Arial"/>
          <w:spacing w:val="1"/>
          <w:sz w:val="22"/>
          <w:szCs w:val="22"/>
        </w:rPr>
        <w:t xml:space="preserve"> </w:t>
      </w:r>
      <w:r w:rsidRPr="00AF5A9B">
        <w:rPr>
          <w:rFonts w:ascii="Arial" w:hAnsi="Arial" w:cs="Arial"/>
          <w:sz w:val="22"/>
          <w:szCs w:val="22"/>
        </w:rPr>
        <w:t>cuenta</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7"/>
          <w:sz w:val="22"/>
          <w:szCs w:val="22"/>
        </w:rPr>
        <w:t xml:space="preserve"> </w:t>
      </w:r>
      <w:r w:rsidRPr="00AF5A9B">
        <w:rPr>
          <w:rFonts w:ascii="Arial" w:hAnsi="Arial" w:cs="Arial"/>
          <w:sz w:val="22"/>
          <w:szCs w:val="22"/>
        </w:rPr>
        <w:t>compromisos,</w:t>
      </w:r>
      <w:r w:rsidRPr="00AF5A9B">
        <w:rPr>
          <w:rFonts w:ascii="Arial" w:hAnsi="Arial" w:cs="Arial"/>
          <w:spacing w:val="-7"/>
          <w:sz w:val="22"/>
          <w:szCs w:val="22"/>
        </w:rPr>
        <w:t xml:space="preserve"> </w:t>
      </w:r>
      <w:r w:rsidRPr="00AF5A9B">
        <w:rPr>
          <w:rFonts w:ascii="Arial" w:hAnsi="Arial" w:cs="Arial"/>
          <w:sz w:val="22"/>
          <w:szCs w:val="22"/>
        </w:rPr>
        <w:t>los</w:t>
      </w:r>
      <w:r w:rsidRPr="00AF5A9B">
        <w:rPr>
          <w:rFonts w:ascii="Arial" w:hAnsi="Arial" w:cs="Arial"/>
          <w:spacing w:val="-7"/>
          <w:sz w:val="22"/>
          <w:szCs w:val="22"/>
        </w:rPr>
        <w:t xml:space="preserve"> </w:t>
      </w:r>
      <w:r w:rsidRPr="00AF5A9B">
        <w:rPr>
          <w:rFonts w:ascii="Arial" w:hAnsi="Arial" w:cs="Arial"/>
          <w:sz w:val="22"/>
          <w:szCs w:val="22"/>
        </w:rPr>
        <w:t>objetivos</w:t>
      </w:r>
      <w:r w:rsidRPr="00AF5A9B">
        <w:rPr>
          <w:rFonts w:ascii="Arial" w:hAnsi="Arial" w:cs="Arial"/>
          <w:spacing w:val="-6"/>
          <w:sz w:val="22"/>
          <w:szCs w:val="22"/>
        </w:rPr>
        <w:t xml:space="preserve"> </w:t>
      </w:r>
      <w:r w:rsidRPr="00AF5A9B">
        <w:rPr>
          <w:rFonts w:ascii="Arial" w:hAnsi="Arial" w:cs="Arial"/>
          <w:sz w:val="22"/>
          <w:szCs w:val="22"/>
        </w:rPr>
        <w:t>y</w:t>
      </w:r>
      <w:r w:rsidRPr="00AF5A9B">
        <w:rPr>
          <w:rFonts w:ascii="Arial" w:hAnsi="Arial" w:cs="Arial"/>
          <w:spacing w:val="-11"/>
          <w:sz w:val="22"/>
          <w:szCs w:val="22"/>
        </w:rPr>
        <w:t xml:space="preserve"> </w:t>
      </w:r>
      <w:r w:rsidRPr="00AF5A9B">
        <w:rPr>
          <w:rFonts w:ascii="Arial" w:hAnsi="Arial" w:cs="Arial"/>
          <w:sz w:val="22"/>
          <w:szCs w:val="22"/>
        </w:rPr>
        <w:t>las</w:t>
      </w:r>
      <w:r w:rsidRPr="00AF5A9B">
        <w:rPr>
          <w:rFonts w:ascii="Arial" w:hAnsi="Arial" w:cs="Arial"/>
          <w:spacing w:val="-9"/>
          <w:sz w:val="22"/>
          <w:szCs w:val="22"/>
        </w:rPr>
        <w:t xml:space="preserve"> </w:t>
      </w:r>
      <w:r w:rsidRPr="00AF5A9B">
        <w:rPr>
          <w:rFonts w:ascii="Arial" w:hAnsi="Arial" w:cs="Arial"/>
          <w:sz w:val="22"/>
          <w:szCs w:val="22"/>
        </w:rPr>
        <w:t>metas</w:t>
      </w:r>
      <w:r w:rsidRPr="00AF5A9B">
        <w:rPr>
          <w:rFonts w:ascii="Arial" w:hAnsi="Arial" w:cs="Arial"/>
          <w:spacing w:val="-7"/>
          <w:sz w:val="22"/>
          <w:szCs w:val="22"/>
        </w:rPr>
        <w:t xml:space="preserve"> </w:t>
      </w:r>
      <w:r w:rsidRPr="00AF5A9B">
        <w:rPr>
          <w:rFonts w:ascii="Arial" w:hAnsi="Arial" w:cs="Arial"/>
          <w:sz w:val="22"/>
          <w:szCs w:val="22"/>
        </w:rPr>
        <w:t>contenidos</w:t>
      </w:r>
      <w:r w:rsidRPr="00AF5A9B">
        <w:rPr>
          <w:rFonts w:ascii="Arial" w:hAnsi="Arial" w:cs="Arial"/>
          <w:spacing w:val="-8"/>
          <w:sz w:val="22"/>
          <w:szCs w:val="22"/>
        </w:rPr>
        <w:t xml:space="preserve"> </w:t>
      </w:r>
      <w:r w:rsidRPr="00AF5A9B">
        <w:rPr>
          <w:rFonts w:ascii="Arial" w:hAnsi="Arial" w:cs="Arial"/>
          <w:sz w:val="22"/>
          <w:szCs w:val="22"/>
        </w:rPr>
        <w:t>en</w:t>
      </w:r>
      <w:r w:rsidRPr="00AF5A9B">
        <w:rPr>
          <w:rFonts w:ascii="Arial" w:hAnsi="Arial" w:cs="Arial"/>
          <w:spacing w:val="-6"/>
          <w:sz w:val="22"/>
          <w:szCs w:val="22"/>
        </w:rPr>
        <w:t xml:space="preserve"> </w:t>
      </w:r>
      <w:r w:rsidRPr="00AF5A9B">
        <w:rPr>
          <w:rFonts w:ascii="Arial" w:hAnsi="Arial" w:cs="Arial"/>
          <w:sz w:val="22"/>
          <w:szCs w:val="22"/>
        </w:rPr>
        <w:t>los</w:t>
      </w:r>
      <w:r w:rsidRPr="00AF5A9B">
        <w:rPr>
          <w:rFonts w:ascii="Arial" w:hAnsi="Arial" w:cs="Arial"/>
          <w:spacing w:val="-8"/>
          <w:sz w:val="22"/>
          <w:szCs w:val="22"/>
        </w:rPr>
        <w:t xml:space="preserve"> </w:t>
      </w:r>
      <w:r w:rsidRPr="00AF5A9B">
        <w:rPr>
          <w:rFonts w:ascii="Arial" w:hAnsi="Arial" w:cs="Arial"/>
          <w:sz w:val="22"/>
          <w:szCs w:val="22"/>
        </w:rPr>
        <w:t xml:space="preserve">mismos. </w:t>
      </w:r>
    </w:p>
    <w:p w14:paraId="08285836" w14:textId="77777777" w:rsidR="00C0155E" w:rsidRPr="00AF5A9B" w:rsidRDefault="00C0155E" w:rsidP="00C0155E">
      <w:pPr>
        <w:pStyle w:val="Textoindependiente"/>
        <w:ind w:right="-2"/>
        <w:jc w:val="both"/>
        <w:rPr>
          <w:rFonts w:ascii="Arial" w:hAnsi="Arial" w:cs="Arial"/>
          <w:sz w:val="22"/>
          <w:szCs w:val="22"/>
        </w:rPr>
      </w:pPr>
    </w:p>
    <w:p w14:paraId="0ECCD0CF"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Será responsabilidad de la Tesorería Municipal y de la Contraloría del Municipio de San Martín</w:t>
      </w:r>
      <w:r w:rsidRPr="00AF5A9B">
        <w:rPr>
          <w:rFonts w:ascii="Arial" w:hAnsi="Arial" w:cs="Arial"/>
          <w:spacing w:val="1"/>
          <w:sz w:val="22"/>
          <w:szCs w:val="22"/>
        </w:rPr>
        <w:t xml:space="preserve"> </w:t>
      </w:r>
      <w:r w:rsidRPr="00AF5A9B">
        <w:rPr>
          <w:rFonts w:ascii="Arial" w:hAnsi="Arial" w:cs="Arial"/>
          <w:sz w:val="22"/>
          <w:szCs w:val="22"/>
        </w:rPr>
        <w:t>Texmelucan,</w:t>
      </w:r>
      <w:r w:rsidRPr="00AF5A9B">
        <w:rPr>
          <w:rFonts w:ascii="Arial" w:hAnsi="Arial" w:cs="Arial"/>
          <w:spacing w:val="32"/>
          <w:sz w:val="22"/>
          <w:szCs w:val="22"/>
        </w:rPr>
        <w:t xml:space="preserve"> </w:t>
      </w:r>
      <w:r w:rsidRPr="00AF5A9B">
        <w:rPr>
          <w:rFonts w:ascii="Arial" w:hAnsi="Arial" w:cs="Arial"/>
          <w:sz w:val="22"/>
          <w:szCs w:val="22"/>
        </w:rPr>
        <w:t>Puebla,</w:t>
      </w:r>
      <w:r w:rsidRPr="00AF5A9B">
        <w:rPr>
          <w:rFonts w:ascii="Arial" w:hAnsi="Arial" w:cs="Arial"/>
          <w:spacing w:val="29"/>
          <w:sz w:val="22"/>
          <w:szCs w:val="22"/>
        </w:rPr>
        <w:t xml:space="preserve"> </w:t>
      </w:r>
      <w:r w:rsidRPr="00AF5A9B">
        <w:rPr>
          <w:rFonts w:ascii="Arial" w:hAnsi="Arial" w:cs="Arial"/>
          <w:sz w:val="22"/>
          <w:szCs w:val="22"/>
        </w:rPr>
        <w:t>en</w:t>
      </w:r>
      <w:r w:rsidRPr="00AF5A9B">
        <w:rPr>
          <w:rFonts w:ascii="Arial" w:hAnsi="Arial" w:cs="Arial"/>
          <w:spacing w:val="32"/>
          <w:sz w:val="22"/>
          <w:szCs w:val="22"/>
        </w:rPr>
        <w:t xml:space="preserve"> </w:t>
      </w:r>
      <w:r w:rsidRPr="00AF5A9B">
        <w:rPr>
          <w:rFonts w:ascii="Arial" w:hAnsi="Arial" w:cs="Arial"/>
          <w:sz w:val="22"/>
          <w:szCs w:val="22"/>
        </w:rPr>
        <w:t>el</w:t>
      </w:r>
      <w:r w:rsidRPr="00AF5A9B">
        <w:rPr>
          <w:rFonts w:ascii="Arial" w:hAnsi="Arial" w:cs="Arial"/>
          <w:spacing w:val="27"/>
          <w:sz w:val="22"/>
          <w:szCs w:val="22"/>
        </w:rPr>
        <w:t xml:space="preserve"> </w:t>
      </w:r>
      <w:r w:rsidRPr="00AF5A9B">
        <w:rPr>
          <w:rFonts w:ascii="Arial" w:hAnsi="Arial" w:cs="Arial"/>
          <w:sz w:val="22"/>
          <w:szCs w:val="22"/>
        </w:rPr>
        <w:t>ámbito</w:t>
      </w:r>
      <w:r w:rsidRPr="00AF5A9B">
        <w:rPr>
          <w:rFonts w:ascii="Arial" w:hAnsi="Arial" w:cs="Arial"/>
          <w:spacing w:val="29"/>
          <w:sz w:val="22"/>
          <w:szCs w:val="22"/>
        </w:rPr>
        <w:t xml:space="preserve"> </w:t>
      </w:r>
      <w:r w:rsidRPr="00AF5A9B">
        <w:rPr>
          <w:rFonts w:ascii="Arial" w:hAnsi="Arial" w:cs="Arial"/>
          <w:sz w:val="22"/>
          <w:szCs w:val="22"/>
        </w:rPr>
        <w:t>de</w:t>
      </w:r>
      <w:r w:rsidRPr="00AF5A9B">
        <w:rPr>
          <w:rFonts w:ascii="Arial" w:hAnsi="Arial" w:cs="Arial"/>
          <w:spacing w:val="29"/>
          <w:sz w:val="22"/>
          <w:szCs w:val="22"/>
        </w:rPr>
        <w:t xml:space="preserve"> </w:t>
      </w:r>
      <w:r w:rsidRPr="00AF5A9B">
        <w:rPr>
          <w:rFonts w:ascii="Arial" w:hAnsi="Arial" w:cs="Arial"/>
          <w:sz w:val="22"/>
          <w:szCs w:val="22"/>
        </w:rPr>
        <w:t>sus</w:t>
      </w:r>
      <w:r w:rsidRPr="00AF5A9B">
        <w:rPr>
          <w:rFonts w:ascii="Arial" w:hAnsi="Arial" w:cs="Arial"/>
          <w:spacing w:val="32"/>
          <w:sz w:val="22"/>
          <w:szCs w:val="22"/>
        </w:rPr>
        <w:t xml:space="preserve"> </w:t>
      </w:r>
      <w:r w:rsidRPr="00AF5A9B">
        <w:rPr>
          <w:rFonts w:ascii="Arial" w:hAnsi="Arial" w:cs="Arial"/>
          <w:sz w:val="22"/>
          <w:szCs w:val="22"/>
        </w:rPr>
        <w:t>respectivas</w:t>
      </w:r>
      <w:r w:rsidRPr="00AF5A9B">
        <w:rPr>
          <w:rFonts w:ascii="Arial" w:hAnsi="Arial" w:cs="Arial"/>
          <w:spacing w:val="32"/>
          <w:sz w:val="22"/>
          <w:szCs w:val="22"/>
        </w:rPr>
        <w:t xml:space="preserve"> </w:t>
      </w:r>
      <w:r w:rsidRPr="00AF5A9B">
        <w:rPr>
          <w:rFonts w:ascii="Arial" w:hAnsi="Arial" w:cs="Arial"/>
          <w:sz w:val="22"/>
          <w:szCs w:val="22"/>
        </w:rPr>
        <w:t>competencias,</w:t>
      </w:r>
      <w:r w:rsidRPr="00AF5A9B">
        <w:rPr>
          <w:rFonts w:ascii="Arial" w:hAnsi="Arial" w:cs="Arial"/>
          <w:spacing w:val="33"/>
          <w:sz w:val="22"/>
          <w:szCs w:val="22"/>
        </w:rPr>
        <w:t xml:space="preserve"> </w:t>
      </w:r>
      <w:r w:rsidRPr="00AF5A9B">
        <w:rPr>
          <w:rFonts w:ascii="Arial" w:hAnsi="Arial" w:cs="Arial"/>
          <w:sz w:val="22"/>
          <w:szCs w:val="22"/>
        </w:rPr>
        <w:t>cumplir</w:t>
      </w:r>
      <w:r w:rsidRPr="00AF5A9B">
        <w:rPr>
          <w:rFonts w:ascii="Arial" w:hAnsi="Arial" w:cs="Arial"/>
          <w:spacing w:val="30"/>
          <w:sz w:val="22"/>
          <w:szCs w:val="22"/>
        </w:rPr>
        <w:t xml:space="preserve"> </w:t>
      </w:r>
      <w:r w:rsidRPr="00AF5A9B">
        <w:rPr>
          <w:rFonts w:ascii="Arial" w:hAnsi="Arial" w:cs="Arial"/>
          <w:sz w:val="22"/>
          <w:szCs w:val="22"/>
        </w:rPr>
        <w:t>y</w:t>
      </w:r>
      <w:r w:rsidRPr="00AF5A9B">
        <w:rPr>
          <w:rFonts w:ascii="Arial" w:hAnsi="Arial" w:cs="Arial"/>
          <w:spacing w:val="4"/>
          <w:sz w:val="22"/>
          <w:szCs w:val="22"/>
        </w:rPr>
        <w:t xml:space="preserve"> </w:t>
      </w:r>
      <w:r w:rsidRPr="00AF5A9B">
        <w:rPr>
          <w:rFonts w:ascii="Arial" w:hAnsi="Arial" w:cs="Arial"/>
          <w:sz w:val="22"/>
          <w:szCs w:val="22"/>
        </w:rPr>
        <w:t>hacer</w:t>
      </w:r>
      <w:r w:rsidRPr="00AF5A9B">
        <w:rPr>
          <w:rFonts w:ascii="Arial" w:hAnsi="Arial" w:cs="Arial"/>
          <w:spacing w:val="-3"/>
          <w:sz w:val="22"/>
          <w:szCs w:val="22"/>
        </w:rPr>
        <w:t xml:space="preserve"> </w:t>
      </w:r>
      <w:r w:rsidRPr="00AF5A9B">
        <w:rPr>
          <w:rFonts w:ascii="Arial" w:hAnsi="Arial" w:cs="Arial"/>
          <w:sz w:val="22"/>
          <w:szCs w:val="22"/>
        </w:rPr>
        <w:t>cumplir</w:t>
      </w:r>
      <w:r w:rsidRPr="00AF5A9B">
        <w:rPr>
          <w:rFonts w:ascii="Arial" w:hAnsi="Arial" w:cs="Arial"/>
          <w:spacing w:val="-65"/>
          <w:sz w:val="22"/>
          <w:szCs w:val="22"/>
        </w:rPr>
        <w:t xml:space="preserve"> </w:t>
      </w:r>
      <w:r w:rsidRPr="00AF5A9B">
        <w:rPr>
          <w:rFonts w:ascii="Arial" w:hAnsi="Arial" w:cs="Arial"/>
          <w:sz w:val="22"/>
          <w:szCs w:val="22"/>
        </w:rPr>
        <w:t>las</w:t>
      </w:r>
      <w:r w:rsidRPr="00AF5A9B">
        <w:rPr>
          <w:rFonts w:ascii="Arial" w:hAnsi="Arial" w:cs="Arial"/>
          <w:spacing w:val="-10"/>
          <w:sz w:val="22"/>
          <w:szCs w:val="22"/>
        </w:rPr>
        <w:t xml:space="preserve"> </w:t>
      </w:r>
      <w:r w:rsidRPr="00AF5A9B">
        <w:rPr>
          <w:rFonts w:ascii="Arial" w:hAnsi="Arial" w:cs="Arial"/>
          <w:sz w:val="22"/>
          <w:szCs w:val="22"/>
        </w:rPr>
        <w:t>disposiciones</w:t>
      </w:r>
      <w:r w:rsidRPr="00AF5A9B">
        <w:rPr>
          <w:rFonts w:ascii="Arial" w:hAnsi="Arial" w:cs="Arial"/>
          <w:spacing w:val="-8"/>
          <w:sz w:val="22"/>
          <w:szCs w:val="22"/>
        </w:rPr>
        <w:t xml:space="preserve"> </w:t>
      </w:r>
      <w:r w:rsidRPr="00AF5A9B">
        <w:rPr>
          <w:rFonts w:ascii="Arial" w:hAnsi="Arial" w:cs="Arial"/>
          <w:sz w:val="22"/>
          <w:szCs w:val="22"/>
        </w:rPr>
        <w:t>establecidas</w:t>
      </w:r>
      <w:r w:rsidRPr="00AF5A9B">
        <w:rPr>
          <w:rFonts w:ascii="Arial" w:hAnsi="Arial" w:cs="Arial"/>
          <w:spacing w:val="-6"/>
          <w:sz w:val="22"/>
          <w:szCs w:val="22"/>
        </w:rPr>
        <w:t xml:space="preserve"> </w:t>
      </w:r>
      <w:r w:rsidRPr="00AF5A9B">
        <w:rPr>
          <w:rFonts w:ascii="Arial" w:hAnsi="Arial" w:cs="Arial"/>
          <w:sz w:val="22"/>
          <w:szCs w:val="22"/>
        </w:rPr>
        <w:t>en</w:t>
      </w:r>
      <w:r w:rsidRPr="00AF5A9B">
        <w:rPr>
          <w:rFonts w:ascii="Arial" w:hAnsi="Arial" w:cs="Arial"/>
          <w:spacing w:val="-8"/>
          <w:sz w:val="22"/>
          <w:szCs w:val="22"/>
        </w:rPr>
        <w:t xml:space="preserve"> </w:t>
      </w:r>
      <w:r w:rsidRPr="00AF5A9B">
        <w:rPr>
          <w:rFonts w:ascii="Arial" w:hAnsi="Arial" w:cs="Arial"/>
          <w:sz w:val="22"/>
          <w:szCs w:val="22"/>
        </w:rPr>
        <w:t>el</w:t>
      </w:r>
      <w:r w:rsidRPr="00AF5A9B">
        <w:rPr>
          <w:rFonts w:ascii="Arial" w:hAnsi="Arial" w:cs="Arial"/>
          <w:spacing w:val="-10"/>
          <w:sz w:val="22"/>
          <w:szCs w:val="22"/>
        </w:rPr>
        <w:t xml:space="preserve"> </w:t>
      </w:r>
      <w:r w:rsidRPr="00AF5A9B">
        <w:rPr>
          <w:rFonts w:ascii="Arial" w:hAnsi="Arial" w:cs="Arial"/>
          <w:sz w:val="22"/>
          <w:szCs w:val="22"/>
        </w:rPr>
        <w:t>presente</w:t>
      </w:r>
      <w:r w:rsidRPr="00AF5A9B">
        <w:rPr>
          <w:rFonts w:ascii="Arial" w:hAnsi="Arial" w:cs="Arial"/>
          <w:spacing w:val="-10"/>
          <w:sz w:val="22"/>
          <w:szCs w:val="22"/>
        </w:rPr>
        <w:t xml:space="preserve"> </w:t>
      </w:r>
      <w:r w:rsidRPr="00AF5A9B">
        <w:rPr>
          <w:rFonts w:ascii="Arial" w:hAnsi="Arial" w:cs="Arial"/>
          <w:sz w:val="22"/>
          <w:szCs w:val="22"/>
        </w:rPr>
        <w:t xml:space="preserve">decreto. </w:t>
      </w:r>
    </w:p>
    <w:p w14:paraId="627349B9" w14:textId="77777777" w:rsidR="00C0155E" w:rsidRPr="00AF5A9B" w:rsidRDefault="00C0155E" w:rsidP="00C0155E">
      <w:pPr>
        <w:pStyle w:val="Textoindependiente"/>
        <w:ind w:right="-2"/>
        <w:jc w:val="both"/>
        <w:rPr>
          <w:rFonts w:ascii="Arial" w:hAnsi="Arial" w:cs="Arial"/>
          <w:sz w:val="22"/>
          <w:szCs w:val="22"/>
        </w:rPr>
      </w:pPr>
    </w:p>
    <w:p w14:paraId="7BE024B5" w14:textId="0523EAB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interpretación</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presente</w:t>
      </w:r>
      <w:r w:rsidRPr="00AF5A9B">
        <w:rPr>
          <w:rFonts w:ascii="Arial" w:hAnsi="Arial" w:cs="Arial"/>
          <w:spacing w:val="1"/>
          <w:sz w:val="22"/>
          <w:szCs w:val="22"/>
        </w:rPr>
        <w:t xml:space="preserve"> </w:t>
      </w:r>
      <w:r w:rsidRPr="00AF5A9B">
        <w:rPr>
          <w:rFonts w:ascii="Arial" w:hAnsi="Arial" w:cs="Arial"/>
          <w:sz w:val="22"/>
          <w:szCs w:val="22"/>
        </w:rPr>
        <w:t>documento</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efectos</w:t>
      </w:r>
      <w:r w:rsidRPr="00AF5A9B">
        <w:rPr>
          <w:rFonts w:ascii="Arial" w:hAnsi="Arial" w:cs="Arial"/>
          <w:spacing w:val="1"/>
          <w:sz w:val="22"/>
          <w:szCs w:val="22"/>
        </w:rPr>
        <w:t xml:space="preserve"> </w:t>
      </w:r>
      <w:r w:rsidRPr="00AF5A9B">
        <w:rPr>
          <w:rFonts w:ascii="Arial" w:hAnsi="Arial" w:cs="Arial"/>
          <w:sz w:val="22"/>
          <w:szCs w:val="22"/>
        </w:rPr>
        <w:t>administrativos</w:t>
      </w:r>
      <w:r w:rsidRPr="00AF5A9B">
        <w:rPr>
          <w:rFonts w:ascii="Arial" w:hAnsi="Arial" w:cs="Arial"/>
          <w:spacing w:val="1"/>
          <w:sz w:val="22"/>
          <w:szCs w:val="22"/>
        </w:rPr>
        <w:t xml:space="preserve"> </w:t>
      </w:r>
      <w:r w:rsidRPr="00AF5A9B">
        <w:rPr>
          <w:rFonts w:ascii="Arial" w:hAnsi="Arial" w:cs="Arial"/>
          <w:sz w:val="22"/>
          <w:szCs w:val="22"/>
        </w:rPr>
        <w:t>corresponde</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Tesorería y a la Contraloría Municipal de San Martín Texmelucan Puebla, en el ámbito de sus</w:t>
      </w:r>
      <w:r w:rsidRPr="00AF5A9B">
        <w:rPr>
          <w:rFonts w:ascii="Arial" w:hAnsi="Arial" w:cs="Arial"/>
          <w:spacing w:val="1"/>
          <w:sz w:val="22"/>
          <w:szCs w:val="22"/>
        </w:rPr>
        <w:t xml:space="preserve"> </w:t>
      </w:r>
      <w:r w:rsidRPr="00AF5A9B">
        <w:rPr>
          <w:rFonts w:ascii="Arial" w:hAnsi="Arial" w:cs="Arial"/>
          <w:sz w:val="22"/>
          <w:szCs w:val="22"/>
        </w:rPr>
        <w:t>atribuciones,</w:t>
      </w:r>
      <w:r w:rsidRPr="00AF5A9B">
        <w:rPr>
          <w:rFonts w:ascii="Arial" w:hAnsi="Arial" w:cs="Arial"/>
          <w:spacing w:val="1"/>
          <w:sz w:val="22"/>
          <w:szCs w:val="22"/>
        </w:rPr>
        <w:t xml:space="preserve"> </w:t>
      </w:r>
      <w:r w:rsidRPr="00AF5A9B">
        <w:rPr>
          <w:rFonts w:ascii="Arial" w:hAnsi="Arial" w:cs="Arial"/>
          <w:sz w:val="22"/>
          <w:szCs w:val="22"/>
        </w:rPr>
        <w:t>conforme</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disposiciones</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definiciones</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establezca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 Orgánica</w:t>
      </w:r>
      <w:r w:rsidR="006E00A9">
        <w:rPr>
          <w:rFonts w:ascii="Arial" w:hAnsi="Arial" w:cs="Arial"/>
          <w:sz w:val="22"/>
          <w:szCs w:val="22"/>
        </w:rPr>
        <w:t xml:space="preserve"> </w:t>
      </w:r>
      <w:r w:rsidRPr="00AF5A9B">
        <w:rPr>
          <w:rFonts w:ascii="Arial" w:hAnsi="Arial" w:cs="Arial"/>
          <w:spacing w:val="-64"/>
          <w:sz w:val="22"/>
          <w:szCs w:val="22"/>
        </w:rPr>
        <w:t xml:space="preserve">                            </w:t>
      </w:r>
      <w:r w:rsidRPr="00AF5A9B">
        <w:rPr>
          <w:rFonts w:ascii="Arial" w:hAnsi="Arial" w:cs="Arial"/>
          <w:sz w:val="22"/>
          <w:szCs w:val="22"/>
        </w:rPr>
        <w:t>Municipal;</w:t>
      </w:r>
      <w:r w:rsidRPr="00AF5A9B">
        <w:rPr>
          <w:rFonts w:ascii="Arial" w:hAnsi="Arial" w:cs="Arial"/>
          <w:spacing w:val="6"/>
          <w:sz w:val="22"/>
          <w:szCs w:val="22"/>
        </w:rPr>
        <w:t xml:space="preserve"> </w:t>
      </w:r>
      <w:r w:rsidRPr="00AF5A9B">
        <w:rPr>
          <w:rFonts w:ascii="Arial" w:hAnsi="Arial" w:cs="Arial"/>
          <w:sz w:val="22"/>
          <w:szCs w:val="22"/>
        </w:rPr>
        <w:t>lo</w:t>
      </w:r>
      <w:r w:rsidRPr="00AF5A9B">
        <w:rPr>
          <w:rFonts w:ascii="Arial" w:hAnsi="Arial" w:cs="Arial"/>
          <w:spacing w:val="46"/>
          <w:sz w:val="22"/>
          <w:szCs w:val="22"/>
        </w:rPr>
        <w:t xml:space="preserve"> </w:t>
      </w:r>
      <w:r w:rsidRPr="00AF5A9B">
        <w:rPr>
          <w:rFonts w:ascii="Arial" w:hAnsi="Arial" w:cs="Arial"/>
          <w:sz w:val="22"/>
          <w:szCs w:val="22"/>
        </w:rPr>
        <w:t>anterior,</w:t>
      </w:r>
      <w:r w:rsidRPr="00AF5A9B">
        <w:rPr>
          <w:rFonts w:ascii="Arial" w:hAnsi="Arial" w:cs="Arial"/>
          <w:spacing w:val="45"/>
          <w:sz w:val="22"/>
          <w:szCs w:val="22"/>
        </w:rPr>
        <w:t xml:space="preserve"> </w:t>
      </w:r>
      <w:r w:rsidRPr="00AF5A9B">
        <w:rPr>
          <w:rFonts w:ascii="Arial" w:hAnsi="Arial" w:cs="Arial"/>
          <w:sz w:val="22"/>
          <w:szCs w:val="22"/>
        </w:rPr>
        <w:t>sin</w:t>
      </w:r>
      <w:r w:rsidRPr="00AF5A9B">
        <w:rPr>
          <w:rFonts w:ascii="Arial" w:hAnsi="Arial" w:cs="Arial"/>
          <w:spacing w:val="46"/>
          <w:sz w:val="22"/>
          <w:szCs w:val="22"/>
        </w:rPr>
        <w:t xml:space="preserve"> </w:t>
      </w:r>
      <w:r w:rsidRPr="00AF5A9B">
        <w:rPr>
          <w:rFonts w:ascii="Arial" w:hAnsi="Arial" w:cs="Arial"/>
          <w:sz w:val="22"/>
          <w:szCs w:val="22"/>
        </w:rPr>
        <w:t>perjuicio</w:t>
      </w:r>
      <w:r w:rsidRPr="00AF5A9B">
        <w:rPr>
          <w:rFonts w:ascii="Arial" w:hAnsi="Arial" w:cs="Arial"/>
          <w:spacing w:val="47"/>
          <w:sz w:val="22"/>
          <w:szCs w:val="22"/>
        </w:rPr>
        <w:t xml:space="preserve"> </w:t>
      </w:r>
      <w:r w:rsidRPr="00AF5A9B">
        <w:rPr>
          <w:rFonts w:ascii="Arial" w:hAnsi="Arial" w:cs="Arial"/>
          <w:sz w:val="22"/>
          <w:szCs w:val="22"/>
        </w:rPr>
        <w:t>de</w:t>
      </w:r>
      <w:r w:rsidRPr="00AF5A9B">
        <w:rPr>
          <w:rFonts w:ascii="Arial" w:hAnsi="Arial" w:cs="Arial"/>
          <w:spacing w:val="45"/>
          <w:sz w:val="22"/>
          <w:szCs w:val="22"/>
        </w:rPr>
        <w:t xml:space="preserve"> </w:t>
      </w:r>
      <w:r w:rsidRPr="00AF5A9B">
        <w:rPr>
          <w:rFonts w:ascii="Arial" w:hAnsi="Arial" w:cs="Arial"/>
          <w:sz w:val="22"/>
          <w:szCs w:val="22"/>
        </w:rPr>
        <w:t>la</w:t>
      </w:r>
      <w:r w:rsidRPr="00AF5A9B">
        <w:rPr>
          <w:rFonts w:ascii="Arial" w:hAnsi="Arial" w:cs="Arial"/>
          <w:spacing w:val="46"/>
          <w:sz w:val="22"/>
          <w:szCs w:val="22"/>
        </w:rPr>
        <w:t xml:space="preserve"> </w:t>
      </w:r>
      <w:r w:rsidRPr="00AF5A9B">
        <w:rPr>
          <w:rFonts w:ascii="Arial" w:hAnsi="Arial" w:cs="Arial"/>
          <w:sz w:val="22"/>
          <w:szCs w:val="22"/>
        </w:rPr>
        <w:t>interpretación</w:t>
      </w:r>
      <w:r w:rsidRPr="00AF5A9B">
        <w:rPr>
          <w:rFonts w:ascii="Arial" w:hAnsi="Arial" w:cs="Arial"/>
          <w:spacing w:val="46"/>
          <w:sz w:val="22"/>
          <w:szCs w:val="22"/>
        </w:rPr>
        <w:t xml:space="preserve"> </w:t>
      </w:r>
      <w:r w:rsidRPr="00AF5A9B">
        <w:rPr>
          <w:rFonts w:ascii="Arial" w:hAnsi="Arial" w:cs="Arial"/>
          <w:sz w:val="22"/>
          <w:szCs w:val="22"/>
        </w:rPr>
        <w:t>que</w:t>
      </w:r>
      <w:r w:rsidRPr="00AF5A9B">
        <w:rPr>
          <w:rFonts w:ascii="Arial" w:hAnsi="Arial" w:cs="Arial"/>
          <w:spacing w:val="47"/>
          <w:sz w:val="22"/>
          <w:szCs w:val="22"/>
        </w:rPr>
        <w:t xml:space="preserve"> </w:t>
      </w:r>
      <w:r w:rsidRPr="00AF5A9B">
        <w:rPr>
          <w:rFonts w:ascii="Arial" w:hAnsi="Arial" w:cs="Arial"/>
          <w:sz w:val="22"/>
          <w:szCs w:val="22"/>
        </w:rPr>
        <w:t>corresponda</w:t>
      </w:r>
      <w:r w:rsidRPr="00AF5A9B">
        <w:rPr>
          <w:rFonts w:ascii="Arial" w:hAnsi="Arial" w:cs="Arial"/>
          <w:spacing w:val="46"/>
          <w:sz w:val="22"/>
          <w:szCs w:val="22"/>
        </w:rPr>
        <w:t xml:space="preserve"> </w:t>
      </w:r>
      <w:r w:rsidRPr="00AF5A9B">
        <w:rPr>
          <w:rFonts w:ascii="Arial" w:hAnsi="Arial" w:cs="Arial"/>
          <w:sz w:val="22"/>
          <w:szCs w:val="22"/>
        </w:rPr>
        <w:t>a</w:t>
      </w:r>
      <w:r w:rsidRPr="00AF5A9B">
        <w:rPr>
          <w:rFonts w:ascii="Arial" w:hAnsi="Arial" w:cs="Arial"/>
          <w:spacing w:val="6"/>
          <w:sz w:val="22"/>
          <w:szCs w:val="22"/>
        </w:rPr>
        <w:t xml:space="preserve"> </w:t>
      </w:r>
      <w:r w:rsidRPr="00AF5A9B">
        <w:rPr>
          <w:rFonts w:ascii="Arial" w:hAnsi="Arial" w:cs="Arial"/>
          <w:sz w:val="22"/>
          <w:szCs w:val="22"/>
        </w:rPr>
        <w:t>otras</w:t>
      </w:r>
      <w:r w:rsidRPr="00AF5A9B">
        <w:rPr>
          <w:rFonts w:ascii="Arial" w:hAnsi="Arial" w:cs="Arial"/>
          <w:spacing w:val="-1"/>
          <w:sz w:val="22"/>
          <w:szCs w:val="22"/>
        </w:rPr>
        <w:t xml:space="preserve"> </w:t>
      </w:r>
      <w:r w:rsidRPr="00AF5A9B">
        <w:rPr>
          <w:rFonts w:ascii="Arial" w:hAnsi="Arial" w:cs="Arial"/>
          <w:sz w:val="22"/>
          <w:szCs w:val="22"/>
        </w:rPr>
        <w:t>autoridades</w:t>
      </w:r>
      <w:r w:rsidRPr="00AF5A9B">
        <w:rPr>
          <w:rFonts w:ascii="Arial" w:hAnsi="Arial" w:cs="Arial"/>
          <w:spacing w:val="-64"/>
          <w:sz w:val="22"/>
          <w:szCs w:val="22"/>
        </w:rPr>
        <w:t xml:space="preserve">                 </w:t>
      </w:r>
      <w:r w:rsidRPr="00AF5A9B">
        <w:rPr>
          <w:rFonts w:ascii="Arial" w:hAnsi="Arial" w:cs="Arial"/>
          <w:sz w:val="22"/>
          <w:szCs w:val="22"/>
        </w:rPr>
        <w:t>en</w:t>
      </w:r>
      <w:r w:rsidRPr="00AF5A9B">
        <w:rPr>
          <w:rFonts w:ascii="Arial" w:hAnsi="Arial" w:cs="Arial"/>
          <w:spacing w:val="-10"/>
          <w:sz w:val="22"/>
          <w:szCs w:val="22"/>
        </w:rPr>
        <w:t xml:space="preserve"> </w:t>
      </w:r>
      <w:r w:rsidRPr="00AF5A9B">
        <w:rPr>
          <w:rFonts w:ascii="Arial" w:hAnsi="Arial" w:cs="Arial"/>
          <w:sz w:val="22"/>
          <w:szCs w:val="22"/>
        </w:rPr>
        <w:t>el</w:t>
      </w:r>
      <w:r w:rsidRPr="00AF5A9B">
        <w:rPr>
          <w:rFonts w:ascii="Arial" w:hAnsi="Arial" w:cs="Arial"/>
          <w:spacing w:val="-8"/>
          <w:sz w:val="22"/>
          <w:szCs w:val="22"/>
        </w:rPr>
        <w:t xml:space="preserve"> </w:t>
      </w:r>
      <w:r w:rsidRPr="00AF5A9B">
        <w:rPr>
          <w:rFonts w:ascii="Arial" w:hAnsi="Arial" w:cs="Arial"/>
          <w:sz w:val="22"/>
          <w:szCs w:val="22"/>
        </w:rPr>
        <w:t>ámbito</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9"/>
          <w:sz w:val="22"/>
          <w:szCs w:val="22"/>
        </w:rPr>
        <w:t xml:space="preserve"> </w:t>
      </w:r>
      <w:r w:rsidRPr="00AF5A9B">
        <w:rPr>
          <w:rFonts w:ascii="Arial" w:hAnsi="Arial" w:cs="Arial"/>
          <w:sz w:val="22"/>
          <w:szCs w:val="22"/>
        </w:rPr>
        <w:t>sus</w:t>
      </w:r>
      <w:r w:rsidRPr="00AF5A9B">
        <w:rPr>
          <w:rFonts w:ascii="Arial" w:hAnsi="Arial" w:cs="Arial"/>
          <w:spacing w:val="-9"/>
          <w:sz w:val="22"/>
          <w:szCs w:val="22"/>
        </w:rPr>
        <w:t xml:space="preserve"> </w:t>
      </w:r>
      <w:r w:rsidRPr="00AF5A9B">
        <w:rPr>
          <w:rFonts w:ascii="Arial" w:hAnsi="Arial" w:cs="Arial"/>
          <w:sz w:val="22"/>
          <w:szCs w:val="22"/>
        </w:rPr>
        <w:t>respectivas</w:t>
      </w:r>
      <w:r w:rsidRPr="00AF5A9B">
        <w:rPr>
          <w:rFonts w:ascii="Arial" w:hAnsi="Arial" w:cs="Arial"/>
          <w:spacing w:val="-8"/>
          <w:sz w:val="22"/>
          <w:szCs w:val="22"/>
        </w:rPr>
        <w:t xml:space="preserve"> </w:t>
      </w:r>
      <w:r w:rsidRPr="00AF5A9B">
        <w:rPr>
          <w:rFonts w:ascii="Arial" w:hAnsi="Arial" w:cs="Arial"/>
          <w:sz w:val="22"/>
          <w:szCs w:val="22"/>
        </w:rPr>
        <w:t>competencias.</w:t>
      </w:r>
    </w:p>
    <w:p w14:paraId="60ED202C" w14:textId="77777777" w:rsidR="00C0155E" w:rsidRPr="00AF5A9B" w:rsidRDefault="00C0155E" w:rsidP="00C0155E">
      <w:pPr>
        <w:pStyle w:val="Textoindependiente"/>
        <w:ind w:right="-2"/>
        <w:rPr>
          <w:rFonts w:ascii="Arial" w:hAnsi="Arial" w:cs="Arial"/>
          <w:sz w:val="22"/>
          <w:szCs w:val="22"/>
        </w:rPr>
      </w:pPr>
    </w:p>
    <w:p w14:paraId="03F831E6" w14:textId="77777777" w:rsidR="00C0155E" w:rsidRPr="00AF5A9B" w:rsidRDefault="00C0155E" w:rsidP="00C0155E">
      <w:pPr>
        <w:ind w:right="-2"/>
        <w:jc w:val="both"/>
        <w:rPr>
          <w:rFonts w:ascii="Arial" w:hAnsi="Arial" w:cs="Arial"/>
        </w:rPr>
      </w:pPr>
      <w:r w:rsidRPr="00AF5A9B">
        <w:rPr>
          <w:rFonts w:ascii="Arial" w:hAnsi="Arial" w:cs="Arial"/>
          <w:b/>
        </w:rPr>
        <w:t>Artículo</w:t>
      </w:r>
      <w:r w:rsidRPr="00AF5A9B">
        <w:rPr>
          <w:rFonts w:ascii="Arial" w:hAnsi="Arial" w:cs="Arial"/>
          <w:b/>
          <w:spacing w:val="-7"/>
        </w:rPr>
        <w:t xml:space="preserve"> </w:t>
      </w:r>
      <w:r w:rsidRPr="00AF5A9B">
        <w:rPr>
          <w:rFonts w:ascii="Arial" w:hAnsi="Arial" w:cs="Arial"/>
          <w:b/>
        </w:rPr>
        <w:t>2.-</w:t>
      </w:r>
      <w:r w:rsidRPr="00AF5A9B">
        <w:rPr>
          <w:rFonts w:ascii="Arial" w:hAnsi="Arial" w:cs="Arial"/>
          <w:b/>
          <w:spacing w:val="-9"/>
        </w:rPr>
        <w:t xml:space="preserve"> </w:t>
      </w:r>
      <w:r w:rsidRPr="00AF5A9B">
        <w:rPr>
          <w:rFonts w:ascii="Arial" w:hAnsi="Arial" w:cs="Arial"/>
        </w:rPr>
        <w:t>Para</w:t>
      </w:r>
      <w:r w:rsidRPr="00AF5A9B">
        <w:rPr>
          <w:rFonts w:ascii="Arial" w:hAnsi="Arial" w:cs="Arial"/>
          <w:spacing w:val="-7"/>
        </w:rPr>
        <w:t xml:space="preserve"> </w:t>
      </w:r>
      <w:r w:rsidRPr="00AF5A9B">
        <w:rPr>
          <w:rFonts w:ascii="Arial" w:hAnsi="Arial" w:cs="Arial"/>
        </w:rPr>
        <w:t>los</w:t>
      </w:r>
      <w:r w:rsidRPr="00AF5A9B">
        <w:rPr>
          <w:rFonts w:ascii="Arial" w:hAnsi="Arial" w:cs="Arial"/>
          <w:spacing w:val="-8"/>
        </w:rPr>
        <w:t xml:space="preserve"> </w:t>
      </w:r>
      <w:r w:rsidRPr="00AF5A9B">
        <w:rPr>
          <w:rFonts w:ascii="Arial" w:hAnsi="Arial" w:cs="Arial"/>
        </w:rPr>
        <w:t>efectos</w:t>
      </w:r>
      <w:r w:rsidRPr="00AF5A9B">
        <w:rPr>
          <w:rFonts w:ascii="Arial" w:hAnsi="Arial" w:cs="Arial"/>
          <w:spacing w:val="-6"/>
        </w:rPr>
        <w:t xml:space="preserve"> </w:t>
      </w:r>
      <w:r w:rsidRPr="00AF5A9B">
        <w:rPr>
          <w:rFonts w:ascii="Arial" w:hAnsi="Arial" w:cs="Arial"/>
        </w:rPr>
        <w:t>de</w:t>
      </w:r>
      <w:r w:rsidRPr="00AF5A9B">
        <w:rPr>
          <w:rFonts w:ascii="Arial" w:hAnsi="Arial" w:cs="Arial"/>
          <w:spacing w:val="-9"/>
        </w:rPr>
        <w:t xml:space="preserve"> </w:t>
      </w:r>
      <w:r w:rsidRPr="00AF5A9B">
        <w:rPr>
          <w:rFonts w:ascii="Arial" w:hAnsi="Arial" w:cs="Arial"/>
        </w:rPr>
        <w:t>este</w:t>
      </w:r>
      <w:r w:rsidRPr="00AF5A9B">
        <w:rPr>
          <w:rFonts w:ascii="Arial" w:hAnsi="Arial" w:cs="Arial"/>
          <w:spacing w:val="-6"/>
        </w:rPr>
        <w:t xml:space="preserve"> </w:t>
      </w:r>
      <w:r w:rsidRPr="00AF5A9B">
        <w:rPr>
          <w:rFonts w:ascii="Arial" w:hAnsi="Arial" w:cs="Arial"/>
        </w:rPr>
        <w:t>Decreto</w:t>
      </w:r>
      <w:r w:rsidRPr="00AF5A9B">
        <w:rPr>
          <w:rFonts w:ascii="Arial" w:hAnsi="Arial" w:cs="Arial"/>
          <w:spacing w:val="-6"/>
        </w:rPr>
        <w:t xml:space="preserve"> </w:t>
      </w:r>
      <w:r w:rsidRPr="00AF5A9B">
        <w:rPr>
          <w:rFonts w:ascii="Arial" w:hAnsi="Arial" w:cs="Arial"/>
        </w:rPr>
        <w:t>se</w:t>
      </w:r>
      <w:r w:rsidRPr="00AF5A9B">
        <w:rPr>
          <w:rFonts w:ascii="Arial" w:hAnsi="Arial" w:cs="Arial"/>
          <w:spacing w:val="-7"/>
        </w:rPr>
        <w:t xml:space="preserve"> </w:t>
      </w:r>
      <w:r w:rsidRPr="00AF5A9B">
        <w:rPr>
          <w:rFonts w:ascii="Arial" w:hAnsi="Arial" w:cs="Arial"/>
        </w:rPr>
        <w:t>entenderá</w:t>
      </w:r>
      <w:r w:rsidRPr="00AF5A9B">
        <w:rPr>
          <w:rFonts w:ascii="Arial" w:hAnsi="Arial" w:cs="Arial"/>
          <w:spacing w:val="-6"/>
        </w:rPr>
        <w:t xml:space="preserve"> </w:t>
      </w:r>
      <w:r w:rsidRPr="00AF5A9B">
        <w:rPr>
          <w:rFonts w:ascii="Arial" w:hAnsi="Arial" w:cs="Arial"/>
        </w:rPr>
        <w:t>por:</w:t>
      </w:r>
    </w:p>
    <w:p w14:paraId="639EE5F9" w14:textId="77777777" w:rsidR="00C0155E" w:rsidRPr="00AF5A9B" w:rsidRDefault="00C0155E" w:rsidP="00C0155E">
      <w:pPr>
        <w:pStyle w:val="Prrafodelista"/>
        <w:numPr>
          <w:ilvl w:val="0"/>
          <w:numId w:val="3"/>
        </w:numPr>
        <w:tabs>
          <w:tab w:val="left" w:pos="284"/>
        </w:tabs>
        <w:ind w:left="0" w:right="-2" w:firstLine="0"/>
        <w:contextualSpacing w:val="0"/>
        <w:jc w:val="both"/>
        <w:rPr>
          <w:rFonts w:ascii="Arial" w:hAnsi="Arial" w:cs="Arial"/>
        </w:rPr>
      </w:pPr>
      <w:r w:rsidRPr="00AF5A9B">
        <w:rPr>
          <w:rFonts w:ascii="Arial" w:hAnsi="Arial" w:cs="Arial"/>
          <w:b/>
        </w:rPr>
        <w:t xml:space="preserve">Adquisiciones públicas: </w:t>
      </w:r>
      <w:r w:rsidRPr="00AF5A9B">
        <w:rPr>
          <w:rFonts w:ascii="Arial" w:hAnsi="Arial" w:cs="Arial"/>
          <w:bCs/>
        </w:rPr>
        <w:t>Tod</w:t>
      </w:r>
      <w:r w:rsidRPr="00AF5A9B">
        <w:rPr>
          <w:rFonts w:ascii="Arial" w:hAnsi="Arial" w:cs="Arial"/>
        </w:rPr>
        <w:t>a clase de convenios o contratos, cualquiera que</w:t>
      </w:r>
      <w:r w:rsidRPr="00AF5A9B">
        <w:rPr>
          <w:rFonts w:ascii="Arial" w:hAnsi="Arial" w:cs="Arial"/>
          <w:spacing w:val="1"/>
        </w:rPr>
        <w:t xml:space="preserve"> </w:t>
      </w:r>
      <w:r w:rsidRPr="00AF5A9B">
        <w:rPr>
          <w:rFonts w:ascii="Arial" w:hAnsi="Arial" w:cs="Arial"/>
        </w:rPr>
        <w:t>sea su denominación legal, que el municipio, sus dependencias o entidades</w:t>
      </w:r>
      <w:r w:rsidRPr="00AF5A9B">
        <w:rPr>
          <w:rFonts w:ascii="Arial" w:hAnsi="Arial" w:cs="Arial"/>
          <w:spacing w:val="1"/>
        </w:rPr>
        <w:t xml:space="preserve"> </w:t>
      </w:r>
      <w:r w:rsidRPr="00AF5A9B">
        <w:rPr>
          <w:rFonts w:ascii="Arial" w:hAnsi="Arial" w:cs="Arial"/>
        </w:rPr>
        <w:t>celebren para la compra de insumos, materiales, mercancías, materias primas y</w:t>
      </w:r>
      <w:r w:rsidRPr="00AF5A9B">
        <w:rPr>
          <w:rFonts w:ascii="Arial" w:hAnsi="Arial" w:cs="Arial"/>
          <w:spacing w:val="1"/>
        </w:rPr>
        <w:t xml:space="preserve"> </w:t>
      </w:r>
      <w:r w:rsidRPr="00AF5A9B">
        <w:rPr>
          <w:rFonts w:ascii="Arial" w:hAnsi="Arial" w:cs="Arial"/>
        </w:rPr>
        <w:t>bienes muebles que tengan por objeto cubrir las necesidades comunes de las</w:t>
      </w:r>
      <w:r w:rsidRPr="00AF5A9B">
        <w:rPr>
          <w:rFonts w:ascii="Arial" w:hAnsi="Arial" w:cs="Arial"/>
          <w:spacing w:val="1"/>
        </w:rPr>
        <w:t xml:space="preserve"> </w:t>
      </w:r>
      <w:r w:rsidRPr="00AF5A9B">
        <w:rPr>
          <w:rFonts w:ascii="Arial" w:hAnsi="Arial" w:cs="Arial"/>
        </w:rPr>
        <w:t>dependencias de la Administración Pública Municipal, así como aquellos bienes</w:t>
      </w:r>
      <w:r w:rsidRPr="00AF5A9B">
        <w:rPr>
          <w:rFonts w:ascii="Arial" w:hAnsi="Arial" w:cs="Arial"/>
          <w:spacing w:val="1"/>
        </w:rPr>
        <w:t xml:space="preserve"> </w:t>
      </w:r>
      <w:r w:rsidRPr="00AF5A9B">
        <w:rPr>
          <w:rFonts w:ascii="Arial" w:hAnsi="Arial" w:cs="Arial"/>
        </w:rPr>
        <w:t>necesarios</w:t>
      </w:r>
      <w:r w:rsidRPr="00AF5A9B">
        <w:rPr>
          <w:rFonts w:ascii="Arial" w:hAnsi="Arial" w:cs="Arial"/>
          <w:spacing w:val="-9"/>
        </w:rPr>
        <w:t xml:space="preserve"> </w:t>
      </w:r>
      <w:r w:rsidRPr="00AF5A9B">
        <w:rPr>
          <w:rFonts w:ascii="Arial" w:hAnsi="Arial" w:cs="Arial"/>
        </w:rPr>
        <w:t>para</w:t>
      </w:r>
      <w:r w:rsidRPr="00AF5A9B">
        <w:rPr>
          <w:rFonts w:ascii="Arial" w:hAnsi="Arial" w:cs="Arial"/>
          <w:spacing w:val="-9"/>
        </w:rPr>
        <w:t xml:space="preserve"> </w:t>
      </w:r>
      <w:r w:rsidRPr="00AF5A9B">
        <w:rPr>
          <w:rFonts w:ascii="Arial" w:hAnsi="Arial" w:cs="Arial"/>
        </w:rPr>
        <w:t>la</w:t>
      </w:r>
      <w:r w:rsidRPr="00AF5A9B">
        <w:rPr>
          <w:rFonts w:ascii="Arial" w:hAnsi="Arial" w:cs="Arial"/>
          <w:spacing w:val="-8"/>
        </w:rPr>
        <w:t xml:space="preserve"> </w:t>
      </w:r>
      <w:r w:rsidRPr="00AF5A9B">
        <w:rPr>
          <w:rFonts w:ascii="Arial" w:hAnsi="Arial" w:cs="Arial"/>
        </w:rPr>
        <w:t>realización</w:t>
      </w:r>
      <w:r w:rsidRPr="00AF5A9B">
        <w:rPr>
          <w:rFonts w:ascii="Arial" w:hAnsi="Arial" w:cs="Arial"/>
          <w:spacing w:val="-10"/>
        </w:rPr>
        <w:t xml:space="preserve"> </w:t>
      </w:r>
      <w:r w:rsidRPr="00AF5A9B">
        <w:rPr>
          <w:rFonts w:ascii="Arial" w:hAnsi="Arial" w:cs="Arial"/>
        </w:rPr>
        <w:t>de</w:t>
      </w:r>
      <w:r w:rsidRPr="00AF5A9B">
        <w:rPr>
          <w:rFonts w:ascii="Arial" w:hAnsi="Arial" w:cs="Arial"/>
          <w:spacing w:val="-11"/>
        </w:rPr>
        <w:t xml:space="preserve"> </w:t>
      </w:r>
      <w:r w:rsidRPr="00AF5A9B">
        <w:rPr>
          <w:rFonts w:ascii="Arial" w:hAnsi="Arial" w:cs="Arial"/>
        </w:rPr>
        <w:t>funciones</w:t>
      </w:r>
      <w:r w:rsidRPr="00AF5A9B">
        <w:rPr>
          <w:rFonts w:ascii="Arial" w:hAnsi="Arial" w:cs="Arial"/>
          <w:spacing w:val="-11"/>
        </w:rPr>
        <w:t xml:space="preserve"> </w:t>
      </w:r>
      <w:r w:rsidRPr="00AF5A9B">
        <w:rPr>
          <w:rFonts w:ascii="Arial" w:hAnsi="Arial" w:cs="Arial"/>
        </w:rPr>
        <w:t>específicas.</w:t>
      </w:r>
    </w:p>
    <w:p w14:paraId="61E95BBE" w14:textId="77777777" w:rsidR="00C0155E" w:rsidRPr="00AF5A9B" w:rsidRDefault="00C0155E" w:rsidP="00C0155E">
      <w:pPr>
        <w:pStyle w:val="Prrafodelista"/>
        <w:numPr>
          <w:ilvl w:val="0"/>
          <w:numId w:val="3"/>
        </w:numPr>
        <w:tabs>
          <w:tab w:val="left" w:pos="284"/>
        </w:tabs>
        <w:spacing w:before="1"/>
        <w:ind w:left="0" w:right="-2" w:firstLine="0"/>
        <w:contextualSpacing w:val="0"/>
        <w:jc w:val="both"/>
        <w:rPr>
          <w:rFonts w:ascii="Arial" w:hAnsi="Arial" w:cs="Arial"/>
        </w:rPr>
      </w:pPr>
      <w:r w:rsidRPr="00AF5A9B">
        <w:rPr>
          <w:rFonts w:ascii="Arial" w:hAnsi="Arial" w:cs="Arial"/>
          <w:b/>
        </w:rPr>
        <w:t>Ahorro</w:t>
      </w:r>
      <w:r w:rsidRPr="00AF5A9B">
        <w:rPr>
          <w:rFonts w:ascii="Arial" w:hAnsi="Arial" w:cs="Arial"/>
          <w:b/>
          <w:spacing w:val="1"/>
        </w:rPr>
        <w:t xml:space="preserve"> </w:t>
      </w:r>
      <w:r w:rsidRPr="00AF5A9B">
        <w:rPr>
          <w:rFonts w:ascii="Arial" w:hAnsi="Arial" w:cs="Arial"/>
          <w:b/>
        </w:rPr>
        <w:t>presupuestario:</w:t>
      </w:r>
      <w:r w:rsidRPr="00AF5A9B">
        <w:rPr>
          <w:rFonts w:ascii="Arial" w:hAnsi="Arial" w:cs="Arial"/>
          <w:b/>
          <w:spacing w:val="1"/>
        </w:rPr>
        <w:t xml:space="preserve"> </w:t>
      </w:r>
      <w:r w:rsidRPr="00AF5A9B">
        <w:rPr>
          <w:rFonts w:ascii="Arial" w:hAnsi="Arial" w:cs="Arial"/>
          <w:bCs/>
          <w:spacing w:val="1"/>
        </w:rPr>
        <w:t>L</w:t>
      </w:r>
      <w:r w:rsidRPr="00AF5A9B">
        <w:rPr>
          <w:rFonts w:ascii="Arial" w:hAnsi="Arial" w:cs="Arial"/>
          <w:bCs/>
        </w:rPr>
        <w:t>os</w:t>
      </w:r>
      <w:r w:rsidRPr="00AF5A9B">
        <w:rPr>
          <w:rFonts w:ascii="Arial" w:hAnsi="Arial" w:cs="Arial"/>
          <w:bCs/>
          <w:spacing w:val="1"/>
        </w:rPr>
        <w:t xml:space="preserve"> </w:t>
      </w:r>
      <w:r w:rsidRPr="00AF5A9B">
        <w:rPr>
          <w:rFonts w:ascii="Arial" w:hAnsi="Arial" w:cs="Arial"/>
          <w:bCs/>
        </w:rPr>
        <w:t>re</w:t>
      </w:r>
      <w:r w:rsidRPr="00AF5A9B">
        <w:rPr>
          <w:rFonts w:ascii="Arial" w:hAnsi="Arial" w:cs="Arial"/>
        </w:rPr>
        <w:t>manentes</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recursos</w:t>
      </w:r>
      <w:r w:rsidRPr="00AF5A9B">
        <w:rPr>
          <w:rFonts w:ascii="Arial" w:hAnsi="Arial" w:cs="Arial"/>
          <w:spacing w:val="1"/>
        </w:rPr>
        <w:t xml:space="preserve"> </w:t>
      </w:r>
      <w:r w:rsidRPr="00AF5A9B">
        <w:rPr>
          <w:rFonts w:ascii="Arial" w:hAnsi="Arial" w:cs="Arial"/>
        </w:rPr>
        <w:t>del</w:t>
      </w:r>
      <w:r w:rsidRPr="00AF5A9B">
        <w:rPr>
          <w:rFonts w:ascii="Arial" w:hAnsi="Arial" w:cs="Arial"/>
          <w:spacing w:val="67"/>
        </w:rPr>
        <w:t xml:space="preserve"> </w:t>
      </w:r>
      <w:r w:rsidRPr="00AF5A9B">
        <w:rPr>
          <w:rFonts w:ascii="Arial" w:hAnsi="Arial" w:cs="Arial"/>
        </w:rPr>
        <w:t>presupuesto</w:t>
      </w:r>
      <w:r w:rsidRPr="00AF5A9B">
        <w:rPr>
          <w:rFonts w:ascii="Arial" w:hAnsi="Arial" w:cs="Arial"/>
          <w:spacing w:val="1"/>
        </w:rPr>
        <w:t xml:space="preserve"> </w:t>
      </w:r>
      <w:r w:rsidRPr="00AF5A9B">
        <w:rPr>
          <w:rFonts w:ascii="Arial" w:hAnsi="Arial" w:cs="Arial"/>
        </w:rPr>
        <w:t>modificado</w:t>
      </w:r>
      <w:r w:rsidRPr="00AF5A9B">
        <w:rPr>
          <w:rFonts w:ascii="Arial" w:hAnsi="Arial" w:cs="Arial"/>
          <w:spacing w:val="-8"/>
        </w:rPr>
        <w:t xml:space="preserve"> </w:t>
      </w:r>
      <w:r w:rsidRPr="00AF5A9B">
        <w:rPr>
          <w:rFonts w:ascii="Arial" w:hAnsi="Arial" w:cs="Arial"/>
        </w:rPr>
        <w:t>una</w:t>
      </w:r>
      <w:r w:rsidRPr="00AF5A9B">
        <w:rPr>
          <w:rFonts w:ascii="Arial" w:hAnsi="Arial" w:cs="Arial"/>
          <w:spacing w:val="-7"/>
        </w:rPr>
        <w:t xml:space="preserve"> </w:t>
      </w:r>
      <w:r w:rsidRPr="00AF5A9B">
        <w:rPr>
          <w:rFonts w:ascii="Arial" w:hAnsi="Arial" w:cs="Arial"/>
        </w:rPr>
        <w:t>vez</w:t>
      </w:r>
      <w:r w:rsidRPr="00AF5A9B">
        <w:rPr>
          <w:rFonts w:ascii="Arial" w:hAnsi="Arial" w:cs="Arial"/>
          <w:spacing w:val="-7"/>
        </w:rPr>
        <w:t xml:space="preserve"> </w:t>
      </w:r>
      <w:r w:rsidRPr="00AF5A9B">
        <w:rPr>
          <w:rFonts w:ascii="Arial" w:hAnsi="Arial" w:cs="Arial"/>
        </w:rPr>
        <w:t>que</w:t>
      </w:r>
      <w:r w:rsidRPr="00AF5A9B">
        <w:rPr>
          <w:rFonts w:ascii="Arial" w:hAnsi="Arial" w:cs="Arial"/>
          <w:spacing w:val="-7"/>
        </w:rPr>
        <w:t xml:space="preserve"> </w:t>
      </w:r>
      <w:r w:rsidRPr="00AF5A9B">
        <w:rPr>
          <w:rFonts w:ascii="Arial" w:hAnsi="Arial" w:cs="Arial"/>
        </w:rPr>
        <w:t>se</w:t>
      </w:r>
      <w:r w:rsidRPr="00AF5A9B">
        <w:rPr>
          <w:rFonts w:ascii="Arial" w:hAnsi="Arial" w:cs="Arial"/>
          <w:spacing w:val="-9"/>
        </w:rPr>
        <w:t xml:space="preserve"> </w:t>
      </w:r>
      <w:r w:rsidRPr="00AF5A9B">
        <w:rPr>
          <w:rFonts w:ascii="Arial" w:hAnsi="Arial" w:cs="Arial"/>
        </w:rPr>
        <w:t>hayan</w:t>
      </w:r>
      <w:r w:rsidRPr="00AF5A9B">
        <w:rPr>
          <w:rFonts w:ascii="Arial" w:hAnsi="Arial" w:cs="Arial"/>
          <w:spacing w:val="-6"/>
        </w:rPr>
        <w:t xml:space="preserve"> </w:t>
      </w:r>
      <w:r w:rsidRPr="00AF5A9B">
        <w:rPr>
          <w:rFonts w:ascii="Arial" w:hAnsi="Arial" w:cs="Arial"/>
        </w:rPr>
        <w:t>cumplido</w:t>
      </w:r>
      <w:r w:rsidRPr="00AF5A9B">
        <w:rPr>
          <w:rFonts w:ascii="Arial" w:hAnsi="Arial" w:cs="Arial"/>
          <w:spacing w:val="-6"/>
        </w:rPr>
        <w:t xml:space="preserve"> </w:t>
      </w:r>
      <w:r w:rsidRPr="00AF5A9B">
        <w:rPr>
          <w:rFonts w:ascii="Arial" w:hAnsi="Arial" w:cs="Arial"/>
        </w:rPr>
        <w:t>las</w:t>
      </w:r>
      <w:r w:rsidRPr="00AF5A9B">
        <w:rPr>
          <w:rFonts w:ascii="Arial" w:hAnsi="Arial" w:cs="Arial"/>
          <w:spacing w:val="-8"/>
        </w:rPr>
        <w:t xml:space="preserve"> </w:t>
      </w:r>
      <w:r w:rsidRPr="00AF5A9B">
        <w:rPr>
          <w:rFonts w:ascii="Arial" w:hAnsi="Arial" w:cs="Arial"/>
        </w:rPr>
        <w:t>metas</w:t>
      </w:r>
      <w:r w:rsidRPr="00AF5A9B">
        <w:rPr>
          <w:rFonts w:ascii="Arial" w:hAnsi="Arial" w:cs="Arial"/>
          <w:spacing w:val="-6"/>
        </w:rPr>
        <w:t xml:space="preserve"> </w:t>
      </w:r>
      <w:r w:rsidRPr="00AF5A9B">
        <w:rPr>
          <w:rFonts w:ascii="Arial" w:hAnsi="Arial" w:cs="Arial"/>
        </w:rPr>
        <w:t>establecidas.</w:t>
      </w:r>
    </w:p>
    <w:p w14:paraId="50718381" w14:textId="77777777" w:rsidR="00C0155E" w:rsidRPr="00AF5A9B"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AF5A9B">
        <w:rPr>
          <w:rFonts w:ascii="Arial" w:hAnsi="Arial" w:cs="Arial"/>
          <w:b/>
        </w:rPr>
        <w:t>Ayuntamiento:</w:t>
      </w:r>
      <w:r w:rsidRPr="00AF5A9B">
        <w:rPr>
          <w:rFonts w:ascii="Arial" w:hAnsi="Arial" w:cs="Arial"/>
          <w:b/>
          <w:spacing w:val="1"/>
        </w:rPr>
        <w:t xml:space="preserve"> </w:t>
      </w:r>
      <w:r w:rsidRPr="00AF5A9B">
        <w:rPr>
          <w:rFonts w:ascii="Arial" w:hAnsi="Arial" w:cs="Arial"/>
        </w:rPr>
        <w:t>Constituye</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autoridad</w:t>
      </w:r>
      <w:r w:rsidRPr="00AF5A9B">
        <w:rPr>
          <w:rFonts w:ascii="Arial" w:hAnsi="Arial" w:cs="Arial"/>
          <w:spacing w:val="1"/>
        </w:rPr>
        <w:t xml:space="preserve"> </w:t>
      </w:r>
      <w:r w:rsidRPr="00AF5A9B">
        <w:rPr>
          <w:rFonts w:ascii="Arial" w:hAnsi="Arial" w:cs="Arial"/>
        </w:rPr>
        <w:t>máxima</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municipio,</w:t>
      </w:r>
      <w:r w:rsidRPr="00AF5A9B">
        <w:rPr>
          <w:rFonts w:ascii="Arial" w:hAnsi="Arial" w:cs="Arial"/>
          <w:spacing w:val="67"/>
        </w:rPr>
        <w:t xml:space="preserve"> </w:t>
      </w:r>
      <w:r w:rsidRPr="00AF5A9B">
        <w:rPr>
          <w:rFonts w:ascii="Arial" w:hAnsi="Arial" w:cs="Arial"/>
        </w:rPr>
        <w:t>es</w:t>
      </w:r>
      <w:r w:rsidRPr="00AF5A9B">
        <w:rPr>
          <w:rFonts w:ascii="Arial" w:hAnsi="Arial" w:cs="Arial"/>
          <w:spacing w:val="1"/>
        </w:rPr>
        <w:t xml:space="preserve"> </w:t>
      </w:r>
      <w:r w:rsidRPr="00AF5A9B">
        <w:rPr>
          <w:rFonts w:ascii="Arial" w:hAnsi="Arial" w:cs="Arial"/>
        </w:rPr>
        <w:t>independiente, y no habrá autoridad intermedia entre éste y el Gobierno del</w:t>
      </w:r>
      <w:r w:rsidRPr="00AF5A9B">
        <w:rPr>
          <w:rFonts w:ascii="Arial" w:hAnsi="Arial" w:cs="Arial"/>
          <w:spacing w:val="1"/>
        </w:rPr>
        <w:t xml:space="preserve"> </w:t>
      </w:r>
      <w:r w:rsidRPr="00AF5A9B">
        <w:rPr>
          <w:rFonts w:ascii="Arial" w:hAnsi="Arial" w:cs="Arial"/>
        </w:rPr>
        <w:t>Estado.</w:t>
      </w:r>
      <w:r w:rsidRPr="00AF5A9B">
        <w:rPr>
          <w:rFonts w:ascii="Arial" w:hAnsi="Arial" w:cs="Arial"/>
          <w:spacing w:val="1"/>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cuerpo</w:t>
      </w:r>
      <w:r w:rsidRPr="00AF5A9B">
        <w:rPr>
          <w:rFonts w:ascii="Arial" w:hAnsi="Arial" w:cs="Arial"/>
          <w:spacing w:val="1"/>
        </w:rPr>
        <w:t xml:space="preserve"> </w:t>
      </w:r>
      <w:r w:rsidRPr="00AF5A9B">
        <w:rPr>
          <w:rFonts w:ascii="Arial" w:hAnsi="Arial" w:cs="Arial"/>
        </w:rPr>
        <w:t>colegiado,</w:t>
      </w:r>
      <w:r w:rsidRPr="00AF5A9B">
        <w:rPr>
          <w:rFonts w:ascii="Arial" w:hAnsi="Arial" w:cs="Arial"/>
          <w:spacing w:val="1"/>
        </w:rPr>
        <w:t xml:space="preserve"> </w:t>
      </w:r>
      <w:r w:rsidRPr="00AF5A9B">
        <w:rPr>
          <w:rFonts w:ascii="Arial" w:hAnsi="Arial" w:cs="Arial"/>
        </w:rPr>
        <w:t>tiene</w:t>
      </w:r>
      <w:r w:rsidRPr="00AF5A9B">
        <w:rPr>
          <w:rFonts w:ascii="Arial" w:hAnsi="Arial" w:cs="Arial"/>
          <w:spacing w:val="1"/>
        </w:rPr>
        <w:t xml:space="preserve"> </w:t>
      </w:r>
      <w:r w:rsidRPr="00AF5A9B">
        <w:rPr>
          <w:rFonts w:ascii="Arial" w:hAnsi="Arial" w:cs="Arial"/>
        </w:rPr>
        <w:t>carácter</w:t>
      </w:r>
      <w:r w:rsidRPr="00AF5A9B">
        <w:rPr>
          <w:rFonts w:ascii="Arial" w:hAnsi="Arial" w:cs="Arial"/>
          <w:spacing w:val="1"/>
        </w:rPr>
        <w:t xml:space="preserve"> </w:t>
      </w:r>
      <w:r w:rsidRPr="00AF5A9B">
        <w:rPr>
          <w:rFonts w:ascii="Arial" w:hAnsi="Arial" w:cs="Arial"/>
        </w:rPr>
        <w:t>deliberante,</w:t>
      </w:r>
      <w:r w:rsidRPr="00AF5A9B">
        <w:rPr>
          <w:rFonts w:ascii="Arial" w:hAnsi="Arial" w:cs="Arial"/>
          <w:spacing w:val="1"/>
        </w:rPr>
        <w:t xml:space="preserve"> </w:t>
      </w:r>
      <w:r w:rsidRPr="00AF5A9B">
        <w:rPr>
          <w:rFonts w:ascii="Arial" w:hAnsi="Arial" w:cs="Arial"/>
        </w:rPr>
        <w:t>decisorio</w:t>
      </w:r>
      <w:r w:rsidRPr="00AF5A9B">
        <w:rPr>
          <w:rFonts w:ascii="Arial" w:hAnsi="Arial" w:cs="Arial"/>
          <w:spacing w:val="1"/>
        </w:rPr>
        <w:t xml:space="preserve"> </w:t>
      </w:r>
      <w:r w:rsidRPr="00AF5A9B">
        <w:rPr>
          <w:rFonts w:ascii="Arial" w:hAnsi="Arial" w:cs="Arial"/>
        </w:rPr>
        <w:t xml:space="preserve">y </w:t>
      </w:r>
      <w:r w:rsidRPr="00AF5A9B">
        <w:rPr>
          <w:rFonts w:ascii="Arial" w:hAnsi="Arial" w:cs="Arial"/>
          <w:spacing w:val="-64"/>
        </w:rPr>
        <w:t xml:space="preserve">                      </w:t>
      </w:r>
      <w:r w:rsidRPr="00AF5A9B">
        <w:rPr>
          <w:rFonts w:ascii="Arial" w:hAnsi="Arial" w:cs="Arial"/>
        </w:rPr>
        <w:t>representante</w:t>
      </w:r>
      <w:r w:rsidRPr="00AF5A9B">
        <w:rPr>
          <w:rFonts w:ascii="Arial" w:hAnsi="Arial" w:cs="Arial"/>
          <w:spacing w:val="-16"/>
        </w:rPr>
        <w:t xml:space="preserve"> </w:t>
      </w:r>
      <w:r w:rsidRPr="00AF5A9B">
        <w:rPr>
          <w:rFonts w:ascii="Arial" w:hAnsi="Arial" w:cs="Arial"/>
        </w:rPr>
        <w:t>del</w:t>
      </w:r>
      <w:r w:rsidRPr="00AF5A9B">
        <w:rPr>
          <w:rFonts w:ascii="Arial" w:hAnsi="Arial" w:cs="Arial"/>
          <w:spacing w:val="-14"/>
        </w:rPr>
        <w:t xml:space="preserve"> </w:t>
      </w:r>
      <w:r w:rsidRPr="00AF5A9B">
        <w:rPr>
          <w:rFonts w:ascii="Arial" w:hAnsi="Arial" w:cs="Arial"/>
        </w:rPr>
        <w:t>Municipio.</w:t>
      </w:r>
    </w:p>
    <w:p w14:paraId="2DCED2E4" w14:textId="77777777" w:rsidR="00C0155E" w:rsidRPr="00AF5A9B" w:rsidRDefault="00C0155E" w:rsidP="00C0155E">
      <w:pPr>
        <w:pStyle w:val="Prrafodelista"/>
        <w:numPr>
          <w:ilvl w:val="0"/>
          <w:numId w:val="3"/>
        </w:numPr>
        <w:tabs>
          <w:tab w:val="left" w:pos="426"/>
          <w:tab w:val="left" w:pos="1276"/>
        </w:tabs>
        <w:spacing w:before="40"/>
        <w:ind w:left="0" w:right="-2" w:firstLine="0"/>
        <w:contextualSpacing w:val="0"/>
        <w:jc w:val="both"/>
        <w:rPr>
          <w:rFonts w:ascii="Arial" w:hAnsi="Arial" w:cs="Arial"/>
        </w:rPr>
      </w:pPr>
      <w:r w:rsidRPr="00AF5A9B">
        <w:rPr>
          <w:rFonts w:ascii="Arial" w:hAnsi="Arial" w:cs="Arial"/>
          <w:b/>
        </w:rPr>
        <w:t>Clasificación</w:t>
      </w:r>
      <w:r w:rsidRPr="00AF5A9B">
        <w:rPr>
          <w:rFonts w:ascii="Arial" w:hAnsi="Arial" w:cs="Arial"/>
          <w:b/>
          <w:spacing w:val="1"/>
        </w:rPr>
        <w:t xml:space="preserve"> </w:t>
      </w:r>
      <w:r w:rsidRPr="00AF5A9B">
        <w:rPr>
          <w:rFonts w:ascii="Arial" w:hAnsi="Arial" w:cs="Arial"/>
          <w:b/>
        </w:rPr>
        <w:t>Administrativa:</w:t>
      </w:r>
      <w:r w:rsidRPr="00AF5A9B">
        <w:rPr>
          <w:rFonts w:ascii="Arial" w:hAnsi="Arial" w:cs="Arial"/>
          <w:b/>
          <w:spacing w:val="1"/>
        </w:rPr>
        <w:t xml:space="preserve"> </w:t>
      </w:r>
      <w:r w:rsidRPr="00AF5A9B">
        <w:rPr>
          <w:rFonts w:ascii="Arial" w:hAnsi="Arial" w:cs="Arial"/>
        </w:rPr>
        <w:t>Clasificación</w:t>
      </w:r>
      <w:r w:rsidRPr="00AF5A9B">
        <w:rPr>
          <w:rFonts w:ascii="Arial" w:hAnsi="Arial" w:cs="Arial"/>
          <w:spacing w:val="1"/>
        </w:rPr>
        <w:t xml:space="preserve"> </w:t>
      </w:r>
      <w:r w:rsidRPr="00AF5A9B">
        <w:rPr>
          <w:rFonts w:ascii="Arial" w:hAnsi="Arial" w:cs="Arial"/>
        </w:rPr>
        <w:t>presupuestal</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tiene</w:t>
      </w:r>
      <w:r w:rsidRPr="00AF5A9B">
        <w:rPr>
          <w:rFonts w:ascii="Arial" w:hAnsi="Arial" w:cs="Arial"/>
          <w:spacing w:val="1"/>
        </w:rPr>
        <w:t xml:space="preserve"> </w:t>
      </w:r>
      <w:r w:rsidRPr="00AF5A9B">
        <w:rPr>
          <w:rFonts w:ascii="Arial" w:hAnsi="Arial" w:cs="Arial"/>
        </w:rPr>
        <w:t>como</w:t>
      </w:r>
      <w:r w:rsidRPr="00AF5A9B">
        <w:rPr>
          <w:rFonts w:ascii="Arial" w:hAnsi="Arial" w:cs="Arial"/>
          <w:spacing w:val="1"/>
        </w:rPr>
        <w:t xml:space="preserve"> </w:t>
      </w:r>
      <w:r w:rsidRPr="00AF5A9B">
        <w:rPr>
          <w:rFonts w:ascii="Arial" w:hAnsi="Arial" w:cs="Arial"/>
        </w:rPr>
        <w:t>propósitos básicos identificar las unidades administrativas a través de las cuales</w:t>
      </w:r>
      <w:r w:rsidRPr="00AF5A9B">
        <w:rPr>
          <w:rFonts w:ascii="Arial" w:hAnsi="Arial" w:cs="Arial"/>
          <w:spacing w:val="1"/>
        </w:rPr>
        <w:t xml:space="preserve"> </w:t>
      </w:r>
      <w:r w:rsidRPr="00AF5A9B">
        <w:rPr>
          <w:rFonts w:ascii="Arial" w:hAnsi="Arial" w:cs="Arial"/>
        </w:rPr>
        <w:t>se realiza la asignación, gestión y rendición de los recursos financieros públicos,</w:t>
      </w:r>
      <w:r w:rsidRPr="00AF5A9B">
        <w:rPr>
          <w:rFonts w:ascii="Arial" w:hAnsi="Arial" w:cs="Arial"/>
          <w:spacing w:val="1"/>
        </w:rPr>
        <w:t xml:space="preserve"> </w:t>
      </w:r>
      <w:r w:rsidRPr="00AF5A9B">
        <w:rPr>
          <w:rFonts w:ascii="Arial" w:hAnsi="Arial" w:cs="Arial"/>
        </w:rPr>
        <w:t>así como establecer las bases institucionales y sectoriales para la elaboración y</w:t>
      </w:r>
      <w:r w:rsidRPr="00AF5A9B">
        <w:rPr>
          <w:rFonts w:ascii="Arial" w:hAnsi="Arial" w:cs="Arial"/>
          <w:spacing w:val="1"/>
        </w:rPr>
        <w:t xml:space="preserve"> </w:t>
      </w:r>
      <w:r w:rsidRPr="00AF5A9B">
        <w:rPr>
          <w:rFonts w:ascii="Arial" w:hAnsi="Arial" w:cs="Arial"/>
        </w:rPr>
        <w:t>análisis de las</w:t>
      </w:r>
      <w:r w:rsidRPr="00AF5A9B">
        <w:rPr>
          <w:rFonts w:ascii="Arial" w:hAnsi="Arial" w:cs="Arial"/>
          <w:spacing w:val="1"/>
        </w:rPr>
        <w:t xml:space="preserve"> </w:t>
      </w:r>
      <w:r w:rsidRPr="00AF5A9B">
        <w:rPr>
          <w:rFonts w:ascii="Arial" w:hAnsi="Arial" w:cs="Arial"/>
        </w:rPr>
        <w:t>estadísticas</w:t>
      </w:r>
      <w:r w:rsidRPr="00AF5A9B">
        <w:rPr>
          <w:rFonts w:ascii="Arial" w:hAnsi="Arial" w:cs="Arial"/>
          <w:spacing w:val="1"/>
        </w:rPr>
        <w:t xml:space="preserve"> </w:t>
      </w:r>
      <w:r w:rsidRPr="00AF5A9B">
        <w:rPr>
          <w:rFonts w:ascii="Arial" w:hAnsi="Arial" w:cs="Arial"/>
        </w:rPr>
        <w:t>fiscales,</w:t>
      </w:r>
      <w:r w:rsidRPr="00AF5A9B">
        <w:rPr>
          <w:rFonts w:ascii="Arial" w:hAnsi="Arial" w:cs="Arial"/>
          <w:spacing w:val="1"/>
        </w:rPr>
        <w:t xml:space="preserve"> </w:t>
      </w:r>
      <w:r w:rsidRPr="00AF5A9B">
        <w:rPr>
          <w:rFonts w:ascii="Arial" w:hAnsi="Arial" w:cs="Arial"/>
        </w:rPr>
        <w:t>organizadas</w:t>
      </w:r>
      <w:r w:rsidRPr="00AF5A9B">
        <w:rPr>
          <w:rFonts w:ascii="Arial" w:hAnsi="Arial" w:cs="Arial"/>
          <w:spacing w:val="1"/>
        </w:rPr>
        <w:t xml:space="preserve"> </w:t>
      </w:r>
      <w:r w:rsidRPr="00AF5A9B">
        <w:rPr>
          <w:rFonts w:ascii="Arial" w:hAnsi="Arial" w:cs="Arial"/>
        </w:rPr>
        <w:t>y agregadas,</w:t>
      </w:r>
      <w:r w:rsidRPr="00AF5A9B">
        <w:rPr>
          <w:rFonts w:ascii="Arial" w:hAnsi="Arial" w:cs="Arial"/>
          <w:spacing w:val="1"/>
        </w:rPr>
        <w:t xml:space="preserve"> </w:t>
      </w:r>
      <w:r w:rsidRPr="00AF5A9B">
        <w:rPr>
          <w:rFonts w:ascii="Arial" w:hAnsi="Arial" w:cs="Arial"/>
        </w:rPr>
        <w:t>mediante</w:t>
      </w:r>
      <w:r w:rsidRPr="00AF5A9B">
        <w:rPr>
          <w:rFonts w:ascii="Arial" w:hAnsi="Arial" w:cs="Arial"/>
          <w:spacing w:val="1"/>
        </w:rPr>
        <w:t xml:space="preserve"> </w:t>
      </w:r>
      <w:r w:rsidRPr="00AF5A9B">
        <w:rPr>
          <w:rFonts w:ascii="Arial" w:hAnsi="Arial" w:cs="Arial"/>
        </w:rPr>
        <w:t>su</w:t>
      </w:r>
      <w:r w:rsidRPr="00AF5A9B">
        <w:rPr>
          <w:rFonts w:ascii="Arial" w:hAnsi="Arial" w:cs="Arial"/>
          <w:spacing w:val="1"/>
        </w:rPr>
        <w:t xml:space="preserve"> </w:t>
      </w:r>
      <w:r w:rsidRPr="00AF5A9B">
        <w:rPr>
          <w:rFonts w:ascii="Arial" w:hAnsi="Arial" w:cs="Arial"/>
        </w:rPr>
        <w:t>integración y consolidación, tal como lo requieren las mejores prácticas y los</w:t>
      </w:r>
      <w:r w:rsidRPr="00AF5A9B">
        <w:rPr>
          <w:rFonts w:ascii="Arial" w:hAnsi="Arial" w:cs="Arial"/>
          <w:spacing w:val="1"/>
        </w:rPr>
        <w:t xml:space="preserve"> </w:t>
      </w:r>
      <w:r w:rsidRPr="00AF5A9B">
        <w:rPr>
          <w:rFonts w:ascii="Arial" w:hAnsi="Arial" w:cs="Arial"/>
        </w:rPr>
        <w:t>modelos</w:t>
      </w:r>
      <w:r w:rsidRPr="00AF5A9B">
        <w:rPr>
          <w:rFonts w:ascii="Arial" w:hAnsi="Arial" w:cs="Arial"/>
          <w:spacing w:val="1"/>
        </w:rPr>
        <w:t xml:space="preserve"> </w:t>
      </w:r>
      <w:r w:rsidRPr="00AF5A9B">
        <w:rPr>
          <w:rFonts w:ascii="Arial" w:hAnsi="Arial" w:cs="Arial"/>
        </w:rPr>
        <w:t>universales</w:t>
      </w:r>
      <w:r w:rsidRPr="00AF5A9B">
        <w:rPr>
          <w:rFonts w:ascii="Arial" w:hAnsi="Arial" w:cs="Arial"/>
          <w:spacing w:val="1"/>
        </w:rPr>
        <w:t xml:space="preserve"> </w:t>
      </w:r>
      <w:r w:rsidRPr="00AF5A9B">
        <w:rPr>
          <w:rFonts w:ascii="Arial" w:hAnsi="Arial" w:cs="Arial"/>
        </w:rPr>
        <w:t>establecidos</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materia.</w:t>
      </w:r>
      <w:r w:rsidRPr="00AF5A9B">
        <w:rPr>
          <w:rFonts w:ascii="Arial" w:hAnsi="Arial" w:cs="Arial"/>
          <w:spacing w:val="1"/>
        </w:rPr>
        <w:t xml:space="preserve"> </w:t>
      </w:r>
      <w:r w:rsidRPr="00AF5A9B">
        <w:rPr>
          <w:rFonts w:ascii="Arial" w:hAnsi="Arial" w:cs="Arial"/>
        </w:rPr>
        <w:t xml:space="preserve">Esta clasificación </w:t>
      </w:r>
      <w:r w:rsidRPr="00AF5A9B">
        <w:rPr>
          <w:rFonts w:ascii="Arial" w:hAnsi="Arial" w:cs="Arial"/>
          <w:spacing w:val="18"/>
        </w:rPr>
        <w:t>además</w:t>
      </w:r>
      <w:r w:rsidRPr="00AF5A9B">
        <w:rPr>
          <w:rFonts w:ascii="Arial" w:hAnsi="Arial" w:cs="Arial"/>
          <w:spacing w:val="19"/>
        </w:rPr>
        <w:t xml:space="preserve"> </w:t>
      </w:r>
      <w:r w:rsidRPr="00AF5A9B">
        <w:rPr>
          <w:rFonts w:ascii="Arial" w:hAnsi="Arial" w:cs="Arial"/>
        </w:rPr>
        <w:t>permite delimitar con precisión el ámbito de Sector Público de cada orden de</w:t>
      </w:r>
      <w:r w:rsidRPr="00AF5A9B">
        <w:rPr>
          <w:rFonts w:ascii="Arial" w:hAnsi="Arial" w:cs="Arial"/>
          <w:spacing w:val="1"/>
        </w:rPr>
        <w:t xml:space="preserve"> </w:t>
      </w:r>
      <w:r w:rsidRPr="00AF5A9B">
        <w:rPr>
          <w:rFonts w:ascii="Arial" w:hAnsi="Arial" w:cs="Arial"/>
        </w:rPr>
        <w:t>gobierno</w:t>
      </w:r>
      <w:r w:rsidRPr="00AF5A9B">
        <w:rPr>
          <w:rFonts w:ascii="Arial" w:hAnsi="Arial" w:cs="Arial"/>
          <w:spacing w:val="33"/>
        </w:rPr>
        <w:t xml:space="preserve"> </w:t>
      </w:r>
      <w:r w:rsidRPr="00AF5A9B">
        <w:rPr>
          <w:rFonts w:ascii="Arial" w:hAnsi="Arial" w:cs="Arial"/>
        </w:rPr>
        <w:t>y</w:t>
      </w:r>
      <w:r w:rsidRPr="00AF5A9B">
        <w:rPr>
          <w:rFonts w:ascii="Arial" w:hAnsi="Arial" w:cs="Arial"/>
          <w:spacing w:val="32"/>
        </w:rPr>
        <w:t xml:space="preserve"> </w:t>
      </w:r>
      <w:r w:rsidRPr="00AF5A9B">
        <w:rPr>
          <w:rFonts w:ascii="Arial" w:hAnsi="Arial" w:cs="Arial"/>
        </w:rPr>
        <w:t>por</w:t>
      </w:r>
      <w:r w:rsidRPr="00AF5A9B">
        <w:rPr>
          <w:rFonts w:ascii="Arial" w:hAnsi="Arial" w:cs="Arial"/>
          <w:spacing w:val="21"/>
        </w:rPr>
        <w:t xml:space="preserve"> </w:t>
      </w:r>
      <w:r w:rsidRPr="00AF5A9B">
        <w:rPr>
          <w:rFonts w:ascii="Arial" w:hAnsi="Arial" w:cs="Arial"/>
        </w:rPr>
        <w:t>ende</w:t>
      </w:r>
      <w:r w:rsidRPr="00AF5A9B">
        <w:rPr>
          <w:rFonts w:ascii="Arial" w:hAnsi="Arial" w:cs="Arial"/>
          <w:spacing w:val="26"/>
        </w:rPr>
        <w:t xml:space="preserve"> </w:t>
      </w:r>
      <w:r w:rsidRPr="00AF5A9B">
        <w:rPr>
          <w:rFonts w:ascii="Arial" w:hAnsi="Arial" w:cs="Arial"/>
        </w:rPr>
        <w:t>los</w:t>
      </w:r>
      <w:r w:rsidRPr="00AF5A9B">
        <w:rPr>
          <w:rFonts w:ascii="Arial" w:hAnsi="Arial" w:cs="Arial"/>
          <w:spacing w:val="25"/>
        </w:rPr>
        <w:t xml:space="preserve"> </w:t>
      </w:r>
      <w:r w:rsidRPr="00AF5A9B">
        <w:rPr>
          <w:rFonts w:ascii="Arial" w:hAnsi="Arial" w:cs="Arial"/>
        </w:rPr>
        <w:t>alcances</w:t>
      </w:r>
      <w:r w:rsidRPr="00AF5A9B">
        <w:rPr>
          <w:rFonts w:ascii="Arial" w:hAnsi="Arial" w:cs="Arial"/>
          <w:spacing w:val="26"/>
        </w:rPr>
        <w:t xml:space="preserve"> </w:t>
      </w:r>
      <w:r w:rsidRPr="00AF5A9B">
        <w:rPr>
          <w:rFonts w:ascii="Arial" w:hAnsi="Arial" w:cs="Arial"/>
        </w:rPr>
        <w:t>de</w:t>
      </w:r>
      <w:r w:rsidRPr="00AF5A9B">
        <w:rPr>
          <w:rFonts w:ascii="Arial" w:hAnsi="Arial" w:cs="Arial"/>
          <w:spacing w:val="25"/>
        </w:rPr>
        <w:t xml:space="preserve"> </w:t>
      </w:r>
      <w:r w:rsidRPr="00AF5A9B">
        <w:rPr>
          <w:rFonts w:ascii="Arial" w:hAnsi="Arial" w:cs="Arial"/>
        </w:rPr>
        <w:t>su</w:t>
      </w:r>
      <w:r w:rsidRPr="00AF5A9B">
        <w:rPr>
          <w:rFonts w:ascii="Arial" w:hAnsi="Arial" w:cs="Arial"/>
          <w:spacing w:val="25"/>
        </w:rPr>
        <w:t xml:space="preserve"> </w:t>
      </w:r>
      <w:r w:rsidRPr="00AF5A9B">
        <w:rPr>
          <w:rFonts w:ascii="Arial" w:hAnsi="Arial" w:cs="Arial"/>
        </w:rPr>
        <w:t>probable</w:t>
      </w:r>
      <w:r w:rsidRPr="00AF5A9B">
        <w:rPr>
          <w:rFonts w:ascii="Arial" w:hAnsi="Arial" w:cs="Arial"/>
          <w:spacing w:val="24"/>
        </w:rPr>
        <w:t xml:space="preserve"> </w:t>
      </w:r>
      <w:r w:rsidRPr="00AF5A9B">
        <w:rPr>
          <w:rFonts w:ascii="Arial" w:hAnsi="Arial" w:cs="Arial"/>
        </w:rPr>
        <w:t>responsabilidad</w:t>
      </w:r>
      <w:r w:rsidRPr="00AF5A9B">
        <w:rPr>
          <w:rFonts w:ascii="Arial" w:hAnsi="Arial" w:cs="Arial"/>
          <w:spacing w:val="25"/>
        </w:rPr>
        <w:t xml:space="preserve"> </w:t>
      </w:r>
      <w:r w:rsidRPr="00AF5A9B">
        <w:rPr>
          <w:rFonts w:ascii="Arial" w:hAnsi="Arial" w:cs="Arial"/>
        </w:rPr>
        <w:t>fiscal.</w:t>
      </w:r>
    </w:p>
    <w:p w14:paraId="727D454C" w14:textId="77777777" w:rsidR="00C0155E" w:rsidRPr="00AF5A9B"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AF5A9B">
        <w:rPr>
          <w:rFonts w:ascii="Arial" w:hAnsi="Arial" w:cs="Arial"/>
          <w:b/>
        </w:rPr>
        <w:t xml:space="preserve">Clasificación Económica: </w:t>
      </w:r>
      <w:r w:rsidRPr="00AF5A9B">
        <w:rPr>
          <w:rFonts w:ascii="Arial" w:hAnsi="Arial" w:cs="Arial"/>
        </w:rPr>
        <w:t>Clasificación presupuestal de las transacciones de los entes públicos que permite ordenar a éstas de acuerdo con su naturaleza económica, con el propósito general de analizar y evaluar el impacto de la política y gestión fiscal y sus componentes sobre la economía en general.</w:t>
      </w:r>
    </w:p>
    <w:p w14:paraId="4AD877F5"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AF5A9B">
        <w:rPr>
          <w:rFonts w:ascii="Arial" w:hAnsi="Arial" w:cs="Arial"/>
          <w:b/>
        </w:rPr>
        <w:lastRenderedPageBreak/>
        <w:t xml:space="preserve">Clasificación Funcional del Gasto: </w:t>
      </w:r>
      <w:r w:rsidRPr="00AF5A9B">
        <w:rPr>
          <w:rFonts w:ascii="Arial" w:hAnsi="Arial" w:cs="Arial"/>
        </w:rPr>
        <w:t>Clasificación presupuestal que agrupa los</w:t>
      </w:r>
      <w:r w:rsidRPr="00AF5A9B">
        <w:rPr>
          <w:rFonts w:ascii="Arial" w:hAnsi="Arial" w:cs="Arial"/>
          <w:spacing w:val="1"/>
        </w:rPr>
        <w:t xml:space="preserve"> </w:t>
      </w:r>
      <w:r w:rsidRPr="00AF5A9B">
        <w:rPr>
          <w:rFonts w:ascii="Arial" w:hAnsi="Arial" w:cs="Arial"/>
        </w:rPr>
        <w:t>gastos</w:t>
      </w:r>
      <w:r w:rsidRPr="00AF5A9B">
        <w:rPr>
          <w:rFonts w:ascii="Arial" w:hAnsi="Arial" w:cs="Arial"/>
          <w:spacing w:val="1"/>
        </w:rPr>
        <w:t xml:space="preserve"> </w:t>
      </w:r>
      <w:r w:rsidRPr="00AF5A9B">
        <w:rPr>
          <w:rFonts w:ascii="Arial" w:hAnsi="Arial" w:cs="Arial"/>
        </w:rPr>
        <w:t>según</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propósitos</w:t>
      </w:r>
      <w:r w:rsidRPr="00AF5A9B">
        <w:rPr>
          <w:rFonts w:ascii="Arial" w:hAnsi="Arial" w:cs="Arial"/>
          <w:spacing w:val="1"/>
        </w:rPr>
        <w:t xml:space="preserve"> </w:t>
      </w:r>
      <w:r w:rsidRPr="00AF5A9B">
        <w:rPr>
          <w:rFonts w:ascii="Arial" w:hAnsi="Arial" w:cs="Arial"/>
        </w:rPr>
        <w:t>u</w:t>
      </w:r>
      <w:r w:rsidRPr="00AF5A9B">
        <w:rPr>
          <w:rFonts w:ascii="Arial" w:hAnsi="Arial" w:cs="Arial"/>
          <w:spacing w:val="1"/>
        </w:rPr>
        <w:t xml:space="preserve"> </w:t>
      </w:r>
      <w:r w:rsidRPr="00AF5A9B">
        <w:rPr>
          <w:rFonts w:ascii="Arial" w:hAnsi="Arial" w:cs="Arial"/>
        </w:rPr>
        <w:t>objetivos</w:t>
      </w:r>
      <w:r w:rsidRPr="00AF5A9B">
        <w:rPr>
          <w:rFonts w:ascii="Arial" w:hAnsi="Arial" w:cs="Arial"/>
          <w:spacing w:val="1"/>
        </w:rPr>
        <w:t xml:space="preserve"> </w:t>
      </w:r>
      <w:r w:rsidRPr="00AF5A9B">
        <w:rPr>
          <w:rFonts w:ascii="Arial" w:hAnsi="Arial" w:cs="Arial"/>
        </w:rPr>
        <w:t>socioeconómicos</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persiguen</w:t>
      </w:r>
      <w:r w:rsidRPr="00AF5A9B">
        <w:rPr>
          <w:rFonts w:ascii="Arial" w:hAnsi="Arial" w:cs="Arial"/>
          <w:spacing w:val="1"/>
        </w:rPr>
        <w:t xml:space="preserve"> </w:t>
      </w:r>
      <w:r w:rsidRPr="00AF5A9B">
        <w:rPr>
          <w:rFonts w:ascii="Arial" w:hAnsi="Arial" w:cs="Arial"/>
        </w:rPr>
        <w:t>los</w:t>
      </w:r>
      <w:r w:rsidRPr="00AF5A9B">
        <w:rPr>
          <w:rFonts w:ascii="Arial" w:hAnsi="Arial" w:cs="Arial"/>
          <w:spacing w:val="-64"/>
        </w:rPr>
        <w:t xml:space="preserve"> </w:t>
      </w:r>
      <w:r w:rsidRPr="00AF5A9B">
        <w:rPr>
          <w:rFonts w:ascii="Arial" w:hAnsi="Arial" w:cs="Arial"/>
        </w:rPr>
        <w:t>diferentes</w:t>
      </w:r>
      <w:r w:rsidRPr="00AF5A9B">
        <w:rPr>
          <w:rFonts w:ascii="Arial" w:hAnsi="Arial" w:cs="Arial"/>
          <w:spacing w:val="-14"/>
        </w:rPr>
        <w:t xml:space="preserve"> </w:t>
      </w:r>
      <w:r w:rsidRPr="00AF5A9B">
        <w:rPr>
          <w:rFonts w:ascii="Arial" w:hAnsi="Arial" w:cs="Arial"/>
        </w:rPr>
        <w:t>entes</w:t>
      </w:r>
      <w:r w:rsidRPr="00AF5A9B">
        <w:rPr>
          <w:rFonts w:ascii="Arial" w:hAnsi="Arial" w:cs="Arial"/>
          <w:spacing w:val="-14"/>
        </w:rPr>
        <w:t xml:space="preserve"> </w:t>
      </w:r>
      <w:r w:rsidRPr="00AF5A9B">
        <w:rPr>
          <w:rFonts w:ascii="Arial" w:hAnsi="Arial" w:cs="Arial"/>
        </w:rPr>
        <w:t>públicos.</w:t>
      </w:r>
    </w:p>
    <w:p w14:paraId="6D7EDBE0"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AF5A9B">
        <w:rPr>
          <w:rFonts w:ascii="Arial" w:hAnsi="Arial" w:cs="Arial"/>
          <w:b/>
        </w:rPr>
        <w:t xml:space="preserve">Clasificación por Fuente de Financiamiento: </w:t>
      </w:r>
      <w:r w:rsidRPr="00AF5A9B">
        <w:rPr>
          <w:rFonts w:ascii="Arial" w:hAnsi="Arial" w:cs="Arial"/>
        </w:rPr>
        <w:t>Clasificación presupuestal que</w:t>
      </w:r>
      <w:r w:rsidRPr="00AF5A9B">
        <w:rPr>
          <w:rFonts w:ascii="Arial" w:hAnsi="Arial" w:cs="Arial"/>
          <w:spacing w:val="1"/>
        </w:rPr>
        <w:t xml:space="preserve"> </w:t>
      </w:r>
      <w:r w:rsidRPr="00AF5A9B">
        <w:rPr>
          <w:rFonts w:ascii="Arial" w:hAnsi="Arial" w:cs="Arial"/>
        </w:rPr>
        <w:t>consiste en presentar los gastos públicos según los agregados genéricos de los</w:t>
      </w:r>
      <w:r w:rsidRPr="00AF5A9B">
        <w:rPr>
          <w:rFonts w:ascii="Arial" w:hAnsi="Arial" w:cs="Arial"/>
          <w:spacing w:val="1"/>
        </w:rPr>
        <w:t xml:space="preserve"> </w:t>
      </w:r>
      <w:r w:rsidRPr="00AF5A9B">
        <w:rPr>
          <w:rFonts w:ascii="Arial" w:hAnsi="Arial" w:cs="Arial"/>
        </w:rPr>
        <w:t>recursos empleados para su financiamiento. Esta clasificación permite identificar</w:t>
      </w:r>
      <w:r w:rsidRPr="00AF5A9B">
        <w:rPr>
          <w:rFonts w:ascii="Arial" w:hAnsi="Arial" w:cs="Arial"/>
          <w:spacing w:val="1"/>
        </w:rPr>
        <w:t xml:space="preserve"> </w:t>
      </w:r>
      <w:r w:rsidRPr="00AF5A9B">
        <w:rPr>
          <w:rFonts w:ascii="Arial" w:hAnsi="Arial" w:cs="Arial"/>
        </w:rPr>
        <w:t>las fuentes u orígenes de los ingresos que financian los egresos y precisar la</w:t>
      </w:r>
      <w:r w:rsidRPr="00AF5A9B">
        <w:rPr>
          <w:rFonts w:ascii="Arial" w:hAnsi="Arial" w:cs="Arial"/>
          <w:spacing w:val="1"/>
        </w:rPr>
        <w:t xml:space="preserve"> </w:t>
      </w:r>
      <w:r w:rsidRPr="00AF5A9B">
        <w:rPr>
          <w:rFonts w:ascii="Arial" w:hAnsi="Arial" w:cs="Arial"/>
        </w:rPr>
        <w:t>orientación</w:t>
      </w:r>
      <w:r w:rsidRPr="00AF5A9B">
        <w:rPr>
          <w:rFonts w:ascii="Arial" w:hAnsi="Arial" w:cs="Arial"/>
          <w:spacing w:val="-9"/>
        </w:rPr>
        <w:t xml:space="preserve"> </w:t>
      </w:r>
      <w:r w:rsidRPr="00AF5A9B">
        <w:rPr>
          <w:rFonts w:ascii="Arial" w:hAnsi="Arial" w:cs="Arial"/>
        </w:rPr>
        <w:t>específica</w:t>
      </w:r>
      <w:r w:rsidRPr="00AF5A9B">
        <w:rPr>
          <w:rFonts w:ascii="Arial" w:hAnsi="Arial" w:cs="Arial"/>
          <w:spacing w:val="-9"/>
        </w:rPr>
        <w:t xml:space="preserve"> </w:t>
      </w:r>
      <w:r w:rsidRPr="00AF5A9B">
        <w:rPr>
          <w:rFonts w:ascii="Arial" w:hAnsi="Arial" w:cs="Arial"/>
        </w:rPr>
        <w:t>de</w:t>
      </w:r>
      <w:r w:rsidRPr="00AF5A9B">
        <w:rPr>
          <w:rFonts w:ascii="Arial" w:hAnsi="Arial" w:cs="Arial"/>
          <w:spacing w:val="-7"/>
        </w:rPr>
        <w:t xml:space="preserve"> </w:t>
      </w:r>
      <w:r w:rsidRPr="00AF5A9B">
        <w:rPr>
          <w:rFonts w:ascii="Arial" w:hAnsi="Arial" w:cs="Arial"/>
        </w:rPr>
        <w:t>cada</w:t>
      </w:r>
      <w:r w:rsidRPr="00AF5A9B">
        <w:rPr>
          <w:rFonts w:ascii="Arial" w:hAnsi="Arial" w:cs="Arial"/>
          <w:spacing w:val="-7"/>
        </w:rPr>
        <w:t xml:space="preserve"> </w:t>
      </w:r>
      <w:r w:rsidRPr="00AF5A9B">
        <w:rPr>
          <w:rFonts w:ascii="Arial" w:hAnsi="Arial" w:cs="Arial"/>
        </w:rPr>
        <w:t>fuente</w:t>
      </w:r>
      <w:r w:rsidRPr="00AF5A9B">
        <w:rPr>
          <w:rFonts w:ascii="Arial" w:hAnsi="Arial" w:cs="Arial"/>
          <w:spacing w:val="-9"/>
        </w:rPr>
        <w:t xml:space="preserve"> </w:t>
      </w:r>
      <w:r w:rsidRPr="00AF5A9B">
        <w:rPr>
          <w:rFonts w:ascii="Arial" w:hAnsi="Arial" w:cs="Arial"/>
        </w:rPr>
        <w:t>a</w:t>
      </w:r>
      <w:r w:rsidRPr="00AF5A9B">
        <w:rPr>
          <w:rFonts w:ascii="Arial" w:hAnsi="Arial" w:cs="Arial"/>
          <w:spacing w:val="-7"/>
        </w:rPr>
        <w:t xml:space="preserve"> </w:t>
      </w:r>
      <w:r w:rsidRPr="00AF5A9B">
        <w:rPr>
          <w:rFonts w:ascii="Arial" w:hAnsi="Arial" w:cs="Arial"/>
        </w:rPr>
        <w:t>efecto</w:t>
      </w:r>
      <w:r w:rsidRPr="00AF5A9B">
        <w:rPr>
          <w:rFonts w:ascii="Arial" w:hAnsi="Arial" w:cs="Arial"/>
          <w:spacing w:val="-6"/>
        </w:rPr>
        <w:t xml:space="preserve"> </w:t>
      </w:r>
      <w:r w:rsidRPr="00AF5A9B">
        <w:rPr>
          <w:rFonts w:ascii="Arial" w:hAnsi="Arial" w:cs="Arial"/>
        </w:rPr>
        <w:t>de</w:t>
      </w:r>
      <w:r w:rsidRPr="00AF5A9B">
        <w:rPr>
          <w:rFonts w:ascii="Arial" w:hAnsi="Arial" w:cs="Arial"/>
          <w:spacing w:val="-7"/>
        </w:rPr>
        <w:t xml:space="preserve"> </w:t>
      </w:r>
      <w:r w:rsidRPr="00AF5A9B">
        <w:rPr>
          <w:rFonts w:ascii="Arial" w:hAnsi="Arial" w:cs="Arial"/>
        </w:rPr>
        <w:t>controlar</w:t>
      </w:r>
      <w:r w:rsidRPr="00AF5A9B">
        <w:rPr>
          <w:rFonts w:ascii="Arial" w:hAnsi="Arial" w:cs="Arial"/>
          <w:spacing w:val="-8"/>
        </w:rPr>
        <w:t xml:space="preserve"> </w:t>
      </w:r>
      <w:r w:rsidRPr="00AF5A9B">
        <w:rPr>
          <w:rFonts w:ascii="Arial" w:hAnsi="Arial" w:cs="Arial"/>
        </w:rPr>
        <w:t>su</w:t>
      </w:r>
      <w:r w:rsidRPr="00AF5A9B">
        <w:rPr>
          <w:rFonts w:ascii="Arial" w:hAnsi="Arial" w:cs="Arial"/>
          <w:spacing w:val="-7"/>
        </w:rPr>
        <w:t xml:space="preserve"> </w:t>
      </w:r>
      <w:r w:rsidRPr="00AF5A9B">
        <w:rPr>
          <w:rFonts w:ascii="Arial" w:hAnsi="Arial" w:cs="Arial"/>
        </w:rPr>
        <w:t>aplicación.</w:t>
      </w:r>
    </w:p>
    <w:p w14:paraId="36C61377" w14:textId="77777777" w:rsidR="00C0155E" w:rsidRDefault="00C0155E" w:rsidP="00C0155E">
      <w:pPr>
        <w:pStyle w:val="Prrafodelista"/>
        <w:numPr>
          <w:ilvl w:val="0"/>
          <w:numId w:val="3"/>
        </w:numPr>
        <w:tabs>
          <w:tab w:val="left" w:pos="567"/>
        </w:tabs>
        <w:ind w:left="0" w:right="-2" w:firstLine="0"/>
        <w:contextualSpacing w:val="0"/>
        <w:jc w:val="both"/>
        <w:rPr>
          <w:rFonts w:ascii="Arial" w:hAnsi="Arial" w:cs="Arial"/>
        </w:rPr>
      </w:pPr>
      <w:r w:rsidRPr="00693385">
        <w:rPr>
          <w:rFonts w:ascii="Arial" w:hAnsi="Arial" w:cs="Arial"/>
          <w:b/>
        </w:rPr>
        <w:t xml:space="preserve">Clasificador por Objeto del Gasto: </w:t>
      </w:r>
      <w:r w:rsidRPr="00693385">
        <w:rPr>
          <w:rFonts w:ascii="Arial" w:hAnsi="Arial" w:cs="Arial"/>
        </w:rPr>
        <w:t>Reúne en forma sistemática y homogénea</w:t>
      </w:r>
      <w:r w:rsidRPr="00693385">
        <w:rPr>
          <w:rFonts w:ascii="Arial" w:hAnsi="Arial" w:cs="Arial"/>
          <w:spacing w:val="1"/>
        </w:rPr>
        <w:t xml:space="preserve"> </w:t>
      </w:r>
      <w:r w:rsidRPr="00693385">
        <w:rPr>
          <w:rFonts w:ascii="Arial" w:hAnsi="Arial" w:cs="Arial"/>
        </w:rPr>
        <w:t>todos</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conceptos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gastos</w:t>
      </w:r>
      <w:r w:rsidRPr="00693385">
        <w:rPr>
          <w:rFonts w:ascii="Arial" w:hAnsi="Arial" w:cs="Arial"/>
          <w:spacing w:val="1"/>
        </w:rPr>
        <w:t xml:space="preserve"> </w:t>
      </w:r>
      <w:r w:rsidRPr="00693385">
        <w:rPr>
          <w:rFonts w:ascii="Arial" w:hAnsi="Arial" w:cs="Arial"/>
        </w:rPr>
        <w:t>descritos,</w:t>
      </w:r>
      <w:r w:rsidRPr="00693385">
        <w:rPr>
          <w:rFonts w:ascii="Arial" w:hAnsi="Arial" w:cs="Arial"/>
          <w:spacing w:val="1"/>
        </w:rPr>
        <w:t xml:space="preserve"> </w:t>
      </w:r>
      <w:r w:rsidRPr="00693385">
        <w:rPr>
          <w:rFonts w:ascii="Arial" w:hAnsi="Arial" w:cs="Arial"/>
        </w:rPr>
        <w:t>constituyendo</w:t>
      </w:r>
      <w:r w:rsidRPr="00693385">
        <w:rPr>
          <w:rFonts w:ascii="Arial" w:hAnsi="Arial" w:cs="Arial"/>
          <w:spacing w:val="67"/>
        </w:rPr>
        <w:t xml:space="preserve"> </w:t>
      </w:r>
      <w:r w:rsidRPr="00693385">
        <w:rPr>
          <w:rFonts w:ascii="Arial" w:hAnsi="Arial" w:cs="Arial"/>
        </w:rPr>
        <w:t>un</w:t>
      </w:r>
      <w:r w:rsidRPr="00693385">
        <w:rPr>
          <w:rFonts w:ascii="Arial" w:hAnsi="Arial" w:cs="Arial"/>
          <w:spacing w:val="67"/>
        </w:rPr>
        <w:t xml:space="preserve"> </w:t>
      </w:r>
      <w:r w:rsidRPr="00693385">
        <w:rPr>
          <w:rFonts w:ascii="Arial" w:hAnsi="Arial" w:cs="Arial"/>
        </w:rPr>
        <w:t>elemento</w:t>
      </w:r>
      <w:r w:rsidRPr="00693385">
        <w:rPr>
          <w:rFonts w:ascii="Arial" w:hAnsi="Arial" w:cs="Arial"/>
          <w:spacing w:val="1"/>
        </w:rPr>
        <w:t xml:space="preserve"> </w:t>
      </w:r>
      <w:r w:rsidRPr="00693385">
        <w:rPr>
          <w:rFonts w:ascii="Arial" w:hAnsi="Arial" w:cs="Arial"/>
        </w:rPr>
        <w:t>fundamental del sistema general de cuentas donde cada componente destaca</w:t>
      </w:r>
      <w:r w:rsidRPr="00693385">
        <w:rPr>
          <w:rFonts w:ascii="Arial" w:hAnsi="Arial" w:cs="Arial"/>
          <w:spacing w:val="1"/>
        </w:rPr>
        <w:t xml:space="preserve"> </w:t>
      </w:r>
      <w:r w:rsidRPr="00693385">
        <w:rPr>
          <w:rFonts w:ascii="Arial" w:hAnsi="Arial" w:cs="Arial"/>
        </w:rPr>
        <w:t>aspectos</w:t>
      </w:r>
      <w:r w:rsidRPr="00693385">
        <w:rPr>
          <w:rFonts w:ascii="Arial" w:hAnsi="Arial" w:cs="Arial"/>
          <w:spacing w:val="1"/>
        </w:rPr>
        <w:t xml:space="preserve"> </w:t>
      </w:r>
      <w:r w:rsidRPr="00693385">
        <w:rPr>
          <w:rFonts w:ascii="Arial" w:hAnsi="Arial" w:cs="Arial"/>
        </w:rPr>
        <w:t>concretos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presupuesto</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suministra</w:t>
      </w:r>
      <w:r w:rsidRPr="00693385">
        <w:rPr>
          <w:rFonts w:ascii="Arial" w:hAnsi="Arial" w:cs="Arial"/>
          <w:spacing w:val="1"/>
        </w:rPr>
        <w:t xml:space="preserve"> </w:t>
      </w:r>
      <w:r w:rsidRPr="00693385">
        <w:rPr>
          <w:rFonts w:ascii="Arial" w:hAnsi="Arial" w:cs="Arial"/>
        </w:rPr>
        <w:t>información</w:t>
      </w:r>
      <w:r w:rsidRPr="00693385">
        <w:rPr>
          <w:rFonts w:ascii="Arial" w:hAnsi="Arial" w:cs="Arial"/>
          <w:spacing w:val="1"/>
        </w:rPr>
        <w:t xml:space="preserve"> </w:t>
      </w:r>
      <w:r w:rsidRPr="00693385">
        <w:rPr>
          <w:rFonts w:ascii="Arial" w:hAnsi="Arial" w:cs="Arial"/>
        </w:rPr>
        <w:t>que atiende</w:t>
      </w:r>
      <w:r w:rsidRPr="00693385">
        <w:rPr>
          <w:rFonts w:ascii="Arial" w:hAnsi="Arial" w:cs="Arial"/>
          <w:spacing w:val="1"/>
        </w:rPr>
        <w:t xml:space="preserve"> </w:t>
      </w:r>
      <w:r w:rsidRPr="00693385">
        <w:rPr>
          <w:rFonts w:ascii="Arial" w:hAnsi="Arial" w:cs="Arial"/>
        </w:rPr>
        <w:t>a</w:t>
      </w:r>
      <w:r w:rsidRPr="00693385">
        <w:rPr>
          <w:rFonts w:ascii="Arial" w:hAnsi="Arial" w:cs="Arial"/>
          <w:spacing w:val="1"/>
        </w:rPr>
        <w:t xml:space="preserve"> </w:t>
      </w:r>
      <w:r w:rsidRPr="00693385">
        <w:rPr>
          <w:rFonts w:ascii="Arial" w:hAnsi="Arial" w:cs="Arial"/>
        </w:rPr>
        <w:t>necesidades</w:t>
      </w:r>
      <w:r w:rsidRPr="00693385">
        <w:rPr>
          <w:rFonts w:ascii="Arial" w:hAnsi="Arial" w:cs="Arial"/>
          <w:spacing w:val="1"/>
        </w:rPr>
        <w:t xml:space="preserve"> </w:t>
      </w:r>
      <w:r w:rsidRPr="00693385">
        <w:rPr>
          <w:rFonts w:ascii="Arial" w:hAnsi="Arial" w:cs="Arial"/>
        </w:rPr>
        <w:t>diferentes</w:t>
      </w:r>
      <w:r w:rsidRPr="00693385">
        <w:rPr>
          <w:rFonts w:ascii="Arial" w:hAnsi="Arial" w:cs="Arial"/>
          <w:spacing w:val="1"/>
        </w:rPr>
        <w:t xml:space="preserve"> </w:t>
      </w:r>
      <w:r w:rsidRPr="00693385">
        <w:rPr>
          <w:rFonts w:ascii="Arial" w:hAnsi="Arial" w:cs="Arial"/>
        </w:rPr>
        <w:t>pero</w:t>
      </w:r>
      <w:r w:rsidRPr="00693385">
        <w:rPr>
          <w:rFonts w:ascii="Arial" w:hAnsi="Arial" w:cs="Arial"/>
          <w:spacing w:val="1"/>
        </w:rPr>
        <w:t xml:space="preserve"> </w:t>
      </w:r>
      <w:r w:rsidRPr="00693385">
        <w:rPr>
          <w:rFonts w:ascii="Arial" w:hAnsi="Arial" w:cs="Arial"/>
        </w:rPr>
        <w:t>enlazadas,</w:t>
      </w:r>
      <w:r w:rsidRPr="00693385">
        <w:rPr>
          <w:rFonts w:ascii="Arial" w:hAnsi="Arial" w:cs="Arial"/>
          <w:spacing w:val="1"/>
        </w:rPr>
        <w:t xml:space="preserve"> </w:t>
      </w:r>
      <w:r w:rsidRPr="00693385">
        <w:rPr>
          <w:rFonts w:ascii="Arial" w:hAnsi="Arial" w:cs="Arial"/>
        </w:rPr>
        <w:t>permitiendo</w:t>
      </w:r>
      <w:r w:rsidRPr="00693385">
        <w:rPr>
          <w:rFonts w:ascii="Arial" w:hAnsi="Arial" w:cs="Arial"/>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vínculo</w:t>
      </w:r>
      <w:r w:rsidRPr="00693385">
        <w:rPr>
          <w:rFonts w:ascii="Arial" w:hAnsi="Arial" w:cs="Arial"/>
          <w:spacing w:val="1"/>
        </w:rPr>
        <w:t xml:space="preserve"> </w:t>
      </w:r>
      <w:r w:rsidRPr="00693385">
        <w:rPr>
          <w:rFonts w:ascii="Arial" w:hAnsi="Arial" w:cs="Arial"/>
        </w:rPr>
        <w:t>con</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contabilidad.</w:t>
      </w:r>
    </w:p>
    <w:p w14:paraId="67E59611"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 xml:space="preserve">Clasificación por Tipo de Gasto: </w:t>
      </w:r>
      <w:r w:rsidRPr="00693385">
        <w:rPr>
          <w:rFonts w:ascii="Arial" w:hAnsi="Arial" w:cs="Arial"/>
        </w:rPr>
        <w:t>Clasificación presupuestal que relaciona las</w:t>
      </w:r>
      <w:r w:rsidRPr="00693385">
        <w:rPr>
          <w:rFonts w:ascii="Arial" w:hAnsi="Arial" w:cs="Arial"/>
          <w:spacing w:val="1"/>
        </w:rPr>
        <w:t xml:space="preserve"> </w:t>
      </w:r>
      <w:r w:rsidRPr="00693385">
        <w:rPr>
          <w:rFonts w:ascii="Arial" w:hAnsi="Arial" w:cs="Arial"/>
        </w:rPr>
        <w:t>transacciones públicas que generan gastos con los grandes agregados de la</w:t>
      </w:r>
      <w:r w:rsidRPr="00693385">
        <w:rPr>
          <w:rFonts w:ascii="Arial" w:hAnsi="Arial" w:cs="Arial"/>
          <w:spacing w:val="1"/>
        </w:rPr>
        <w:t xml:space="preserve"> </w:t>
      </w:r>
      <w:r w:rsidRPr="00693385">
        <w:rPr>
          <w:rFonts w:ascii="Arial" w:hAnsi="Arial" w:cs="Arial"/>
        </w:rPr>
        <w:t xml:space="preserve">clasificación económica presentándolos en Corriente; de Capital; Amortización de </w:t>
      </w:r>
      <w:r w:rsidRPr="00693385">
        <w:rPr>
          <w:rFonts w:ascii="Arial" w:hAnsi="Arial" w:cs="Arial"/>
          <w:spacing w:val="-64"/>
        </w:rPr>
        <w:t>la</w:t>
      </w:r>
      <w:r w:rsidRPr="00693385">
        <w:rPr>
          <w:rFonts w:ascii="Arial" w:hAnsi="Arial" w:cs="Arial"/>
          <w:spacing w:val="-2"/>
        </w:rPr>
        <w:t xml:space="preserve"> deuda</w:t>
      </w:r>
      <w:r w:rsidRPr="00693385">
        <w:rPr>
          <w:rFonts w:ascii="Arial" w:hAnsi="Arial" w:cs="Arial"/>
          <w:spacing w:val="-1"/>
        </w:rPr>
        <w:t xml:space="preserve"> </w:t>
      </w:r>
      <w:r w:rsidRPr="00693385">
        <w:rPr>
          <w:rFonts w:ascii="Arial" w:hAnsi="Arial" w:cs="Arial"/>
        </w:rPr>
        <w:t>y</w:t>
      </w:r>
      <w:r w:rsidRPr="00693385">
        <w:rPr>
          <w:rFonts w:ascii="Arial" w:hAnsi="Arial" w:cs="Arial"/>
          <w:spacing w:val="-3"/>
        </w:rPr>
        <w:t xml:space="preserve"> </w:t>
      </w:r>
      <w:r w:rsidRPr="00693385">
        <w:rPr>
          <w:rFonts w:ascii="Arial" w:hAnsi="Arial" w:cs="Arial"/>
        </w:rPr>
        <w:t>disminución</w:t>
      </w:r>
      <w:r w:rsidRPr="00693385">
        <w:rPr>
          <w:rFonts w:ascii="Arial" w:hAnsi="Arial" w:cs="Arial"/>
          <w:spacing w:val="-3"/>
        </w:rPr>
        <w:t xml:space="preserve"> </w:t>
      </w:r>
      <w:r w:rsidRPr="00693385">
        <w:rPr>
          <w:rFonts w:ascii="Arial" w:hAnsi="Arial" w:cs="Arial"/>
        </w:rPr>
        <w:t>de pasivos;</w:t>
      </w:r>
      <w:r w:rsidRPr="00693385">
        <w:rPr>
          <w:rFonts w:ascii="Arial" w:hAnsi="Arial" w:cs="Arial"/>
          <w:spacing w:val="-4"/>
        </w:rPr>
        <w:t xml:space="preserve"> </w:t>
      </w:r>
      <w:r w:rsidRPr="00693385">
        <w:rPr>
          <w:rFonts w:ascii="Arial" w:hAnsi="Arial" w:cs="Arial"/>
        </w:rPr>
        <w:t>Pensiones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Jubilaciones;</w:t>
      </w:r>
      <w:r w:rsidRPr="00693385">
        <w:rPr>
          <w:rFonts w:ascii="Arial" w:hAnsi="Arial" w:cs="Arial"/>
          <w:spacing w:val="-1"/>
        </w:rPr>
        <w:t xml:space="preserve"> </w:t>
      </w:r>
      <w:r w:rsidRPr="00693385">
        <w:rPr>
          <w:rFonts w:ascii="Arial" w:hAnsi="Arial" w:cs="Arial"/>
        </w:rPr>
        <w:t>y</w:t>
      </w:r>
      <w:r w:rsidRPr="00693385">
        <w:rPr>
          <w:rFonts w:ascii="Arial" w:hAnsi="Arial" w:cs="Arial"/>
          <w:spacing w:val="-4"/>
        </w:rPr>
        <w:t xml:space="preserve"> </w:t>
      </w:r>
      <w:r w:rsidRPr="00693385">
        <w:rPr>
          <w:rFonts w:ascii="Arial" w:hAnsi="Arial" w:cs="Arial"/>
        </w:rPr>
        <w:t>Participaciones.</w:t>
      </w:r>
    </w:p>
    <w:p w14:paraId="6DBB0235"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Clasificación</w:t>
      </w:r>
      <w:r w:rsidRPr="00693385">
        <w:rPr>
          <w:rFonts w:ascii="Arial" w:hAnsi="Arial" w:cs="Arial"/>
          <w:b/>
          <w:spacing w:val="1"/>
        </w:rPr>
        <w:t xml:space="preserve"> </w:t>
      </w:r>
      <w:r w:rsidRPr="00693385">
        <w:rPr>
          <w:rFonts w:ascii="Arial" w:hAnsi="Arial" w:cs="Arial"/>
          <w:b/>
        </w:rPr>
        <w:t>Programática:</w:t>
      </w:r>
      <w:r w:rsidRPr="00693385">
        <w:rPr>
          <w:rFonts w:ascii="Arial" w:hAnsi="Arial" w:cs="Arial"/>
          <w:b/>
          <w:spacing w:val="1"/>
        </w:rPr>
        <w:t xml:space="preserve"> </w:t>
      </w:r>
      <w:r w:rsidRPr="00693385">
        <w:rPr>
          <w:rFonts w:ascii="Arial" w:hAnsi="Arial" w:cs="Arial"/>
        </w:rPr>
        <w:t>Clasificación</w:t>
      </w:r>
      <w:r w:rsidRPr="00693385">
        <w:rPr>
          <w:rFonts w:ascii="Arial" w:hAnsi="Arial" w:cs="Arial"/>
          <w:spacing w:val="1"/>
        </w:rPr>
        <w:t xml:space="preserve"> </w:t>
      </w:r>
      <w:r w:rsidRPr="00693385">
        <w:rPr>
          <w:rFonts w:ascii="Arial" w:hAnsi="Arial" w:cs="Arial"/>
        </w:rPr>
        <w:t>presupuestal</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establece</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clasificación</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programas</w:t>
      </w:r>
      <w:r w:rsidRPr="00693385">
        <w:rPr>
          <w:rFonts w:ascii="Arial" w:hAnsi="Arial" w:cs="Arial"/>
          <w:spacing w:val="1"/>
        </w:rPr>
        <w:t xml:space="preserve"> </w:t>
      </w:r>
      <w:r w:rsidRPr="00693385">
        <w:rPr>
          <w:rFonts w:ascii="Arial" w:hAnsi="Arial" w:cs="Arial"/>
        </w:rPr>
        <w:t>presupuestarios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entes</w:t>
      </w:r>
      <w:r w:rsidRPr="00693385">
        <w:rPr>
          <w:rFonts w:ascii="Arial" w:hAnsi="Arial" w:cs="Arial"/>
          <w:spacing w:val="1"/>
        </w:rPr>
        <w:t xml:space="preserve"> </w:t>
      </w:r>
      <w:r w:rsidRPr="00693385">
        <w:rPr>
          <w:rFonts w:ascii="Arial" w:hAnsi="Arial" w:cs="Arial"/>
        </w:rPr>
        <w:t>públicos,</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permitirá organizar, en forma representativa y homogénea, las asignaciones de</w:t>
      </w:r>
      <w:r w:rsidRPr="00693385">
        <w:rPr>
          <w:rFonts w:ascii="Arial" w:hAnsi="Arial" w:cs="Arial"/>
          <w:spacing w:val="1"/>
        </w:rPr>
        <w:t xml:space="preserve"> </w:t>
      </w:r>
      <w:r w:rsidRPr="00693385">
        <w:rPr>
          <w:rFonts w:ascii="Arial" w:hAnsi="Arial" w:cs="Arial"/>
        </w:rPr>
        <w:t>recursos</w:t>
      </w:r>
      <w:r w:rsidRPr="00693385">
        <w:rPr>
          <w:rFonts w:ascii="Arial" w:hAnsi="Arial" w:cs="Arial"/>
          <w:spacing w:val="-12"/>
        </w:rPr>
        <w:t xml:space="preserve"> </w:t>
      </w:r>
      <w:r w:rsidRPr="00693385">
        <w:rPr>
          <w:rFonts w:ascii="Arial" w:hAnsi="Arial" w:cs="Arial"/>
        </w:rPr>
        <w:t>de</w:t>
      </w:r>
      <w:r w:rsidRPr="00693385">
        <w:rPr>
          <w:rFonts w:ascii="Arial" w:hAnsi="Arial" w:cs="Arial"/>
          <w:spacing w:val="-11"/>
        </w:rPr>
        <w:t xml:space="preserve"> </w:t>
      </w:r>
      <w:r w:rsidRPr="00693385">
        <w:rPr>
          <w:rFonts w:ascii="Arial" w:hAnsi="Arial" w:cs="Arial"/>
        </w:rPr>
        <w:t>los</w:t>
      </w:r>
      <w:r w:rsidRPr="00693385">
        <w:rPr>
          <w:rFonts w:ascii="Arial" w:hAnsi="Arial" w:cs="Arial"/>
          <w:spacing w:val="-14"/>
        </w:rPr>
        <w:t xml:space="preserve"> </w:t>
      </w:r>
      <w:r w:rsidRPr="00693385">
        <w:rPr>
          <w:rFonts w:ascii="Arial" w:hAnsi="Arial" w:cs="Arial"/>
        </w:rPr>
        <w:t>programas</w:t>
      </w:r>
      <w:r w:rsidRPr="00693385">
        <w:rPr>
          <w:rFonts w:ascii="Arial" w:hAnsi="Arial" w:cs="Arial"/>
          <w:spacing w:val="-10"/>
        </w:rPr>
        <w:t xml:space="preserve"> </w:t>
      </w:r>
      <w:r w:rsidRPr="00693385">
        <w:rPr>
          <w:rFonts w:ascii="Arial" w:hAnsi="Arial" w:cs="Arial"/>
        </w:rPr>
        <w:t>presupuestarios.</w:t>
      </w:r>
    </w:p>
    <w:p w14:paraId="3A50AB02"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Déficit</w:t>
      </w:r>
      <w:r w:rsidRPr="00693385">
        <w:rPr>
          <w:rFonts w:ascii="Arial" w:hAnsi="Arial" w:cs="Arial"/>
          <w:b/>
          <w:spacing w:val="1"/>
        </w:rPr>
        <w:t xml:space="preserve"> </w:t>
      </w:r>
      <w:r w:rsidRPr="00693385">
        <w:rPr>
          <w:rFonts w:ascii="Arial" w:hAnsi="Arial" w:cs="Arial"/>
          <w:b/>
        </w:rPr>
        <w:t>Presupuestario:</w:t>
      </w:r>
      <w:r w:rsidRPr="00693385">
        <w:rPr>
          <w:rFonts w:ascii="Arial" w:hAnsi="Arial" w:cs="Arial"/>
          <w:b/>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financiamiento</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cubre</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diferencia</w:t>
      </w:r>
      <w:r w:rsidRPr="00693385">
        <w:rPr>
          <w:rFonts w:ascii="Arial" w:hAnsi="Arial" w:cs="Arial"/>
          <w:spacing w:val="1"/>
        </w:rPr>
        <w:t xml:space="preserve"> </w:t>
      </w:r>
      <w:r w:rsidRPr="00693385">
        <w:rPr>
          <w:rFonts w:ascii="Arial" w:hAnsi="Arial" w:cs="Arial"/>
        </w:rPr>
        <w:t>entre</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montos previstos en la Ley de Ingresos Municipal y el Presupuesto de Egresos</w:t>
      </w:r>
      <w:r w:rsidRPr="00693385">
        <w:rPr>
          <w:rFonts w:ascii="Arial" w:hAnsi="Arial" w:cs="Arial"/>
          <w:spacing w:val="1"/>
        </w:rPr>
        <w:t xml:space="preserve"> </w:t>
      </w:r>
      <w:r w:rsidRPr="00693385">
        <w:rPr>
          <w:rFonts w:ascii="Arial" w:hAnsi="Arial" w:cs="Arial"/>
        </w:rPr>
        <w:t>Municipal.</w:t>
      </w:r>
    </w:p>
    <w:p w14:paraId="43BD3A07"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Deuda</w:t>
      </w:r>
      <w:r w:rsidRPr="00693385">
        <w:rPr>
          <w:rFonts w:ascii="Arial" w:hAnsi="Arial" w:cs="Arial"/>
          <w:b/>
          <w:spacing w:val="32"/>
        </w:rPr>
        <w:t xml:space="preserve"> </w:t>
      </w:r>
      <w:r w:rsidRPr="00693385">
        <w:rPr>
          <w:rFonts w:ascii="Arial" w:hAnsi="Arial" w:cs="Arial"/>
          <w:b/>
        </w:rPr>
        <w:t>Pública:</w:t>
      </w:r>
      <w:r w:rsidRPr="00693385">
        <w:rPr>
          <w:rFonts w:ascii="Arial" w:hAnsi="Arial" w:cs="Arial"/>
          <w:b/>
          <w:spacing w:val="32"/>
        </w:rPr>
        <w:t xml:space="preserve"> </w:t>
      </w:r>
      <w:r w:rsidRPr="00693385">
        <w:rPr>
          <w:rFonts w:ascii="Arial" w:hAnsi="Arial" w:cs="Arial"/>
        </w:rPr>
        <w:t>Las</w:t>
      </w:r>
      <w:r w:rsidRPr="00693385">
        <w:rPr>
          <w:rFonts w:ascii="Arial" w:hAnsi="Arial" w:cs="Arial"/>
          <w:spacing w:val="31"/>
        </w:rPr>
        <w:t xml:space="preserve"> </w:t>
      </w:r>
      <w:r w:rsidRPr="00693385">
        <w:rPr>
          <w:rFonts w:ascii="Arial" w:hAnsi="Arial" w:cs="Arial"/>
        </w:rPr>
        <w:t>obligaciones</w:t>
      </w:r>
      <w:r w:rsidRPr="00693385">
        <w:rPr>
          <w:rFonts w:ascii="Arial" w:hAnsi="Arial" w:cs="Arial"/>
          <w:spacing w:val="33"/>
        </w:rPr>
        <w:t xml:space="preserve"> </w:t>
      </w:r>
      <w:r w:rsidRPr="00693385">
        <w:rPr>
          <w:rFonts w:ascii="Arial" w:hAnsi="Arial" w:cs="Arial"/>
        </w:rPr>
        <w:t>de</w:t>
      </w:r>
      <w:r w:rsidRPr="00693385">
        <w:rPr>
          <w:rFonts w:ascii="Arial" w:hAnsi="Arial" w:cs="Arial"/>
          <w:spacing w:val="30"/>
        </w:rPr>
        <w:t xml:space="preserve"> </w:t>
      </w:r>
      <w:r w:rsidRPr="00693385">
        <w:rPr>
          <w:rFonts w:ascii="Arial" w:hAnsi="Arial" w:cs="Arial"/>
        </w:rPr>
        <w:t>pasivo,</w:t>
      </w:r>
      <w:r w:rsidRPr="00693385">
        <w:rPr>
          <w:rFonts w:ascii="Arial" w:hAnsi="Arial" w:cs="Arial"/>
          <w:spacing w:val="31"/>
        </w:rPr>
        <w:t xml:space="preserve"> </w:t>
      </w:r>
      <w:r w:rsidRPr="00693385">
        <w:rPr>
          <w:rFonts w:ascii="Arial" w:hAnsi="Arial" w:cs="Arial"/>
        </w:rPr>
        <w:t>directas</w:t>
      </w:r>
      <w:r w:rsidRPr="00693385">
        <w:rPr>
          <w:rFonts w:ascii="Arial" w:hAnsi="Arial" w:cs="Arial"/>
          <w:spacing w:val="32"/>
        </w:rPr>
        <w:t xml:space="preserve"> </w:t>
      </w:r>
      <w:r w:rsidRPr="00693385">
        <w:rPr>
          <w:rFonts w:ascii="Arial" w:hAnsi="Arial" w:cs="Arial"/>
        </w:rPr>
        <w:t>o</w:t>
      </w:r>
      <w:r w:rsidRPr="00693385">
        <w:rPr>
          <w:rFonts w:ascii="Arial" w:hAnsi="Arial" w:cs="Arial"/>
          <w:spacing w:val="33"/>
        </w:rPr>
        <w:t xml:space="preserve"> </w:t>
      </w:r>
      <w:r w:rsidRPr="00693385">
        <w:rPr>
          <w:rFonts w:ascii="Arial" w:hAnsi="Arial" w:cs="Arial"/>
        </w:rPr>
        <w:t>contingentes,</w:t>
      </w:r>
      <w:r w:rsidRPr="00693385">
        <w:rPr>
          <w:rFonts w:ascii="Arial" w:hAnsi="Arial" w:cs="Arial"/>
          <w:spacing w:val="33"/>
        </w:rPr>
        <w:t xml:space="preserve"> </w:t>
      </w:r>
      <w:r w:rsidRPr="00693385">
        <w:rPr>
          <w:rFonts w:ascii="Arial" w:hAnsi="Arial" w:cs="Arial"/>
        </w:rPr>
        <w:t>derivadas</w:t>
      </w:r>
      <w:r w:rsidRPr="00693385">
        <w:rPr>
          <w:rFonts w:ascii="Arial" w:hAnsi="Arial" w:cs="Arial"/>
          <w:spacing w:val="-64"/>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financiamientos</w:t>
      </w:r>
      <w:r w:rsidRPr="00693385">
        <w:rPr>
          <w:rFonts w:ascii="Arial" w:hAnsi="Arial" w:cs="Arial"/>
          <w:spacing w:val="1"/>
        </w:rPr>
        <w:t xml:space="preserve"> </w:t>
      </w:r>
      <w:r w:rsidRPr="00693385">
        <w:rPr>
          <w:rFonts w:ascii="Arial" w:hAnsi="Arial" w:cs="Arial"/>
        </w:rPr>
        <w:t>a</w:t>
      </w:r>
      <w:r w:rsidRPr="00693385">
        <w:rPr>
          <w:rFonts w:ascii="Arial" w:hAnsi="Arial" w:cs="Arial"/>
          <w:spacing w:val="1"/>
        </w:rPr>
        <w:t xml:space="preserve"> </w:t>
      </w:r>
      <w:r w:rsidRPr="00693385">
        <w:rPr>
          <w:rFonts w:ascii="Arial" w:hAnsi="Arial" w:cs="Arial"/>
        </w:rPr>
        <w:t>cargo</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gobierno</w:t>
      </w:r>
      <w:r w:rsidRPr="00693385">
        <w:rPr>
          <w:rFonts w:ascii="Arial" w:hAnsi="Arial" w:cs="Arial"/>
          <w:spacing w:val="1"/>
        </w:rPr>
        <w:t xml:space="preserve"> </w:t>
      </w:r>
      <w:r w:rsidRPr="00693385">
        <w:rPr>
          <w:rFonts w:ascii="Arial" w:hAnsi="Arial" w:cs="Arial"/>
        </w:rPr>
        <w:t>municipal,</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términos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disposiciones legales aplicables, sin perjuicio de que dichas obligaciones tengan</w:t>
      </w:r>
      <w:r w:rsidRPr="00693385">
        <w:rPr>
          <w:rFonts w:ascii="Arial" w:hAnsi="Arial" w:cs="Arial"/>
          <w:spacing w:val="1"/>
        </w:rPr>
        <w:t xml:space="preserve"> </w:t>
      </w:r>
      <w:r w:rsidRPr="00693385">
        <w:rPr>
          <w:rFonts w:ascii="Arial" w:hAnsi="Arial" w:cs="Arial"/>
        </w:rPr>
        <w:t>como</w:t>
      </w:r>
      <w:r w:rsidRPr="00693385">
        <w:rPr>
          <w:rFonts w:ascii="Arial" w:hAnsi="Arial" w:cs="Arial"/>
          <w:spacing w:val="-12"/>
        </w:rPr>
        <w:t xml:space="preserve"> </w:t>
      </w:r>
      <w:r w:rsidRPr="00693385">
        <w:rPr>
          <w:rFonts w:ascii="Arial" w:hAnsi="Arial" w:cs="Arial"/>
        </w:rPr>
        <w:t>propósito</w:t>
      </w:r>
      <w:r w:rsidRPr="00693385">
        <w:rPr>
          <w:rFonts w:ascii="Arial" w:hAnsi="Arial" w:cs="Arial"/>
          <w:spacing w:val="-10"/>
        </w:rPr>
        <w:t xml:space="preserve"> </w:t>
      </w:r>
      <w:r w:rsidRPr="00693385">
        <w:rPr>
          <w:rFonts w:ascii="Arial" w:hAnsi="Arial" w:cs="Arial"/>
        </w:rPr>
        <w:t>operaciones</w:t>
      </w:r>
      <w:r w:rsidRPr="00693385">
        <w:rPr>
          <w:rFonts w:ascii="Arial" w:hAnsi="Arial" w:cs="Arial"/>
          <w:spacing w:val="-10"/>
        </w:rPr>
        <w:t xml:space="preserve"> </w:t>
      </w:r>
      <w:r w:rsidRPr="00693385">
        <w:rPr>
          <w:rFonts w:ascii="Arial" w:hAnsi="Arial" w:cs="Arial"/>
        </w:rPr>
        <w:t>de</w:t>
      </w:r>
      <w:r w:rsidRPr="00693385">
        <w:rPr>
          <w:rFonts w:ascii="Arial" w:hAnsi="Arial" w:cs="Arial"/>
          <w:spacing w:val="-10"/>
        </w:rPr>
        <w:t xml:space="preserve"> </w:t>
      </w:r>
      <w:r w:rsidRPr="00693385">
        <w:rPr>
          <w:rFonts w:ascii="Arial" w:hAnsi="Arial" w:cs="Arial"/>
        </w:rPr>
        <w:t>canje</w:t>
      </w:r>
      <w:r w:rsidRPr="00693385">
        <w:rPr>
          <w:rFonts w:ascii="Arial" w:hAnsi="Arial" w:cs="Arial"/>
          <w:spacing w:val="-8"/>
        </w:rPr>
        <w:t xml:space="preserve"> </w:t>
      </w:r>
      <w:r w:rsidRPr="00693385">
        <w:rPr>
          <w:rFonts w:ascii="Arial" w:hAnsi="Arial" w:cs="Arial"/>
        </w:rPr>
        <w:t>o</w:t>
      </w:r>
      <w:r w:rsidRPr="00693385">
        <w:rPr>
          <w:rFonts w:ascii="Arial" w:hAnsi="Arial" w:cs="Arial"/>
          <w:spacing w:val="-9"/>
        </w:rPr>
        <w:t xml:space="preserve"> </w:t>
      </w:r>
      <w:r w:rsidRPr="00693385">
        <w:rPr>
          <w:rFonts w:ascii="Arial" w:hAnsi="Arial" w:cs="Arial"/>
        </w:rPr>
        <w:t>refinanciamiento.</w:t>
      </w:r>
    </w:p>
    <w:p w14:paraId="4D67F143"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Pr>
          <w:rFonts w:ascii="Arial" w:hAnsi="Arial" w:cs="Arial"/>
          <w:b/>
        </w:rPr>
        <w:t xml:space="preserve">  </w:t>
      </w:r>
      <w:r w:rsidRPr="00693385">
        <w:rPr>
          <w:rFonts w:ascii="Arial" w:hAnsi="Arial" w:cs="Arial"/>
          <w:b/>
        </w:rPr>
        <w:t xml:space="preserve">Deuda Pública Municipal: </w:t>
      </w:r>
      <w:r w:rsidRPr="00693385">
        <w:rPr>
          <w:rFonts w:ascii="Arial" w:hAnsi="Arial" w:cs="Arial"/>
        </w:rPr>
        <w:t>La que contraigan los municipios, por conducto de sus</w:t>
      </w:r>
      <w:r w:rsidRPr="00693385">
        <w:rPr>
          <w:rFonts w:ascii="Arial" w:hAnsi="Arial" w:cs="Arial"/>
          <w:spacing w:val="-64"/>
        </w:rPr>
        <w:t xml:space="preserve"> </w:t>
      </w:r>
      <w:r w:rsidRPr="00693385">
        <w:rPr>
          <w:rFonts w:ascii="Arial" w:hAnsi="Arial" w:cs="Arial"/>
        </w:rPr>
        <w:t>ayuntamientos,</w:t>
      </w:r>
      <w:r w:rsidRPr="00693385">
        <w:rPr>
          <w:rFonts w:ascii="Arial" w:hAnsi="Arial" w:cs="Arial"/>
          <w:spacing w:val="10"/>
        </w:rPr>
        <w:t xml:space="preserve"> </w:t>
      </w:r>
      <w:r w:rsidRPr="00693385">
        <w:rPr>
          <w:rFonts w:ascii="Arial" w:hAnsi="Arial" w:cs="Arial"/>
        </w:rPr>
        <w:t>como</w:t>
      </w:r>
      <w:r w:rsidRPr="00693385">
        <w:rPr>
          <w:rFonts w:ascii="Arial" w:hAnsi="Arial" w:cs="Arial"/>
          <w:spacing w:val="8"/>
        </w:rPr>
        <w:t xml:space="preserve"> </w:t>
      </w:r>
      <w:r w:rsidRPr="00693385">
        <w:rPr>
          <w:rFonts w:ascii="Arial" w:hAnsi="Arial" w:cs="Arial"/>
        </w:rPr>
        <w:t>responsables</w:t>
      </w:r>
      <w:r w:rsidRPr="00693385">
        <w:rPr>
          <w:rFonts w:ascii="Arial" w:hAnsi="Arial" w:cs="Arial"/>
          <w:spacing w:val="10"/>
        </w:rPr>
        <w:t xml:space="preserve"> </w:t>
      </w:r>
      <w:r w:rsidRPr="00693385">
        <w:rPr>
          <w:rFonts w:ascii="Arial" w:hAnsi="Arial" w:cs="Arial"/>
        </w:rPr>
        <w:t>directos</w:t>
      </w:r>
      <w:r w:rsidRPr="00693385">
        <w:rPr>
          <w:rFonts w:ascii="Arial" w:hAnsi="Arial" w:cs="Arial"/>
          <w:spacing w:val="10"/>
        </w:rPr>
        <w:t xml:space="preserve"> </w:t>
      </w:r>
      <w:r w:rsidRPr="00693385">
        <w:rPr>
          <w:rFonts w:ascii="Arial" w:hAnsi="Arial" w:cs="Arial"/>
        </w:rPr>
        <w:t>o</w:t>
      </w:r>
      <w:r w:rsidRPr="00693385">
        <w:rPr>
          <w:rFonts w:ascii="Arial" w:hAnsi="Arial" w:cs="Arial"/>
          <w:spacing w:val="8"/>
        </w:rPr>
        <w:t xml:space="preserve"> </w:t>
      </w:r>
      <w:r w:rsidRPr="00693385">
        <w:rPr>
          <w:rFonts w:ascii="Arial" w:hAnsi="Arial" w:cs="Arial"/>
        </w:rPr>
        <w:t>como</w:t>
      </w:r>
      <w:r w:rsidRPr="00693385">
        <w:rPr>
          <w:rFonts w:ascii="Arial" w:hAnsi="Arial" w:cs="Arial"/>
          <w:spacing w:val="8"/>
        </w:rPr>
        <w:t xml:space="preserve"> </w:t>
      </w:r>
      <w:r w:rsidRPr="00693385">
        <w:rPr>
          <w:rFonts w:ascii="Arial" w:hAnsi="Arial" w:cs="Arial"/>
        </w:rPr>
        <w:t>garantes,</w:t>
      </w:r>
      <w:r w:rsidRPr="00693385">
        <w:rPr>
          <w:rFonts w:ascii="Arial" w:hAnsi="Arial" w:cs="Arial"/>
          <w:spacing w:val="11"/>
        </w:rPr>
        <w:t xml:space="preserve"> </w:t>
      </w:r>
      <w:r w:rsidRPr="00693385">
        <w:rPr>
          <w:rFonts w:ascii="Arial" w:hAnsi="Arial" w:cs="Arial"/>
        </w:rPr>
        <w:t>avalistas, deudores solidarios, subsidiarios o sustitutos de las entidades de administración pública</w:t>
      </w:r>
      <w:r w:rsidRPr="00693385">
        <w:rPr>
          <w:rFonts w:ascii="Arial" w:hAnsi="Arial" w:cs="Arial"/>
          <w:spacing w:val="-10"/>
        </w:rPr>
        <w:t xml:space="preserve"> </w:t>
      </w:r>
      <w:r w:rsidRPr="00693385">
        <w:rPr>
          <w:rFonts w:ascii="Arial" w:hAnsi="Arial" w:cs="Arial"/>
        </w:rPr>
        <w:t>para municipal</w:t>
      </w:r>
      <w:r w:rsidRPr="00693385">
        <w:rPr>
          <w:rFonts w:ascii="Arial" w:hAnsi="Arial" w:cs="Arial"/>
          <w:spacing w:val="-11"/>
        </w:rPr>
        <w:t xml:space="preserve"> </w:t>
      </w:r>
      <w:r w:rsidRPr="00693385">
        <w:rPr>
          <w:rFonts w:ascii="Arial" w:hAnsi="Arial" w:cs="Arial"/>
        </w:rPr>
        <w:t>a</w:t>
      </w:r>
      <w:r w:rsidRPr="00693385">
        <w:rPr>
          <w:rFonts w:ascii="Arial" w:hAnsi="Arial" w:cs="Arial"/>
          <w:spacing w:val="-9"/>
        </w:rPr>
        <w:t xml:space="preserve"> </w:t>
      </w:r>
      <w:r w:rsidRPr="00693385">
        <w:rPr>
          <w:rFonts w:ascii="Arial" w:hAnsi="Arial" w:cs="Arial"/>
        </w:rPr>
        <w:t>su</w:t>
      </w:r>
      <w:r w:rsidRPr="00693385">
        <w:rPr>
          <w:rFonts w:ascii="Arial" w:hAnsi="Arial" w:cs="Arial"/>
          <w:spacing w:val="-10"/>
        </w:rPr>
        <w:t xml:space="preserve"> </w:t>
      </w:r>
      <w:r w:rsidRPr="00693385">
        <w:rPr>
          <w:rFonts w:ascii="Arial" w:hAnsi="Arial" w:cs="Arial"/>
        </w:rPr>
        <w:t>cargo.</w:t>
      </w:r>
    </w:p>
    <w:p w14:paraId="279F8590" w14:textId="77777777" w:rsidR="00C0155E" w:rsidRPr="00693385" w:rsidRDefault="00C0155E" w:rsidP="00C0155E">
      <w:pPr>
        <w:pStyle w:val="Prrafodelista"/>
        <w:numPr>
          <w:ilvl w:val="0"/>
          <w:numId w:val="3"/>
        </w:numPr>
        <w:tabs>
          <w:tab w:val="left" w:pos="567"/>
        </w:tabs>
        <w:ind w:left="0" w:right="-2" w:firstLine="0"/>
        <w:contextualSpacing w:val="0"/>
        <w:jc w:val="both"/>
        <w:rPr>
          <w:rFonts w:ascii="Arial" w:hAnsi="Arial" w:cs="Arial"/>
        </w:rPr>
      </w:pPr>
      <w:r w:rsidRPr="00693385">
        <w:rPr>
          <w:rFonts w:ascii="Arial" w:hAnsi="Arial" w:cs="Arial"/>
          <w:b/>
        </w:rPr>
        <w:t>Economías:</w:t>
      </w:r>
      <w:r w:rsidRPr="00693385">
        <w:rPr>
          <w:rFonts w:ascii="Arial" w:hAnsi="Arial" w:cs="Arial"/>
          <w:b/>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remanentes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recursos</w:t>
      </w:r>
      <w:r w:rsidRPr="00693385">
        <w:rPr>
          <w:rFonts w:ascii="Arial" w:hAnsi="Arial" w:cs="Arial"/>
          <w:spacing w:val="1"/>
        </w:rPr>
        <w:t xml:space="preserve"> </w:t>
      </w:r>
      <w:r w:rsidRPr="00693385">
        <w:rPr>
          <w:rFonts w:ascii="Arial" w:hAnsi="Arial" w:cs="Arial"/>
        </w:rPr>
        <w:t>no</w:t>
      </w:r>
      <w:r w:rsidRPr="00693385">
        <w:rPr>
          <w:rFonts w:ascii="Arial" w:hAnsi="Arial" w:cs="Arial"/>
          <w:spacing w:val="1"/>
        </w:rPr>
        <w:t xml:space="preserve"> </w:t>
      </w:r>
      <w:r w:rsidRPr="00693385">
        <w:rPr>
          <w:rFonts w:ascii="Arial" w:hAnsi="Arial" w:cs="Arial"/>
        </w:rPr>
        <w:t>devengados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presupuesto</w:t>
      </w:r>
      <w:r w:rsidRPr="00693385">
        <w:rPr>
          <w:rFonts w:ascii="Arial" w:hAnsi="Arial" w:cs="Arial"/>
          <w:spacing w:val="1"/>
        </w:rPr>
        <w:t xml:space="preserve"> </w:t>
      </w:r>
      <w:r w:rsidRPr="00693385">
        <w:rPr>
          <w:rFonts w:ascii="Arial" w:hAnsi="Arial" w:cs="Arial"/>
        </w:rPr>
        <w:t>modificado.</w:t>
      </w:r>
    </w:p>
    <w:p w14:paraId="2DD3A035"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Pr>
          <w:rFonts w:ascii="Arial" w:hAnsi="Arial" w:cs="Arial"/>
          <w:b/>
        </w:rPr>
        <w:t xml:space="preserve">  </w:t>
      </w:r>
      <w:r w:rsidRPr="00693385">
        <w:rPr>
          <w:rFonts w:ascii="Arial" w:hAnsi="Arial" w:cs="Arial"/>
          <w:b/>
        </w:rPr>
        <w:t xml:space="preserve">Gasto Aprobado: </w:t>
      </w:r>
      <w:r w:rsidRPr="00693385">
        <w:rPr>
          <w:rFonts w:ascii="Arial" w:hAnsi="Arial" w:cs="Arial"/>
        </w:rPr>
        <w:t>Es el que refleja las asignaciones presupuestarias anuales</w:t>
      </w:r>
      <w:r w:rsidRPr="00693385">
        <w:rPr>
          <w:rFonts w:ascii="Arial" w:hAnsi="Arial" w:cs="Arial"/>
          <w:spacing w:val="1"/>
        </w:rPr>
        <w:t xml:space="preserve"> </w:t>
      </w:r>
      <w:r w:rsidRPr="00693385">
        <w:rPr>
          <w:rFonts w:ascii="Arial" w:hAnsi="Arial" w:cs="Arial"/>
        </w:rPr>
        <w:t>comprometidas</w:t>
      </w:r>
      <w:r w:rsidRPr="00693385">
        <w:rPr>
          <w:rFonts w:ascii="Arial" w:hAnsi="Arial" w:cs="Arial"/>
          <w:spacing w:val="-2"/>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el</w:t>
      </w:r>
      <w:r w:rsidRPr="00693385">
        <w:rPr>
          <w:rFonts w:ascii="Arial" w:hAnsi="Arial" w:cs="Arial"/>
          <w:spacing w:val="-10"/>
        </w:rPr>
        <w:t xml:space="preserve"> </w:t>
      </w:r>
      <w:r w:rsidRPr="00693385">
        <w:rPr>
          <w:rFonts w:ascii="Arial" w:hAnsi="Arial" w:cs="Arial"/>
        </w:rPr>
        <w:t>Presupuesto</w:t>
      </w:r>
      <w:r w:rsidRPr="00693385">
        <w:rPr>
          <w:rFonts w:ascii="Arial" w:hAnsi="Arial" w:cs="Arial"/>
          <w:spacing w:val="-11"/>
        </w:rPr>
        <w:t xml:space="preserve"> </w:t>
      </w:r>
      <w:r w:rsidRPr="00693385">
        <w:rPr>
          <w:rFonts w:ascii="Arial" w:hAnsi="Arial" w:cs="Arial"/>
        </w:rPr>
        <w:t>de</w:t>
      </w:r>
      <w:r w:rsidRPr="00693385">
        <w:rPr>
          <w:rFonts w:ascii="Arial" w:hAnsi="Arial" w:cs="Arial"/>
          <w:spacing w:val="-9"/>
        </w:rPr>
        <w:t xml:space="preserve"> </w:t>
      </w:r>
      <w:r w:rsidRPr="00693385">
        <w:rPr>
          <w:rFonts w:ascii="Arial" w:hAnsi="Arial" w:cs="Arial"/>
        </w:rPr>
        <w:t>Egresos.</w:t>
      </w:r>
    </w:p>
    <w:p w14:paraId="2AB5E241" w14:textId="77777777" w:rsidR="00C0155E" w:rsidRPr="00EE43B7"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EE43B7">
        <w:rPr>
          <w:rFonts w:ascii="Arial" w:hAnsi="Arial" w:cs="Arial"/>
          <w:b/>
        </w:rPr>
        <w:t xml:space="preserve">Gasto de Capital: </w:t>
      </w:r>
      <w:r w:rsidRPr="00EE43B7">
        <w:rPr>
          <w:rFonts w:ascii="Arial" w:hAnsi="Arial" w:cs="Arial"/>
        </w:rPr>
        <w:t>Son los gastos destinados a la inversión de capital y las</w:t>
      </w:r>
      <w:r w:rsidRPr="00EE43B7">
        <w:rPr>
          <w:rFonts w:ascii="Arial" w:hAnsi="Arial" w:cs="Arial"/>
          <w:spacing w:val="1"/>
        </w:rPr>
        <w:t xml:space="preserve"> </w:t>
      </w:r>
      <w:r w:rsidRPr="00EE43B7">
        <w:rPr>
          <w:rFonts w:ascii="Arial" w:hAnsi="Arial" w:cs="Arial"/>
        </w:rPr>
        <w:t>transferencias</w:t>
      </w:r>
      <w:r w:rsidRPr="00EE43B7">
        <w:rPr>
          <w:rFonts w:ascii="Arial" w:hAnsi="Arial" w:cs="Arial"/>
          <w:spacing w:val="48"/>
        </w:rPr>
        <w:t xml:space="preserve"> </w:t>
      </w:r>
      <w:r w:rsidRPr="00EE43B7">
        <w:rPr>
          <w:rFonts w:ascii="Arial" w:hAnsi="Arial" w:cs="Arial"/>
        </w:rPr>
        <w:t>a</w:t>
      </w:r>
      <w:r w:rsidRPr="00EE43B7">
        <w:rPr>
          <w:rFonts w:ascii="Arial" w:hAnsi="Arial" w:cs="Arial"/>
          <w:spacing w:val="49"/>
        </w:rPr>
        <w:t xml:space="preserve"> </w:t>
      </w:r>
      <w:r w:rsidRPr="00EE43B7">
        <w:rPr>
          <w:rFonts w:ascii="Arial" w:hAnsi="Arial" w:cs="Arial"/>
        </w:rPr>
        <w:t>los</w:t>
      </w:r>
      <w:r w:rsidRPr="00EE43B7">
        <w:rPr>
          <w:rFonts w:ascii="Arial" w:hAnsi="Arial" w:cs="Arial"/>
          <w:spacing w:val="48"/>
        </w:rPr>
        <w:t xml:space="preserve"> </w:t>
      </w:r>
      <w:r w:rsidRPr="00EE43B7">
        <w:rPr>
          <w:rFonts w:ascii="Arial" w:hAnsi="Arial" w:cs="Arial"/>
        </w:rPr>
        <w:t>otros</w:t>
      </w:r>
      <w:r w:rsidRPr="00EE43B7">
        <w:rPr>
          <w:rFonts w:ascii="Arial" w:hAnsi="Arial" w:cs="Arial"/>
          <w:spacing w:val="50"/>
        </w:rPr>
        <w:t xml:space="preserve"> </w:t>
      </w:r>
      <w:r w:rsidRPr="00EE43B7">
        <w:rPr>
          <w:rFonts w:ascii="Arial" w:hAnsi="Arial" w:cs="Arial"/>
        </w:rPr>
        <w:t>componentes</w:t>
      </w:r>
      <w:r w:rsidRPr="00EE43B7">
        <w:rPr>
          <w:rFonts w:ascii="Arial" w:hAnsi="Arial" w:cs="Arial"/>
          <w:spacing w:val="49"/>
        </w:rPr>
        <w:t xml:space="preserve"> </w:t>
      </w:r>
      <w:r w:rsidRPr="00EE43B7">
        <w:rPr>
          <w:rFonts w:ascii="Arial" w:hAnsi="Arial" w:cs="Arial"/>
        </w:rPr>
        <w:t>institucionales</w:t>
      </w:r>
      <w:r w:rsidRPr="00EE43B7">
        <w:rPr>
          <w:rFonts w:ascii="Arial" w:hAnsi="Arial" w:cs="Arial"/>
          <w:spacing w:val="49"/>
        </w:rPr>
        <w:t xml:space="preserve"> </w:t>
      </w:r>
      <w:r w:rsidRPr="00EE43B7">
        <w:rPr>
          <w:rFonts w:ascii="Arial" w:hAnsi="Arial" w:cs="Arial"/>
        </w:rPr>
        <w:t>del</w:t>
      </w:r>
      <w:r w:rsidRPr="00EE43B7">
        <w:rPr>
          <w:rFonts w:ascii="Arial" w:hAnsi="Arial" w:cs="Arial"/>
          <w:spacing w:val="50"/>
        </w:rPr>
        <w:t xml:space="preserve"> </w:t>
      </w:r>
      <w:r w:rsidRPr="00EE43B7">
        <w:rPr>
          <w:rFonts w:ascii="Arial" w:hAnsi="Arial" w:cs="Arial"/>
        </w:rPr>
        <w:t>sistema</w:t>
      </w:r>
      <w:r w:rsidRPr="00EE43B7">
        <w:rPr>
          <w:rFonts w:ascii="Arial" w:hAnsi="Arial" w:cs="Arial"/>
          <w:spacing w:val="51"/>
        </w:rPr>
        <w:t xml:space="preserve"> </w:t>
      </w:r>
      <w:r w:rsidRPr="00EE43B7">
        <w:rPr>
          <w:rFonts w:ascii="Arial" w:hAnsi="Arial" w:cs="Arial"/>
        </w:rPr>
        <w:t>económico</w:t>
      </w:r>
      <w:r w:rsidRPr="00EE43B7">
        <w:rPr>
          <w:rFonts w:ascii="Arial" w:hAnsi="Arial" w:cs="Arial"/>
          <w:spacing w:val="-64"/>
        </w:rPr>
        <w:t xml:space="preserve"> </w:t>
      </w:r>
      <w:r w:rsidRPr="00EE43B7">
        <w:rPr>
          <w:rFonts w:ascii="Arial" w:hAnsi="Arial" w:cs="Arial"/>
        </w:rPr>
        <w:t>que</w:t>
      </w:r>
      <w:r w:rsidRPr="00EE43B7">
        <w:rPr>
          <w:rFonts w:ascii="Arial" w:hAnsi="Arial" w:cs="Arial"/>
          <w:spacing w:val="-7"/>
        </w:rPr>
        <w:t xml:space="preserve"> </w:t>
      </w:r>
      <w:r w:rsidRPr="00EE43B7">
        <w:rPr>
          <w:rFonts w:ascii="Arial" w:hAnsi="Arial" w:cs="Arial"/>
        </w:rPr>
        <w:t>se</w:t>
      </w:r>
      <w:r w:rsidRPr="00EE43B7">
        <w:rPr>
          <w:rFonts w:ascii="Arial" w:hAnsi="Arial" w:cs="Arial"/>
          <w:spacing w:val="-6"/>
        </w:rPr>
        <w:t xml:space="preserve"> </w:t>
      </w:r>
      <w:r w:rsidRPr="00EE43B7">
        <w:rPr>
          <w:rFonts w:ascii="Arial" w:hAnsi="Arial" w:cs="Arial"/>
        </w:rPr>
        <w:t>efectúan</w:t>
      </w:r>
      <w:r w:rsidRPr="00EE43B7">
        <w:rPr>
          <w:rFonts w:ascii="Arial" w:hAnsi="Arial" w:cs="Arial"/>
          <w:spacing w:val="-6"/>
        </w:rPr>
        <w:t xml:space="preserve"> </w:t>
      </w:r>
      <w:r w:rsidRPr="00EE43B7">
        <w:rPr>
          <w:rFonts w:ascii="Arial" w:hAnsi="Arial" w:cs="Arial"/>
        </w:rPr>
        <w:t>para</w:t>
      </w:r>
      <w:r w:rsidRPr="00EE43B7">
        <w:rPr>
          <w:rFonts w:ascii="Arial" w:hAnsi="Arial" w:cs="Arial"/>
          <w:spacing w:val="-6"/>
        </w:rPr>
        <w:t xml:space="preserve"> </w:t>
      </w:r>
      <w:r w:rsidRPr="00EE43B7">
        <w:rPr>
          <w:rFonts w:ascii="Arial" w:hAnsi="Arial" w:cs="Arial"/>
        </w:rPr>
        <w:t>financiar</w:t>
      </w:r>
      <w:r w:rsidRPr="00EE43B7">
        <w:rPr>
          <w:rFonts w:ascii="Arial" w:hAnsi="Arial" w:cs="Arial"/>
          <w:spacing w:val="-8"/>
        </w:rPr>
        <w:t xml:space="preserve"> </w:t>
      </w:r>
      <w:r w:rsidRPr="00EE43B7">
        <w:rPr>
          <w:rFonts w:ascii="Arial" w:hAnsi="Arial" w:cs="Arial"/>
        </w:rPr>
        <w:t>gastos</w:t>
      </w:r>
      <w:r w:rsidRPr="00EE43B7">
        <w:rPr>
          <w:rFonts w:ascii="Arial" w:hAnsi="Arial" w:cs="Arial"/>
          <w:spacing w:val="-9"/>
        </w:rPr>
        <w:t xml:space="preserve"> </w:t>
      </w:r>
      <w:r w:rsidRPr="00EE43B7">
        <w:rPr>
          <w:rFonts w:ascii="Arial" w:hAnsi="Arial" w:cs="Arial"/>
        </w:rPr>
        <w:t>de</w:t>
      </w:r>
      <w:r w:rsidRPr="00EE43B7">
        <w:rPr>
          <w:rFonts w:ascii="Arial" w:hAnsi="Arial" w:cs="Arial"/>
          <w:spacing w:val="-7"/>
        </w:rPr>
        <w:t xml:space="preserve"> </w:t>
      </w:r>
      <w:r w:rsidRPr="00EE43B7">
        <w:rPr>
          <w:rFonts w:ascii="Arial" w:hAnsi="Arial" w:cs="Arial"/>
        </w:rPr>
        <w:t>éstos</w:t>
      </w:r>
      <w:r w:rsidRPr="00EE43B7">
        <w:rPr>
          <w:rFonts w:ascii="Arial" w:hAnsi="Arial" w:cs="Arial"/>
          <w:spacing w:val="-7"/>
        </w:rPr>
        <w:t xml:space="preserve"> </w:t>
      </w:r>
      <w:r w:rsidRPr="00EE43B7">
        <w:rPr>
          <w:rFonts w:ascii="Arial" w:hAnsi="Arial" w:cs="Arial"/>
        </w:rPr>
        <w:t>con</w:t>
      </w:r>
      <w:r w:rsidRPr="00EE43B7">
        <w:rPr>
          <w:rFonts w:ascii="Arial" w:hAnsi="Arial" w:cs="Arial"/>
          <w:spacing w:val="-6"/>
        </w:rPr>
        <w:t xml:space="preserve"> </w:t>
      </w:r>
      <w:r w:rsidRPr="00EE43B7">
        <w:rPr>
          <w:rFonts w:ascii="Arial" w:hAnsi="Arial" w:cs="Arial"/>
        </w:rPr>
        <w:t>tal</w:t>
      </w:r>
      <w:r w:rsidRPr="00EE43B7">
        <w:rPr>
          <w:rFonts w:ascii="Arial" w:hAnsi="Arial" w:cs="Arial"/>
          <w:spacing w:val="-8"/>
        </w:rPr>
        <w:t xml:space="preserve"> </w:t>
      </w:r>
      <w:r w:rsidRPr="00EE43B7">
        <w:rPr>
          <w:rFonts w:ascii="Arial" w:hAnsi="Arial" w:cs="Arial"/>
        </w:rPr>
        <w:t>propósito.</w:t>
      </w:r>
    </w:p>
    <w:p w14:paraId="1EB598A7"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lastRenderedPageBreak/>
        <w:t xml:space="preserve">Gasto Corriente: </w:t>
      </w:r>
      <w:r w:rsidRPr="00693385">
        <w:rPr>
          <w:rFonts w:ascii="Arial" w:hAnsi="Arial" w:cs="Arial"/>
        </w:rPr>
        <w:t>Son los gastos de consumo y/o de operación, el arrendamiento</w:t>
      </w:r>
      <w:r w:rsidRPr="00693385">
        <w:rPr>
          <w:rFonts w:ascii="Arial" w:hAnsi="Arial" w:cs="Arial"/>
          <w:spacing w:val="-64"/>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propiedad</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transferencias</w:t>
      </w:r>
      <w:r w:rsidRPr="00693385">
        <w:rPr>
          <w:rFonts w:ascii="Arial" w:hAnsi="Arial" w:cs="Arial"/>
          <w:spacing w:val="1"/>
        </w:rPr>
        <w:t xml:space="preserve"> </w:t>
      </w:r>
      <w:r w:rsidRPr="00693385">
        <w:rPr>
          <w:rFonts w:ascii="Arial" w:hAnsi="Arial" w:cs="Arial"/>
        </w:rPr>
        <w:t>otorgadas</w:t>
      </w:r>
      <w:r w:rsidRPr="00693385">
        <w:rPr>
          <w:rFonts w:ascii="Arial" w:hAnsi="Arial" w:cs="Arial"/>
          <w:spacing w:val="1"/>
        </w:rPr>
        <w:t xml:space="preserve"> </w:t>
      </w:r>
      <w:r w:rsidRPr="00693385">
        <w:rPr>
          <w:rFonts w:ascii="Arial" w:hAnsi="Arial" w:cs="Arial"/>
        </w:rPr>
        <w:t>a</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otros</w:t>
      </w:r>
      <w:r w:rsidRPr="00693385">
        <w:rPr>
          <w:rFonts w:ascii="Arial" w:hAnsi="Arial" w:cs="Arial"/>
          <w:spacing w:val="1"/>
        </w:rPr>
        <w:t xml:space="preserve"> </w:t>
      </w:r>
      <w:r w:rsidRPr="00693385">
        <w:rPr>
          <w:rFonts w:ascii="Arial" w:hAnsi="Arial" w:cs="Arial"/>
        </w:rPr>
        <w:t>componentes</w:t>
      </w:r>
      <w:r w:rsidRPr="00693385">
        <w:rPr>
          <w:rFonts w:ascii="Arial" w:hAnsi="Arial" w:cs="Arial"/>
          <w:spacing w:val="1"/>
        </w:rPr>
        <w:t xml:space="preserve"> </w:t>
      </w:r>
      <w:r w:rsidRPr="00693385">
        <w:rPr>
          <w:rFonts w:ascii="Arial" w:hAnsi="Arial" w:cs="Arial"/>
        </w:rPr>
        <w:t>institucionales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sistema</w:t>
      </w:r>
      <w:r w:rsidRPr="00693385">
        <w:rPr>
          <w:rFonts w:ascii="Arial" w:hAnsi="Arial" w:cs="Arial"/>
          <w:spacing w:val="1"/>
        </w:rPr>
        <w:t xml:space="preserve"> </w:t>
      </w:r>
      <w:r w:rsidRPr="00693385">
        <w:rPr>
          <w:rFonts w:ascii="Arial" w:hAnsi="Arial" w:cs="Arial"/>
        </w:rPr>
        <w:t>económico</w:t>
      </w:r>
      <w:r w:rsidRPr="00693385">
        <w:rPr>
          <w:rFonts w:ascii="Arial" w:hAnsi="Arial" w:cs="Arial"/>
          <w:spacing w:val="1"/>
        </w:rPr>
        <w:t xml:space="preserve"> </w:t>
      </w:r>
      <w:r w:rsidRPr="00693385">
        <w:rPr>
          <w:rFonts w:ascii="Arial" w:hAnsi="Arial" w:cs="Arial"/>
        </w:rPr>
        <w:t>para</w:t>
      </w:r>
      <w:r w:rsidRPr="00693385">
        <w:rPr>
          <w:rFonts w:ascii="Arial" w:hAnsi="Arial" w:cs="Arial"/>
          <w:spacing w:val="1"/>
        </w:rPr>
        <w:t xml:space="preserve"> </w:t>
      </w:r>
      <w:r w:rsidRPr="00693385">
        <w:rPr>
          <w:rFonts w:ascii="Arial" w:hAnsi="Arial" w:cs="Arial"/>
        </w:rPr>
        <w:t>financiar</w:t>
      </w:r>
      <w:r w:rsidRPr="00693385">
        <w:rPr>
          <w:rFonts w:ascii="Arial" w:hAnsi="Arial" w:cs="Arial"/>
          <w:spacing w:val="1"/>
        </w:rPr>
        <w:t xml:space="preserve"> </w:t>
      </w:r>
      <w:r w:rsidRPr="00693385">
        <w:rPr>
          <w:rFonts w:ascii="Arial" w:hAnsi="Arial" w:cs="Arial"/>
        </w:rPr>
        <w:t>gastos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esas</w:t>
      </w:r>
      <w:r w:rsidRPr="00693385">
        <w:rPr>
          <w:rFonts w:ascii="Arial" w:hAnsi="Arial" w:cs="Arial"/>
          <w:spacing w:val="1"/>
        </w:rPr>
        <w:t xml:space="preserve"> </w:t>
      </w:r>
      <w:r w:rsidRPr="00693385">
        <w:rPr>
          <w:rFonts w:ascii="Arial" w:hAnsi="Arial" w:cs="Arial"/>
        </w:rPr>
        <w:t>características.</w:t>
      </w:r>
    </w:p>
    <w:p w14:paraId="37AE0B9F"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 xml:space="preserve">Gasto Devengado: </w:t>
      </w:r>
      <w:r w:rsidRPr="00693385">
        <w:rPr>
          <w:rFonts w:ascii="Arial" w:hAnsi="Arial" w:cs="Arial"/>
        </w:rPr>
        <w:t>Es el momento contable que refleja el reconocimiento de una</w:t>
      </w:r>
      <w:r w:rsidRPr="00693385">
        <w:rPr>
          <w:rFonts w:ascii="Arial" w:hAnsi="Arial" w:cs="Arial"/>
          <w:spacing w:val="-64"/>
        </w:rPr>
        <w:t xml:space="preserve"> </w:t>
      </w:r>
      <w:r w:rsidRPr="00693385">
        <w:rPr>
          <w:rFonts w:ascii="Arial" w:hAnsi="Arial" w:cs="Arial"/>
        </w:rPr>
        <w:t>obligación</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pago a favor de terceros por</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recepción</w:t>
      </w:r>
      <w:r w:rsidRPr="00693385">
        <w:rPr>
          <w:rFonts w:ascii="Arial" w:hAnsi="Arial" w:cs="Arial"/>
          <w:spacing w:val="1"/>
        </w:rPr>
        <w:t xml:space="preserve"> </w:t>
      </w:r>
      <w:r w:rsidRPr="00693385">
        <w:rPr>
          <w:rFonts w:ascii="Arial" w:hAnsi="Arial" w:cs="Arial"/>
        </w:rPr>
        <w:t>de conformidad</w:t>
      </w:r>
      <w:r w:rsidRPr="00693385">
        <w:rPr>
          <w:rFonts w:ascii="Arial" w:hAnsi="Arial" w:cs="Arial"/>
          <w:spacing w:val="66"/>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bienes,</w:t>
      </w:r>
      <w:r w:rsidRPr="00693385">
        <w:rPr>
          <w:rFonts w:ascii="Arial" w:hAnsi="Arial" w:cs="Arial"/>
          <w:spacing w:val="1"/>
        </w:rPr>
        <w:t xml:space="preserve"> </w:t>
      </w:r>
      <w:r w:rsidRPr="00693385">
        <w:rPr>
          <w:rFonts w:ascii="Arial" w:hAnsi="Arial" w:cs="Arial"/>
        </w:rPr>
        <w:t>servicios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obras</w:t>
      </w:r>
      <w:r w:rsidRPr="00693385">
        <w:rPr>
          <w:rFonts w:ascii="Arial" w:hAnsi="Arial" w:cs="Arial"/>
          <w:spacing w:val="1"/>
        </w:rPr>
        <w:t xml:space="preserve"> </w:t>
      </w:r>
      <w:r w:rsidRPr="00693385">
        <w:rPr>
          <w:rFonts w:ascii="Arial" w:hAnsi="Arial" w:cs="Arial"/>
        </w:rPr>
        <w:t>oportunamente</w:t>
      </w:r>
      <w:r w:rsidRPr="00693385">
        <w:rPr>
          <w:rFonts w:ascii="Arial" w:hAnsi="Arial" w:cs="Arial"/>
          <w:spacing w:val="1"/>
        </w:rPr>
        <w:t xml:space="preserve"> </w:t>
      </w:r>
      <w:r w:rsidRPr="00693385">
        <w:rPr>
          <w:rFonts w:ascii="Arial" w:hAnsi="Arial" w:cs="Arial"/>
        </w:rPr>
        <w:t>contratados;</w:t>
      </w:r>
      <w:r w:rsidRPr="00693385">
        <w:rPr>
          <w:rFonts w:ascii="Arial" w:hAnsi="Arial" w:cs="Arial"/>
          <w:spacing w:val="1"/>
        </w:rPr>
        <w:t xml:space="preserve"> </w:t>
      </w:r>
      <w:r w:rsidRPr="00693385">
        <w:rPr>
          <w:rFonts w:ascii="Arial" w:hAnsi="Arial" w:cs="Arial"/>
        </w:rPr>
        <w:t>así</w:t>
      </w:r>
      <w:r w:rsidRPr="00693385">
        <w:rPr>
          <w:rFonts w:ascii="Arial" w:hAnsi="Arial" w:cs="Arial"/>
          <w:spacing w:val="1"/>
        </w:rPr>
        <w:t xml:space="preserve"> </w:t>
      </w:r>
      <w:r w:rsidRPr="00693385">
        <w:rPr>
          <w:rFonts w:ascii="Arial" w:hAnsi="Arial" w:cs="Arial"/>
        </w:rPr>
        <w:t>como</w:t>
      </w:r>
      <w:r w:rsidRPr="00693385">
        <w:rPr>
          <w:rFonts w:ascii="Arial" w:hAnsi="Arial" w:cs="Arial"/>
          <w:spacing w:val="1"/>
        </w:rPr>
        <w:t xml:space="preserve"> de las obligaciones </w:t>
      </w:r>
      <w:r w:rsidRPr="00693385">
        <w:rPr>
          <w:rFonts w:ascii="Arial" w:hAnsi="Arial" w:cs="Arial"/>
        </w:rPr>
        <w:t>que derivan de tratados, leyes, decretos, resoluciones y sentencias</w:t>
      </w:r>
      <w:r w:rsidRPr="00693385">
        <w:rPr>
          <w:rFonts w:ascii="Arial" w:hAnsi="Arial" w:cs="Arial"/>
          <w:spacing w:val="1"/>
        </w:rPr>
        <w:t xml:space="preserve"> </w:t>
      </w:r>
      <w:r w:rsidRPr="00693385">
        <w:rPr>
          <w:rFonts w:ascii="Arial" w:hAnsi="Arial" w:cs="Arial"/>
        </w:rPr>
        <w:t>definitivas.</w:t>
      </w:r>
    </w:p>
    <w:p w14:paraId="2B009B25"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Gasto Ejercido:</w:t>
      </w:r>
      <w:r w:rsidRPr="00693385">
        <w:rPr>
          <w:rFonts w:ascii="Arial" w:hAnsi="Arial" w:cs="Arial"/>
          <w:b/>
          <w:spacing w:val="1"/>
        </w:rPr>
        <w:t xml:space="preserve"> </w:t>
      </w:r>
      <w:r w:rsidRPr="00693385">
        <w:rPr>
          <w:rFonts w:ascii="Arial" w:hAnsi="Arial" w:cs="Arial"/>
        </w:rPr>
        <w:t>Es el momento contable que</w:t>
      </w:r>
      <w:r w:rsidRPr="00693385">
        <w:rPr>
          <w:rFonts w:ascii="Arial" w:hAnsi="Arial" w:cs="Arial"/>
          <w:spacing w:val="1"/>
        </w:rPr>
        <w:t xml:space="preserve"> </w:t>
      </w:r>
      <w:r w:rsidRPr="00693385">
        <w:rPr>
          <w:rFonts w:ascii="Arial" w:hAnsi="Arial" w:cs="Arial"/>
        </w:rPr>
        <w:t>refleja</w:t>
      </w:r>
      <w:r w:rsidRPr="00693385">
        <w:rPr>
          <w:rFonts w:ascii="Arial" w:hAnsi="Arial" w:cs="Arial"/>
          <w:spacing w:val="1"/>
        </w:rPr>
        <w:t xml:space="preserve"> </w:t>
      </w:r>
      <w:r w:rsidRPr="00693385">
        <w:rPr>
          <w:rFonts w:ascii="Arial" w:hAnsi="Arial" w:cs="Arial"/>
        </w:rPr>
        <w:t>la emisión de</w:t>
      </w:r>
      <w:r w:rsidRPr="00693385">
        <w:rPr>
          <w:rFonts w:ascii="Arial" w:hAnsi="Arial" w:cs="Arial"/>
          <w:spacing w:val="1"/>
        </w:rPr>
        <w:t xml:space="preserve"> </w:t>
      </w:r>
      <w:r w:rsidRPr="00693385">
        <w:rPr>
          <w:rFonts w:ascii="Arial" w:hAnsi="Arial" w:cs="Arial"/>
        </w:rPr>
        <w:t>una cuenta por liquidar certificada o documento equivalente debidamente aprobado por la</w:t>
      </w:r>
      <w:r w:rsidRPr="00693385">
        <w:rPr>
          <w:rFonts w:ascii="Arial" w:hAnsi="Arial" w:cs="Arial"/>
          <w:spacing w:val="1"/>
        </w:rPr>
        <w:t xml:space="preserve"> </w:t>
      </w:r>
      <w:r w:rsidRPr="00693385">
        <w:rPr>
          <w:rFonts w:ascii="Arial" w:hAnsi="Arial" w:cs="Arial"/>
        </w:rPr>
        <w:t>autoridad</w:t>
      </w:r>
      <w:r w:rsidRPr="00693385">
        <w:rPr>
          <w:rFonts w:ascii="Arial" w:hAnsi="Arial" w:cs="Arial"/>
          <w:spacing w:val="-23"/>
        </w:rPr>
        <w:t xml:space="preserve"> </w:t>
      </w:r>
      <w:r w:rsidRPr="00693385">
        <w:rPr>
          <w:rFonts w:ascii="Arial" w:hAnsi="Arial" w:cs="Arial"/>
        </w:rPr>
        <w:t>competente.</w:t>
      </w:r>
    </w:p>
    <w:p w14:paraId="514C9FC0"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Pr>
          <w:rFonts w:ascii="Arial" w:hAnsi="Arial" w:cs="Arial"/>
          <w:b/>
        </w:rPr>
        <w:t xml:space="preserve">  </w:t>
      </w:r>
      <w:r w:rsidRPr="00693385">
        <w:rPr>
          <w:rFonts w:ascii="Arial" w:hAnsi="Arial" w:cs="Arial"/>
          <w:b/>
        </w:rPr>
        <w:t>Gasto</w:t>
      </w:r>
      <w:r w:rsidRPr="00693385">
        <w:rPr>
          <w:rFonts w:ascii="Arial" w:hAnsi="Arial" w:cs="Arial"/>
          <w:b/>
          <w:spacing w:val="1"/>
        </w:rPr>
        <w:t xml:space="preserve"> </w:t>
      </w:r>
      <w:r w:rsidRPr="00693385">
        <w:rPr>
          <w:rFonts w:ascii="Arial" w:hAnsi="Arial" w:cs="Arial"/>
          <w:b/>
        </w:rPr>
        <w:t>Modificado:</w:t>
      </w:r>
      <w:r w:rsidRPr="00693385">
        <w:rPr>
          <w:rFonts w:ascii="Arial" w:hAnsi="Arial" w:cs="Arial"/>
          <w:b/>
          <w:spacing w:val="1"/>
        </w:rPr>
        <w:t xml:space="preserve"> </w:t>
      </w:r>
      <w:r w:rsidRPr="00693385">
        <w:rPr>
          <w:rFonts w:ascii="Arial" w:hAnsi="Arial" w:cs="Arial"/>
        </w:rPr>
        <w:t>Es</w:t>
      </w:r>
      <w:r w:rsidRPr="00693385">
        <w:rPr>
          <w:rFonts w:ascii="Arial" w:hAnsi="Arial" w:cs="Arial"/>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momento</w:t>
      </w:r>
      <w:r w:rsidRPr="00693385">
        <w:rPr>
          <w:rFonts w:ascii="Arial" w:hAnsi="Arial" w:cs="Arial"/>
          <w:spacing w:val="1"/>
        </w:rPr>
        <w:t xml:space="preserve"> </w:t>
      </w:r>
      <w:r w:rsidRPr="00693385">
        <w:rPr>
          <w:rFonts w:ascii="Arial" w:hAnsi="Arial" w:cs="Arial"/>
        </w:rPr>
        <w:t>contable</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refleja</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asignación</w:t>
      </w:r>
      <w:r w:rsidRPr="00693385">
        <w:rPr>
          <w:rFonts w:ascii="Arial" w:hAnsi="Arial" w:cs="Arial"/>
          <w:spacing w:val="1"/>
        </w:rPr>
        <w:t xml:space="preserve"> </w:t>
      </w:r>
      <w:r w:rsidRPr="00693385">
        <w:rPr>
          <w:rFonts w:ascii="Arial" w:hAnsi="Arial" w:cs="Arial"/>
        </w:rPr>
        <w:t>presupuestaria</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resulta</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incorporar,</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su</w:t>
      </w:r>
      <w:r w:rsidRPr="00693385">
        <w:rPr>
          <w:rFonts w:ascii="Arial" w:hAnsi="Arial" w:cs="Arial"/>
          <w:spacing w:val="1"/>
        </w:rPr>
        <w:t xml:space="preserve"> </w:t>
      </w:r>
      <w:r w:rsidRPr="00693385">
        <w:rPr>
          <w:rFonts w:ascii="Arial" w:hAnsi="Arial" w:cs="Arial"/>
        </w:rPr>
        <w:t>caso,</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adecuaciones</w:t>
      </w:r>
      <w:r w:rsidRPr="00693385">
        <w:rPr>
          <w:rFonts w:ascii="Arial" w:hAnsi="Arial" w:cs="Arial"/>
          <w:spacing w:val="1"/>
        </w:rPr>
        <w:t xml:space="preserve"> </w:t>
      </w:r>
      <w:r w:rsidRPr="00693385">
        <w:rPr>
          <w:rFonts w:ascii="Arial" w:hAnsi="Arial" w:cs="Arial"/>
        </w:rPr>
        <w:t>presupuestarias</w:t>
      </w:r>
      <w:r w:rsidRPr="00693385">
        <w:rPr>
          <w:rFonts w:ascii="Arial" w:hAnsi="Arial" w:cs="Arial"/>
          <w:spacing w:val="-15"/>
        </w:rPr>
        <w:t xml:space="preserve"> </w:t>
      </w:r>
      <w:r w:rsidRPr="00693385">
        <w:rPr>
          <w:rFonts w:ascii="Arial" w:hAnsi="Arial" w:cs="Arial"/>
        </w:rPr>
        <w:t>al</w:t>
      </w:r>
      <w:r w:rsidRPr="00693385">
        <w:rPr>
          <w:rFonts w:ascii="Arial" w:hAnsi="Arial" w:cs="Arial"/>
          <w:spacing w:val="-14"/>
        </w:rPr>
        <w:t xml:space="preserve"> </w:t>
      </w:r>
      <w:r w:rsidRPr="00693385">
        <w:rPr>
          <w:rFonts w:ascii="Arial" w:hAnsi="Arial" w:cs="Arial"/>
        </w:rPr>
        <w:t>presupuesto</w:t>
      </w:r>
      <w:r w:rsidRPr="00693385">
        <w:rPr>
          <w:rFonts w:ascii="Arial" w:hAnsi="Arial" w:cs="Arial"/>
          <w:spacing w:val="-14"/>
        </w:rPr>
        <w:t xml:space="preserve"> </w:t>
      </w:r>
      <w:r w:rsidRPr="00693385">
        <w:rPr>
          <w:rFonts w:ascii="Arial" w:hAnsi="Arial" w:cs="Arial"/>
        </w:rPr>
        <w:t>aprobado.</w:t>
      </w:r>
    </w:p>
    <w:p w14:paraId="03996344"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 xml:space="preserve">Gasto Pagado: </w:t>
      </w:r>
      <w:r w:rsidRPr="00693385">
        <w:rPr>
          <w:rFonts w:ascii="Arial" w:hAnsi="Arial" w:cs="Arial"/>
        </w:rPr>
        <w:t>Es el momento contable que refleja la cancelación total o parcial</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obligaciones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pago,</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se</w:t>
      </w:r>
      <w:r w:rsidRPr="00693385">
        <w:rPr>
          <w:rFonts w:ascii="Arial" w:hAnsi="Arial" w:cs="Arial"/>
          <w:spacing w:val="1"/>
        </w:rPr>
        <w:t xml:space="preserve"> </w:t>
      </w:r>
      <w:r w:rsidRPr="00693385">
        <w:rPr>
          <w:rFonts w:ascii="Arial" w:hAnsi="Arial" w:cs="Arial"/>
        </w:rPr>
        <w:t>concreta</w:t>
      </w:r>
      <w:r w:rsidRPr="00693385">
        <w:rPr>
          <w:rFonts w:ascii="Arial" w:hAnsi="Arial" w:cs="Arial"/>
          <w:spacing w:val="1"/>
        </w:rPr>
        <w:t xml:space="preserve"> </w:t>
      </w:r>
      <w:r w:rsidRPr="00693385">
        <w:rPr>
          <w:rFonts w:ascii="Arial" w:hAnsi="Arial" w:cs="Arial"/>
        </w:rPr>
        <w:t>mediante</w:t>
      </w:r>
      <w:r w:rsidRPr="00693385">
        <w:rPr>
          <w:rFonts w:ascii="Arial" w:hAnsi="Arial" w:cs="Arial"/>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desembolso</w:t>
      </w:r>
      <w:r w:rsidRPr="00693385">
        <w:rPr>
          <w:rFonts w:ascii="Arial" w:hAnsi="Arial" w:cs="Arial"/>
          <w:spacing w:val="66"/>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efectivo</w:t>
      </w:r>
      <w:r w:rsidRPr="00693385">
        <w:rPr>
          <w:rFonts w:ascii="Arial" w:hAnsi="Arial" w:cs="Arial"/>
          <w:spacing w:val="-4"/>
        </w:rPr>
        <w:t xml:space="preserve"> </w:t>
      </w:r>
      <w:r w:rsidRPr="00693385">
        <w:rPr>
          <w:rFonts w:ascii="Arial" w:hAnsi="Arial" w:cs="Arial"/>
        </w:rPr>
        <w:t>o cualquier</w:t>
      </w:r>
      <w:r w:rsidRPr="00693385">
        <w:rPr>
          <w:rFonts w:ascii="Arial" w:hAnsi="Arial" w:cs="Arial"/>
          <w:spacing w:val="-8"/>
        </w:rPr>
        <w:t xml:space="preserve"> </w:t>
      </w:r>
      <w:r w:rsidRPr="00693385">
        <w:rPr>
          <w:rFonts w:ascii="Arial" w:hAnsi="Arial" w:cs="Arial"/>
        </w:rPr>
        <w:t>otro</w:t>
      </w:r>
      <w:r w:rsidRPr="00693385">
        <w:rPr>
          <w:rFonts w:ascii="Arial" w:hAnsi="Arial" w:cs="Arial"/>
          <w:spacing w:val="-6"/>
        </w:rPr>
        <w:t xml:space="preserve"> </w:t>
      </w:r>
      <w:r w:rsidRPr="00693385">
        <w:rPr>
          <w:rFonts w:ascii="Arial" w:hAnsi="Arial" w:cs="Arial"/>
        </w:rPr>
        <w:t>medio</w:t>
      </w:r>
      <w:r w:rsidRPr="00693385">
        <w:rPr>
          <w:rFonts w:ascii="Arial" w:hAnsi="Arial" w:cs="Arial"/>
          <w:spacing w:val="-9"/>
        </w:rPr>
        <w:t xml:space="preserve"> </w:t>
      </w:r>
      <w:r w:rsidRPr="00693385">
        <w:rPr>
          <w:rFonts w:ascii="Arial" w:hAnsi="Arial" w:cs="Arial"/>
        </w:rPr>
        <w:t>de</w:t>
      </w:r>
      <w:r w:rsidRPr="00693385">
        <w:rPr>
          <w:rFonts w:ascii="Arial" w:hAnsi="Arial" w:cs="Arial"/>
          <w:spacing w:val="-9"/>
        </w:rPr>
        <w:t xml:space="preserve"> </w:t>
      </w:r>
      <w:r w:rsidRPr="00693385">
        <w:rPr>
          <w:rFonts w:ascii="Arial" w:hAnsi="Arial" w:cs="Arial"/>
        </w:rPr>
        <w:t>pago.</w:t>
      </w:r>
    </w:p>
    <w:p w14:paraId="2E81EB5D"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Ingresos</w:t>
      </w:r>
      <w:r w:rsidRPr="00693385">
        <w:rPr>
          <w:rFonts w:ascii="Arial" w:hAnsi="Arial" w:cs="Arial"/>
          <w:b/>
          <w:spacing w:val="1"/>
        </w:rPr>
        <w:t xml:space="preserve"> </w:t>
      </w:r>
      <w:r w:rsidRPr="00693385">
        <w:rPr>
          <w:rFonts w:ascii="Arial" w:hAnsi="Arial" w:cs="Arial"/>
          <w:b/>
        </w:rPr>
        <w:t>Estimados:</w:t>
      </w:r>
      <w:r w:rsidRPr="00693385">
        <w:rPr>
          <w:rFonts w:ascii="Arial" w:hAnsi="Arial" w:cs="Arial"/>
          <w:b/>
          <w:spacing w:val="1"/>
        </w:rPr>
        <w:t xml:space="preserve"> </w:t>
      </w:r>
      <w:r w:rsidRPr="00693385">
        <w:rPr>
          <w:rFonts w:ascii="Arial" w:hAnsi="Arial" w:cs="Arial"/>
        </w:rPr>
        <w:t>Son</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se</w:t>
      </w:r>
      <w:r w:rsidRPr="00693385">
        <w:rPr>
          <w:rFonts w:ascii="Arial" w:hAnsi="Arial" w:cs="Arial"/>
          <w:spacing w:val="1"/>
        </w:rPr>
        <w:t xml:space="preserve"> </w:t>
      </w:r>
      <w:r w:rsidRPr="00693385">
        <w:rPr>
          <w:rFonts w:ascii="Arial" w:hAnsi="Arial" w:cs="Arial"/>
        </w:rPr>
        <w:t>aprueban</w:t>
      </w:r>
      <w:r w:rsidRPr="00693385">
        <w:rPr>
          <w:rFonts w:ascii="Arial" w:hAnsi="Arial" w:cs="Arial"/>
          <w:spacing w:val="1"/>
        </w:rPr>
        <w:t xml:space="preserve"> </w:t>
      </w:r>
      <w:r w:rsidRPr="00693385">
        <w:rPr>
          <w:rFonts w:ascii="Arial" w:hAnsi="Arial" w:cs="Arial"/>
        </w:rPr>
        <w:t>anualmente</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Ley</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Ingresos,</w:t>
      </w:r>
      <w:r w:rsidRPr="00693385">
        <w:rPr>
          <w:rFonts w:ascii="Arial" w:hAnsi="Arial" w:cs="Arial"/>
          <w:spacing w:val="1"/>
        </w:rPr>
        <w:t xml:space="preserve"> </w:t>
      </w:r>
      <w:r w:rsidRPr="00693385">
        <w:rPr>
          <w:rFonts w:ascii="Arial" w:hAnsi="Arial" w:cs="Arial"/>
        </w:rPr>
        <w:t>e</w:t>
      </w:r>
      <w:r w:rsidRPr="00693385">
        <w:rPr>
          <w:rFonts w:ascii="Arial" w:hAnsi="Arial" w:cs="Arial"/>
          <w:spacing w:val="1"/>
        </w:rPr>
        <w:t xml:space="preserve"> </w:t>
      </w:r>
      <w:r w:rsidRPr="00693385">
        <w:rPr>
          <w:rFonts w:ascii="Arial" w:hAnsi="Arial" w:cs="Arial"/>
        </w:rPr>
        <w:t>incluyen</w:t>
      </w:r>
      <w:r w:rsidRPr="00693385">
        <w:rPr>
          <w:rFonts w:ascii="Arial" w:hAnsi="Arial" w:cs="Arial"/>
          <w:spacing w:val="67"/>
        </w:rPr>
        <w:t xml:space="preserve"> </w:t>
      </w:r>
      <w:r w:rsidRPr="00693385">
        <w:rPr>
          <w:rFonts w:ascii="Arial" w:hAnsi="Arial" w:cs="Arial"/>
        </w:rPr>
        <w:t>los</w:t>
      </w:r>
      <w:r w:rsidRPr="00693385">
        <w:rPr>
          <w:rFonts w:ascii="Arial" w:hAnsi="Arial" w:cs="Arial"/>
          <w:spacing w:val="67"/>
        </w:rPr>
        <w:t xml:space="preserve"> </w:t>
      </w:r>
      <w:r w:rsidRPr="00693385">
        <w:rPr>
          <w:rFonts w:ascii="Arial" w:hAnsi="Arial" w:cs="Arial"/>
        </w:rPr>
        <w:t>impuestos,</w:t>
      </w:r>
      <w:r w:rsidRPr="00693385">
        <w:rPr>
          <w:rFonts w:ascii="Arial" w:hAnsi="Arial" w:cs="Arial"/>
          <w:spacing w:val="67"/>
        </w:rPr>
        <w:t xml:space="preserve"> </w:t>
      </w:r>
      <w:r w:rsidRPr="00693385">
        <w:rPr>
          <w:rFonts w:ascii="Arial" w:hAnsi="Arial" w:cs="Arial"/>
        </w:rPr>
        <w:t>cuotas</w:t>
      </w:r>
      <w:r w:rsidRPr="00693385">
        <w:rPr>
          <w:rFonts w:ascii="Arial" w:hAnsi="Arial" w:cs="Arial"/>
          <w:spacing w:val="67"/>
        </w:rPr>
        <w:t xml:space="preserve"> </w:t>
      </w:r>
      <w:r w:rsidRPr="00693385">
        <w:rPr>
          <w:rFonts w:ascii="Arial" w:hAnsi="Arial" w:cs="Arial"/>
        </w:rPr>
        <w:t>y</w:t>
      </w:r>
      <w:r w:rsidRPr="00693385">
        <w:rPr>
          <w:rFonts w:ascii="Arial" w:hAnsi="Arial" w:cs="Arial"/>
          <w:spacing w:val="67"/>
        </w:rPr>
        <w:t xml:space="preserve"> </w:t>
      </w:r>
      <w:r w:rsidRPr="00693385">
        <w:rPr>
          <w:rFonts w:ascii="Arial" w:hAnsi="Arial" w:cs="Arial"/>
        </w:rPr>
        <w:t>aportaciones</w:t>
      </w:r>
      <w:r w:rsidRPr="00693385">
        <w:rPr>
          <w:rFonts w:ascii="Arial" w:hAnsi="Arial" w:cs="Arial"/>
          <w:spacing w:val="67"/>
        </w:rPr>
        <w:t xml:space="preserve"> </w:t>
      </w:r>
      <w:r w:rsidRPr="00693385">
        <w:rPr>
          <w:rFonts w:ascii="Arial" w:hAnsi="Arial" w:cs="Arial"/>
        </w:rPr>
        <w:t>de seguridad social,</w:t>
      </w:r>
      <w:r w:rsidRPr="00693385">
        <w:rPr>
          <w:rFonts w:ascii="Arial" w:hAnsi="Arial" w:cs="Arial"/>
          <w:spacing w:val="1"/>
        </w:rPr>
        <w:t xml:space="preserve"> </w:t>
      </w:r>
      <w:r w:rsidRPr="00693385">
        <w:rPr>
          <w:rFonts w:ascii="Arial" w:hAnsi="Arial" w:cs="Arial"/>
        </w:rPr>
        <w:t>contribuciones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mejoras,</w:t>
      </w:r>
      <w:r w:rsidRPr="00693385">
        <w:rPr>
          <w:rFonts w:ascii="Arial" w:hAnsi="Arial" w:cs="Arial"/>
          <w:spacing w:val="1"/>
        </w:rPr>
        <w:t xml:space="preserve"> </w:t>
      </w:r>
      <w:r w:rsidRPr="00693385">
        <w:rPr>
          <w:rFonts w:ascii="Arial" w:hAnsi="Arial" w:cs="Arial"/>
        </w:rPr>
        <w:t>derechos,</w:t>
      </w:r>
      <w:r w:rsidRPr="00693385">
        <w:rPr>
          <w:rFonts w:ascii="Arial" w:hAnsi="Arial" w:cs="Arial"/>
          <w:spacing w:val="1"/>
        </w:rPr>
        <w:t xml:space="preserve"> </w:t>
      </w:r>
      <w:r w:rsidRPr="00693385">
        <w:rPr>
          <w:rFonts w:ascii="Arial" w:hAnsi="Arial" w:cs="Arial"/>
        </w:rPr>
        <w:t>productos,</w:t>
      </w:r>
      <w:r w:rsidRPr="00693385">
        <w:rPr>
          <w:rFonts w:ascii="Arial" w:hAnsi="Arial" w:cs="Arial"/>
          <w:spacing w:val="1"/>
        </w:rPr>
        <w:t xml:space="preserve"> </w:t>
      </w:r>
      <w:r w:rsidRPr="00693385">
        <w:rPr>
          <w:rFonts w:ascii="Arial" w:hAnsi="Arial" w:cs="Arial"/>
        </w:rPr>
        <w:t>aprovechamientos,</w:t>
      </w:r>
      <w:r w:rsidRPr="00693385">
        <w:rPr>
          <w:rFonts w:ascii="Arial" w:hAnsi="Arial" w:cs="Arial"/>
          <w:spacing w:val="1"/>
        </w:rPr>
        <w:t xml:space="preserve"> </w:t>
      </w:r>
      <w:r w:rsidRPr="00693385">
        <w:rPr>
          <w:rFonts w:ascii="Arial" w:hAnsi="Arial" w:cs="Arial"/>
        </w:rPr>
        <w:t>financiamientos internos y externos; así como de la venta de bienes y servicios,</w:t>
      </w:r>
      <w:r w:rsidRPr="00693385">
        <w:rPr>
          <w:rFonts w:ascii="Arial" w:hAnsi="Arial" w:cs="Arial"/>
          <w:spacing w:val="1"/>
        </w:rPr>
        <w:t xml:space="preserve"> </w:t>
      </w:r>
      <w:r w:rsidRPr="00693385">
        <w:rPr>
          <w:rFonts w:ascii="Arial" w:hAnsi="Arial" w:cs="Arial"/>
        </w:rPr>
        <w:t>además</w:t>
      </w:r>
      <w:r w:rsidRPr="00693385">
        <w:rPr>
          <w:rFonts w:ascii="Arial" w:hAnsi="Arial" w:cs="Arial"/>
          <w:spacing w:val="-13"/>
        </w:rPr>
        <w:t xml:space="preserve"> </w:t>
      </w:r>
      <w:r w:rsidRPr="00693385">
        <w:rPr>
          <w:rFonts w:ascii="Arial" w:hAnsi="Arial" w:cs="Arial"/>
        </w:rPr>
        <w:t>de</w:t>
      </w:r>
      <w:r w:rsidRPr="00693385">
        <w:rPr>
          <w:rFonts w:ascii="Arial" w:hAnsi="Arial" w:cs="Arial"/>
          <w:spacing w:val="-13"/>
        </w:rPr>
        <w:t xml:space="preserve"> </w:t>
      </w:r>
      <w:r w:rsidRPr="00693385">
        <w:rPr>
          <w:rFonts w:ascii="Arial" w:hAnsi="Arial" w:cs="Arial"/>
        </w:rPr>
        <w:t>participaciones,</w:t>
      </w:r>
      <w:r w:rsidRPr="00693385">
        <w:rPr>
          <w:rFonts w:ascii="Arial" w:hAnsi="Arial" w:cs="Arial"/>
          <w:spacing w:val="-12"/>
        </w:rPr>
        <w:t xml:space="preserve"> </w:t>
      </w:r>
      <w:r w:rsidRPr="00693385">
        <w:rPr>
          <w:rFonts w:ascii="Arial" w:hAnsi="Arial" w:cs="Arial"/>
        </w:rPr>
        <w:t>aportaciones,</w:t>
      </w:r>
      <w:r w:rsidRPr="00693385">
        <w:rPr>
          <w:rFonts w:ascii="Arial" w:hAnsi="Arial" w:cs="Arial"/>
          <w:spacing w:val="-11"/>
        </w:rPr>
        <w:t xml:space="preserve"> </w:t>
      </w:r>
      <w:r w:rsidRPr="00693385">
        <w:rPr>
          <w:rFonts w:ascii="Arial" w:hAnsi="Arial" w:cs="Arial"/>
        </w:rPr>
        <w:t>recursos</w:t>
      </w:r>
      <w:r w:rsidRPr="00693385">
        <w:rPr>
          <w:rFonts w:ascii="Arial" w:hAnsi="Arial" w:cs="Arial"/>
          <w:spacing w:val="-11"/>
        </w:rPr>
        <w:t xml:space="preserve"> </w:t>
      </w:r>
      <w:r w:rsidRPr="00693385">
        <w:rPr>
          <w:rFonts w:ascii="Arial" w:hAnsi="Arial" w:cs="Arial"/>
        </w:rPr>
        <w:t>convenidos,</w:t>
      </w:r>
      <w:r w:rsidRPr="00693385">
        <w:rPr>
          <w:rFonts w:ascii="Arial" w:hAnsi="Arial" w:cs="Arial"/>
          <w:spacing w:val="-10"/>
        </w:rPr>
        <w:t xml:space="preserve"> </w:t>
      </w:r>
      <w:r w:rsidRPr="00693385">
        <w:rPr>
          <w:rFonts w:ascii="Arial" w:hAnsi="Arial" w:cs="Arial"/>
        </w:rPr>
        <w:t>y</w:t>
      </w:r>
      <w:r w:rsidRPr="00693385">
        <w:rPr>
          <w:rFonts w:ascii="Arial" w:hAnsi="Arial" w:cs="Arial"/>
          <w:spacing w:val="-14"/>
        </w:rPr>
        <w:t xml:space="preserve"> </w:t>
      </w:r>
      <w:r w:rsidRPr="00693385">
        <w:rPr>
          <w:rFonts w:ascii="Arial" w:hAnsi="Arial" w:cs="Arial"/>
        </w:rPr>
        <w:t>otros</w:t>
      </w:r>
      <w:r w:rsidRPr="00693385">
        <w:rPr>
          <w:rFonts w:ascii="Arial" w:hAnsi="Arial" w:cs="Arial"/>
          <w:spacing w:val="-10"/>
        </w:rPr>
        <w:t xml:space="preserve"> </w:t>
      </w:r>
      <w:r w:rsidRPr="00693385">
        <w:rPr>
          <w:rFonts w:ascii="Arial" w:hAnsi="Arial" w:cs="Arial"/>
        </w:rPr>
        <w:t>ingresos.</w:t>
      </w:r>
    </w:p>
    <w:p w14:paraId="492F2973"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Ingresos</w:t>
      </w:r>
      <w:r w:rsidRPr="00693385">
        <w:rPr>
          <w:rFonts w:ascii="Arial" w:hAnsi="Arial" w:cs="Arial"/>
          <w:b/>
          <w:spacing w:val="1"/>
        </w:rPr>
        <w:t xml:space="preserve"> </w:t>
      </w:r>
      <w:r w:rsidRPr="00693385">
        <w:rPr>
          <w:rFonts w:ascii="Arial" w:hAnsi="Arial" w:cs="Arial"/>
          <w:b/>
        </w:rPr>
        <w:t>Excedentes:</w:t>
      </w:r>
      <w:r w:rsidRPr="00693385">
        <w:rPr>
          <w:rFonts w:ascii="Arial" w:hAnsi="Arial" w:cs="Arial"/>
          <w:b/>
          <w:spacing w:val="4"/>
        </w:rPr>
        <w:t xml:space="preserve"> </w:t>
      </w:r>
      <w:r w:rsidRPr="00693385">
        <w:rPr>
          <w:rFonts w:ascii="Arial" w:hAnsi="Arial" w:cs="Arial"/>
        </w:rPr>
        <w:t>Los</w:t>
      </w:r>
      <w:r w:rsidRPr="00693385">
        <w:rPr>
          <w:rFonts w:ascii="Arial" w:hAnsi="Arial" w:cs="Arial"/>
          <w:spacing w:val="3"/>
        </w:rPr>
        <w:t xml:space="preserve"> </w:t>
      </w:r>
      <w:r w:rsidRPr="00693385">
        <w:rPr>
          <w:rFonts w:ascii="Arial" w:hAnsi="Arial" w:cs="Arial"/>
        </w:rPr>
        <w:t>recursos</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durante</w:t>
      </w:r>
      <w:r w:rsidRPr="00693385">
        <w:rPr>
          <w:rFonts w:ascii="Arial" w:hAnsi="Arial" w:cs="Arial"/>
          <w:spacing w:val="-1"/>
        </w:rPr>
        <w:t xml:space="preserve"> </w:t>
      </w:r>
      <w:r w:rsidRPr="00693385">
        <w:rPr>
          <w:rFonts w:ascii="Arial" w:hAnsi="Arial" w:cs="Arial"/>
        </w:rPr>
        <w:t>el</w:t>
      </w:r>
      <w:r w:rsidRPr="00693385">
        <w:rPr>
          <w:rFonts w:ascii="Arial" w:hAnsi="Arial" w:cs="Arial"/>
          <w:spacing w:val="2"/>
        </w:rPr>
        <w:t xml:space="preserve"> </w:t>
      </w:r>
      <w:r w:rsidRPr="00693385">
        <w:rPr>
          <w:rFonts w:ascii="Arial" w:hAnsi="Arial" w:cs="Arial"/>
        </w:rPr>
        <w:t>ejercicio</w:t>
      </w:r>
      <w:r w:rsidRPr="00693385">
        <w:rPr>
          <w:rFonts w:ascii="Arial" w:hAnsi="Arial" w:cs="Arial"/>
          <w:spacing w:val="1"/>
        </w:rPr>
        <w:t xml:space="preserve"> </w:t>
      </w:r>
      <w:r w:rsidRPr="00693385">
        <w:rPr>
          <w:rFonts w:ascii="Arial" w:hAnsi="Arial" w:cs="Arial"/>
        </w:rPr>
        <w:t>fiscal se</w:t>
      </w:r>
      <w:r w:rsidRPr="00693385">
        <w:rPr>
          <w:rFonts w:ascii="Arial" w:hAnsi="Arial" w:cs="Arial"/>
          <w:spacing w:val="2"/>
        </w:rPr>
        <w:t xml:space="preserve"> </w:t>
      </w:r>
      <w:r w:rsidRPr="00693385">
        <w:rPr>
          <w:rFonts w:ascii="Arial" w:hAnsi="Arial" w:cs="Arial"/>
        </w:rPr>
        <w:t>obtienen</w:t>
      </w:r>
      <w:r w:rsidRPr="00693385">
        <w:rPr>
          <w:rFonts w:ascii="Arial" w:hAnsi="Arial" w:cs="Arial"/>
          <w:spacing w:val="2"/>
        </w:rPr>
        <w:t xml:space="preserve"> </w:t>
      </w:r>
      <w:r w:rsidRPr="00693385">
        <w:rPr>
          <w:rFonts w:ascii="Arial" w:hAnsi="Arial" w:cs="Arial"/>
        </w:rPr>
        <w:t>en exceso</w:t>
      </w:r>
      <w:r w:rsidRPr="00693385">
        <w:rPr>
          <w:rFonts w:ascii="Arial" w:hAnsi="Arial" w:cs="Arial"/>
          <w:spacing w:val="-8"/>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los</w:t>
      </w:r>
      <w:r w:rsidRPr="00693385">
        <w:rPr>
          <w:rFonts w:ascii="Arial" w:hAnsi="Arial" w:cs="Arial"/>
          <w:spacing w:val="-9"/>
        </w:rPr>
        <w:t xml:space="preserve"> </w:t>
      </w:r>
      <w:r w:rsidRPr="00693385">
        <w:rPr>
          <w:rFonts w:ascii="Arial" w:hAnsi="Arial" w:cs="Arial"/>
        </w:rPr>
        <w:t>aprobados</w:t>
      </w:r>
      <w:r w:rsidRPr="00693385">
        <w:rPr>
          <w:rFonts w:ascii="Arial" w:hAnsi="Arial" w:cs="Arial"/>
          <w:spacing w:val="-7"/>
        </w:rPr>
        <w:t xml:space="preserve"> </w:t>
      </w:r>
      <w:r w:rsidRPr="00693385">
        <w:rPr>
          <w:rFonts w:ascii="Arial" w:hAnsi="Arial" w:cs="Arial"/>
        </w:rPr>
        <w:t>en</w:t>
      </w:r>
      <w:r w:rsidRPr="00693385">
        <w:rPr>
          <w:rFonts w:ascii="Arial" w:hAnsi="Arial" w:cs="Arial"/>
          <w:spacing w:val="-8"/>
        </w:rPr>
        <w:t xml:space="preserve"> </w:t>
      </w:r>
      <w:r w:rsidRPr="00693385">
        <w:rPr>
          <w:rFonts w:ascii="Arial" w:hAnsi="Arial" w:cs="Arial"/>
        </w:rPr>
        <w:t>la</w:t>
      </w:r>
      <w:r w:rsidRPr="00693385">
        <w:rPr>
          <w:rFonts w:ascii="Arial" w:hAnsi="Arial" w:cs="Arial"/>
          <w:spacing w:val="-7"/>
        </w:rPr>
        <w:t xml:space="preserve"> </w:t>
      </w:r>
      <w:r w:rsidRPr="00693385">
        <w:rPr>
          <w:rFonts w:ascii="Arial" w:hAnsi="Arial" w:cs="Arial"/>
        </w:rPr>
        <w:t>Ley</w:t>
      </w:r>
      <w:r w:rsidRPr="00693385">
        <w:rPr>
          <w:rFonts w:ascii="Arial" w:hAnsi="Arial" w:cs="Arial"/>
          <w:spacing w:val="-9"/>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Ingresos</w:t>
      </w:r>
      <w:r w:rsidRPr="00693385">
        <w:rPr>
          <w:rFonts w:ascii="Arial" w:hAnsi="Arial" w:cs="Arial"/>
          <w:spacing w:val="-8"/>
        </w:rPr>
        <w:t xml:space="preserve"> </w:t>
      </w:r>
      <w:r w:rsidRPr="00693385">
        <w:rPr>
          <w:rFonts w:ascii="Arial" w:hAnsi="Arial" w:cs="Arial"/>
        </w:rPr>
        <w:t>Municipal.</w:t>
      </w:r>
    </w:p>
    <w:p w14:paraId="3155F260"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Ingresos</w:t>
      </w:r>
      <w:r w:rsidRPr="00693385">
        <w:rPr>
          <w:rFonts w:ascii="Arial" w:hAnsi="Arial" w:cs="Arial"/>
          <w:b/>
          <w:spacing w:val="13"/>
        </w:rPr>
        <w:t xml:space="preserve"> </w:t>
      </w:r>
      <w:r w:rsidRPr="00693385">
        <w:rPr>
          <w:rFonts w:ascii="Arial" w:hAnsi="Arial" w:cs="Arial"/>
          <w:b/>
        </w:rPr>
        <w:t>Recaudados:</w:t>
      </w:r>
      <w:r w:rsidRPr="00693385">
        <w:rPr>
          <w:rFonts w:ascii="Arial" w:hAnsi="Arial" w:cs="Arial"/>
          <w:b/>
          <w:spacing w:val="12"/>
        </w:rPr>
        <w:t xml:space="preserve"> </w:t>
      </w:r>
      <w:r w:rsidRPr="00693385">
        <w:rPr>
          <w:rFonts w:ascii="Arial" w:hAnsi="Arial" w:cs="Arial"/>
        </w:rPr>
        <w:t>Es</w:t>
      </w:r>
      <w:r w:rsidRPr="00693385">
        <w:rPr>
          <w:rFonts w:ascii="Arial" w:hAnsi="Arial" w:cs="Arial"/>
          <w:spacing w:val="11"/>
        </w:rPr>
        <w:t xml:space="preserve"> </w:t>
      </w:r>
      <w:r w:rsidRPr="00693385">
        <w:rPr>
          <w:rFonts w:ascii="Arial" w:hAnsi="Arial" w:cs="Arial"/>
        </w:rPr>
        <w:t>el</w:t>
      </w:r>
      <w:r w:rsidRPr="00693385">
        <w:rPr>
          <w:rFonts w:ascii="Arial" w:hAnsi="Arial" w:cs="Arial"/>
          <w:spacing w:val="10"/>
        </w:rPr>
        <w:t xml:space="preserve"> </w:t>
      </w:r>
      <w:r w:rsidRPr="00693385">
        <w:rPr>
          <w:rFonts w:ascii="Arial" w:hAnsi="Arial" w:cs="Arial"/>
        </w:rPr>
        <w:t>momento</w:t>
      </w:r>
      <w:r w:rsidRPr="00693385">
        <w:rPr>
          <w:rFonts w:ascii="Arial" w:hAnsi="Arial" w:cs="Arial"/>
          <w:spacing w:val="15"/>
        </w:rPr>
        <w:t xml:space="preserve"> </w:t>
      </w:r>
      <w:r w:rsidRPr="00693385">
        <w:rPr>
          <w:rFonts w:ascii="Arial" w:hAnsi="Arial" w:cs="Arial"/>
        </w:rPr>
        <w:t>contable</w:t>
      </w:r>
      <w:r w:rsidRPr="00693385">
        <w:rPr>
          <w:rFonts w:ascii="Arial" w:hAnsi="Arial" w:cs="Arial"/>
          <w:spacing w:val="11"/>
        </w:rPr>
        <w:t xml:space="preserve"> </w:t>
      </w:r>
      <w:r w:rsidRPr="00693385">
        <w:rPr>
          <w:rFonts w:ascii="Arial" w:hAnsi="Arial" w:cs="Arial"/>
        </w:rPr>
        <w:t>que</w:t>
      </w:r>
      <w:r w:rsidRPr="00693385">
        <w:rPr>
          <w:rFonts w:ascii="Arial" w:hAnsi="Arial" w:cs="Arial"/>
          <w:spacing w:val="13"/>
        </w:rPr>
        <w:t xml:space="preserve"> </w:t>
      </w:r>
      <w:r w:rsidRPr="00693385">
        <w:rPr>
          <w:rFonts w:ascii="Arial" w:hAnsi="Arial" w:cs="Arial"/>
        </w:rPr>
        <w:t>refleja</w:t>
      </w:r>
      <w:r w:rsidRPr="00693385">
        <w:rPr>
          <w:rFonts w:ascii="Arial" w:hAnsi="Arial" w:cs="Arial"/>
          <w:spacing w:val="11"/>
        </w:rPr>
        <w:t xml:space="preserve"> </w:t>
      </w:r>
      <w:r w:rsidRPr="00693385">
        <w:rPr>
          <w:rFonts w:ascii="Arial" w:hAnsi="Arial" w:cs="Arial"/>
        </w:rPr>
        <w:t>el</w:t>
      </w:r>
      <w:r w:rsidRPr="00693385">
        <w:rPr>
          <w:rFonts w:ascii="Arial" w:hAnsi="Arial" w:cs="Arial"/>
          <w:spacing w:val="13"/>
        </w:rPr>
        <w:t xml:space="preserve"> </w:t>
      </w:r>
      <w:r w:rsidRPr="00693385">
        <w:rPr>
          <w:rFonts w:ascii="Arial" w:hAnsi="Arial" w:cs="Arial"/>
        </w:rPr>
        <w:t>cobro</w:t>
      </w:r>
      <w:r w:rsidRPr="00693385">
        <w:rPr>
          <w:rFonts w:ascii="Arial" w:hAnsi="Arial" w:cs="Arial"/>
          <w:spacing w:val="14"/>
        </w:rPr>
        <w:t xml:space="preserve"> </w:t>
      </w:r>
      <w:r w:rsidRPr="00693385">
        <w:rPr>
          <w:rFonts w:ascii="Arial" w:hAnsi="Arial" w:cs="Arial"/>
        </w:rPr>
        <w:t>en</w:t>
      </w:r>
      <w:r w:rsidRPr="00693385">
        <w:rPr>
          <w:rFonts w:ascii="Arial" w:hAnsi="Arial" w:cs="Arial"/>
          <w:spacing w:val="12"/>
        </w:rPr>
        <w:t xml:space="preserve"> </w:t>
      </w:r>
      <w:r w:rsidRPr="00693385">
        <w:rPr>
          <w:rFonts w:ascii="Arial" w:hAnsi="Arial" w:cs="Arial"/>
        </w:rPr>
        <w:t>efectivo</w:t>
      </w:r>
      <w:r w:rsidRPr="00693385">
        <w:rPr>
          <w:rFonts w:ascii="Arial" w:hAnsi="Arial" w:cs="Arial"/>
          <w:spacing w:val="-64"/>
        </w:rPr>
        <w:t xml:space="preserve"> </w:t>
      </w:r>
      <w:r w:rsidRPr="00693385">
        <w:rPr>
          <w:rFonts w:ascii="Arial" w:hAnsi="Arial" w:cs="Arial"/>
        </w:rPr>
        <w:t>o cualquier otro medio de pago de los impuestos, cuotas y aportaciones de</w:t>
      </w:r>
      <w:r w:rsidRPr="00693385">
        <w:rPr>
          <w:rFonts w:ascii="Arial" w:hAnsi="Arial" w:cs="Arial"/>
          <w:spacing w:val="1"/>
        </w:rPr>
        <w:t xml:space="preserve"> </w:t>
      </w:r>
      <w:r w:rsidRPr="00693385">
        <w:rPr>
          <w:rFonts w:ascii="Arial" w:hAnsi="Arial" w:cs="Arial"/>
        </w:rPr>
        <w:t>seguridad</w:t>
      </w:r>
      <w:r w:rsidRPr="00693385">
        <w:rPr>
          <w:rFonts w:ascii="Arial" w:hAnsi="Arial" w:cs="Arial"/>
          <w:spacing w:val="1"/>
        </w:rPr>
        <w:t xml:space="preserve"> </w:t>
      </w:r>
      <w:r w:rsidRPr="00693385">
        <w:rPr>
          <w:rFonts w:ascii="Arial" w:hAnsi="Arial" w:cs="Arial"/>
        </w:rPr>
        <w:t>social,</w:t>
      </w:r>
      <w:r w:rsidRPr="00693385">
        <w:rPr>
          <w:rFonts w:ascii="Arial" w:hAnsi="Arial" w:cs="Arial"/>
          <w:spacing w:val="1"/>
        </w:rPr>
        <w:t xml:space="preserve"> </w:t>
      </w:r>
      <w:r w:rsidRPr="00693385">
        <w:rPr>
          <w:rFonts w:ascii="Arial" w:hAnsi="Arial" w:cs="Arial"/>
        </w:rPr>
        <w:t>contribuciones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mejoras,</w:t>
      </w:r>
      <w:r w:rsidRPr="00693385">
        <w:rPr>
          <w:rFonts w:ascii="Arial" w:hAnsi="Arial" w:cs="Arial"/>
          <w:spacing w:val="1"/>
        </w:rPr>
        <w:t xml:space="preserve"> </w:t>
      </w:r>
      <w:r w:rsidRPr="00693385">
        <w:rPr>
          <w:rFonts w:ascii="Arial" w:hAnsi="Arial" w:cs="Arial"/>
        </w:rPr>
        <w:t>derechos,</w:t>
      </w:r>
      <w:r w:rsidRPr="00693385">
        <w:rPr>
          <w:rFonts w:ascii="Arial" w:hAnsi="Arial" w:cs="Arial"/>
          <w:spacing w:val="1"/>
        </w:rPr>
        <w:t xml:space="preserve"> </w:t>
      </w:r>
      <w:r w:rsidRPr="00693385">
        <w:rPr>
          <w:rFonts w:ascii="Arial" w:hAnsi="Arial" w:cs="Arial"/>
        </w:rPr>
        <w:t>productos, aprovechamientos, financiamientos internos y externos; así como de la venta de</w:t>
      </w:r>
      <w:r w:rsidRPr="00693385">
        <w:rPr>
          <w:rFonts w:ascii="Arial" w:hAnsi="Arial" w:cs="Arial"/>
          <w:spacing w:val="1"/>
        </w:rPr>
        <w:t xml:space="preserve"> </w:t>
      </w:r>
      <w:r w:rsidRPr="00693385">
        <w:rPr>
          <w:rFonts w:ascii="Arial" w:hAnsi="Arial" w:cs="Arial"/>
        </w:rPr>
        <w:t>bienes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servicios,</w:t>
      </w:r>
      <w:r w:rsidRPr="00693385">
        <w:rPr>
          <w:rFonts w:ascii="Arial" w:hAnsi="Arial" w:cs="Arial"/>
          <w:spacing w:val="1"/>
        </w:rPr>
        <w:t xml:space="preserve"> </w:t>
      </w:r>
      <w:r w:rsidRPr="00693385">
        <w:rPr>
          <w:rFonts w:ascii="Arial" w:hAnsi="Arial" w:cs="Arial"/>
        </w:rPr>
        <w:t>además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participaciones,</w:t>
      </w:r>
      <w:r w:rsidRPr="00693385">
        <w:rPr>
          <w:rFonts w:ascii="Arial" w:hAnsi="Arial" w:cs="Arial"/>
          <w:spacing w:val="1"/>
        </w:rPr>
        <w:t xml:space="preserve"> </w:t>
      </w:r>
      <w:r w:rsidRPr="00693385">
        <w:rPr>
          <w:rFonts w:ascii="Arial" w:hAnsi="Arial" w:cs="Arial"/>
        </w:rPr>
        <w:t>aportaciones,</w:t>
      </w:r>
      <w:r w:rsidRPr="00693385">
        <w:rPr>
          <w:rFonts w:ascii="Arial" w:hAnsi="Arial" w:cs="Arial"/>
          <w:spacing w:val="1"/>
        </w:rPr>
        <w:t xml:space="preserve"> </w:t>
      </w:r>
      <w:r w:rsidRPr="00693385">
        <w:rPr>
          <w:rFonts w:ascii="Arial" w:hAnsi="Arial" w:cs="Arial"/>
        </w:rPr>
        <w:t>recursos</w:t>
      </w:r>
      <w:r w:rsidRPr="00693385">
        <w:rPr>
          <w:rFonts w:ascii="Arial" w:hAnsi="Arial" w:cs="Arial"/>
          <w:spacing w:val="1"/>
        </w:rPr>
        <w:t xml:space="preserve"> </w:t>
      </w:r>
      <w:r w:rsidRPr="00693385">
        <w:rPr>
          <w:rFonts w:ascii="Arial" w:hAnsi="Arial" w:cs="Arial"/>
        </w:rPr>
        <w:t>convenidos,</w:t>
      </w:r>
      <w:r w:rsidRPr="00693385">
        <w:rPr>
          <w:rFonts w:ascii="Arial" w:hAnsi="Arial" w:cs="Arial"/>
          <w:spacing w:val="-8"/>
        </w:rPr>
        <w:t xml:space="preserve"> </w:t>
      </w:r>
      <w:r w:rsidRPr="00693385">
        <w:rPr>
          <w:rFonts w:ascii="Arial" w:hAnsi="Arial" w:cs="Arial"/>
        </w:rPr>
        <w:t>y</w:t>
      </w:r>
      <w:r w:rsidRPr="00693385">
        <w:rPr>
          <w:rFonts w:ascii="Arial" w:hAnsi="Arial" w:cs="Arial"/>
          <w:spacing w:val="-7"/>
        </w:rPr>
        <w:t xml:space="preserve"> </w:t>
      </w:r>
      <w:r w:rsidRPr="00693385">
        <w:rPr>
          <w:rFonts w:ascii="Arial" w:hAnsi="Arial" w:cs="Arial"/>
        </w:rPr>
        <w:t>otros</w:t>
      </w:r>
      <w:r w:rsidRPr="00693385">
        <w:rPr>
          <w:rFonts w:ascii="Arial" w:hAnsi="Arial" w:cs="Arial"/>
          <w:spacing w:val="-6"/>
        </w:rPr>
        <w:t xml:space="preserve"> </w:t>
      </w:r>
      <w:r w:rsidRPr="00693385">
        <w:rPr>
          <w:rFonts w:ascii="Arial" w:hAnsi="Arial" w:cs="Arial"/>
        </w:rPr>
        <w:t>ingresos</w:t>
      </w:r>
      <w:r w:rsidRPr="00693385">
        <w:rPr>
          <w:rFonts w:ascii="Arial" w:hAnsi="Arial" w:cs="Arial"/>
          <w:spacing w:val="-8"/>
        </w:rPr>
        <w:t xml:space="preserve"> </w:t>
      </w:r>
      <w:r w:rsidRPr="00693385">
        <w:rPr>
          <w:rFonts w:ascii="Arial" w:hAnsi="Arial" w:cs="Arial"/>
        </w:rPr>
        <w:t>por</w:t>
      </w:r>
      <w:r w:rsidRPr="00693385">
        <w:rPr>
          <w:rFonts w:ascii="Arial" w:hAnsi="Arial" w:cs="Arial"/>
          <w:spacing w:val="-8"/>
        </w:rPr>
        <w:t xml:space="preserve"> </w:t>
      </w:r>
      <w:r w:rsidRPr="00693385">
        <w:rPr>
          <w:rFonts w:ascii="Arial" w:hAnsi="Arial" w:cs="Arial"/>
        </w:rPr>
        <w:t>parte</w:t>
      </w:r>
      <w:r w:rsidRPr="00693385">
        <w:rPr>
          <w:rFonts w:ascii="Arial" w:hAnsi="Arial" w:cs="Arial"/>
          <w:spacing w:val="-6"/>
        </w:rPr>
        <w:t xml:space="preserve"> </w:t>
      </w:r>
      <w:r w:rsidRPr="00693385">
        <w:rPr>
          <w:rFonts w:ascii="Arial" w:hAnsi="Arial" w:cs="Arial"/>
        </w:rPr>
        <w:t>de</w:t>
      </w:r>
      <w:r w:rsidRPr="00693385">
        <w:rPr>
          <w:rFonts w:ascii="Arial" w:hAnsi="Arial" w:cs="Arial"/>
          <w:spacing w:val="-6"/>
        </w:rPr>
        <w:t xml:space="preserve"> </w:t>
      </w:r>
      <w:r w:rsidRPr="00693385">
        <w:rPr>
          <w:rFonts w:ascii="Arial" w:hAnsi="Arial" w:cs="Arial"/>
        </w:rPr>
        <w:t>los</w:t>
      </w:r>
      <w:r w:rsidRPr="00693385">
        <w:rPr>
          <w:rFonts w:ascii="Arial" w:hAnsi="Arial" w:cs="Arial"/>
          <w:spacing w:val="-8"/>
        </w:rPr>
        <w:t xml:space="preserve"> </w:t>
      </w:r>
      <w:r w:rsidRPr="00693385">
        <w:rPr>
          <w:rFonts w:ascii="Arial" w:hAnsi="Arial" w:cs="Arial"/>
        </w:rPr>
        <w:t>entes</w:t>
      </w:r>
      <w:r w:rsidRPr="00693385">
        <w:rPr>
          <w:rFonts w:ascii="Arial" w:hAnsi="Arial" w:cs="Arial"/>
          <w:spacing w:val="-9"/>
        </w:rPr>
        <w:t xml:space="preserve"> </w:t>
      </w:r>
      <w:r w:rsidRPr="00693385">
        <w:rPr>
          <w:rFonts w:ascii="Arial" w:hAnsi="Arial" w:cs="Arial"/>
        </w:rPr>
        <w:t>públicos.</w:t>
      </w:r>
    </w:p>
    <w:p w14:paraId="49401F4C"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 xml:space="preserve">Obras Públicas: </w:t>
      </w:r>
      <w:r w:rsidRPr="00693385">
        <w:rPr>
          <w:rFonts w:ascii="Arial" w:hAnsi="Arial" w:cs="Arial"/>
        </w:rPr>
        <w:t>Los trabajos que tengan por objeto construir, instalar, ampliar,</w:t>
      </w:r>
      <w:r w:rsidRPr="00693385">
        <w:rPr>
          <w:rFonts w:ascii="Arial" w:hAnsi="Arial" w:cs="Arial"/>
          <w:spacing w:val="1"/>
        </w:rPr>
        <w:t xml:space="preserve"> </w:t>
      </w:r>
      <w:r w:rsidRPr="00693385">
        <w:rPr>
          <w:rFonts w:ascii="Arial" w:hAnsi="Arial" w:cs="Arial"/>
        </w:rPr>
        <w:t>adecuar, remodelar, restaurar, conservar, mantener, modificar y demoler bienes</w:t>
      </w:r>
      <w:r w:rsidRPr="00693385">
        <w:rPr>
          <w:rFonts w:ascii="Arial" w:hAnsi="Arial" w:cs="Arial"/>
          <w:spacing w:val="1"/>
        </w:rPr>
        <w:t xml:space="preserve"> </w:t>
      </w:r>
      <w:r w:rsidRPr="00693385">
        <w:rPr>
          <w:rFonts w:ascii="Arial" w:hAnsi="Arial" w:cs="Arial"/>
        </w:rPr>
        <w:t>inmuebles.</w:t>
      </w:r>
    </w:p>
    <w:p w14:paraId="3BFD78F5"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Presidencia</w:t>
      </w:r>
      <w:r w:rsidRPr="00693385">
        <w:rPr>
          <w:rFonts w:ascii="Arial" w:hAnsi="Arial" w:cs="Arial"/>
          <w:b/>
          <w:spacing w:val="1"/>
        </w:rPr>
        <w:t xml:space="preserve"> </w:t>
      </w:r>
      <w:r w:rsidRPr="00693385">
        <w:rPr>
          <w:rFonts w:ascii="Arial" w:hAnsi="Arial" w:cs="Arial"/>
          <w:b/>
        </w:rPr>
        <w:t>Municipal:</w:t>
      </w:r>
      <w:r w:rsidRPr="00693385">
        <w:rPr>
          <w:rFonts w:ascii="Arial" w:hAnsi="Arial" w:cs="Arial"/>
          <w:b/>
          <w:spacing w:val="1"/>
        </w:rPr>
        <w:t xml:space="preserve"> </w:t>
      </w:r>
      <w:r w:rsidRPr="00693385">
        <w:rPr>
          <w:rFonts w:ascii="Arial" w:hAnsi="Arial" w:cs="Arial"/>
        </w:rPr>
        <w:t>Es</w:t>
      </w:r>
      <w:r w:rsidRPr="00693385">
        <w:rPr>
          <w:rFonts w:ascii="Arial" w:hAnsi="Arial" w:cs="Arial"/>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órgano</w:t>
      </w:r>
      <w:r w:rsidRPr="00693385">
        <w:rPr>
          <w:rFonts w:ascii="Arial" w:hAnsi="Arial" w:cs="Arial"/>
          <w:spacing w:val="1"/>
        </w:rPr>
        <w:t xml:space="preserve"> </w:t>
      </w:r>
      <w:r w:rsidRPr="00693385">
        <w:rPr>
          <w:rFonts w:ascii="Arial" w:hAnsi="Arial" w:cs="Arial"/>
        </w:rPr>
        <w:t>ejecutivo</w:t>
      </w:r>
      <w:r w:rsidRPr="00693385">
        <w:rPr>
          <w:rFonts w:ascii="Arial" w:hAnsi="Arial" w:cs="Arial"/>
          <w:spacing w:val="1"/>
        </w:rPr>
        <w:t xml:space="preserve"> </w:t>
      </w:r>
      <w:r w:rsidRPr="00693385">
        <w:rPr>
          <w:rFonts w:ascii="Arial" w:hAnsi="Arial" w:cs="Arial"/>
        </w:rPr>
        <w:t>unipersonal,</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ejecuta</w:t>
      </w:r>
      <w:r w:rsidRPr="00693385">
        <w:rPr>
          <w:rFonts w:ascii="Arial" w:hAnsi="Arial" w:cs="Arial"/>
          <w:spacing w:val="1"/>
        </w:rPr>
        <w:t xml:space="preserve"> </w:t>
      </w:r>
      <w:r w:rsidRPr="00693385">
        <w:rPr>
          <w:rFonts w:ascii="Arial" w:hAnsi="Arial" w:cs="Arial"/>
        </w:rPr>
        <w:t>las</w:t>
      </w:r>
      <w:r w:rsidRPr="00693385">
        <w:rPr>
          <w:rFonts w:ascii="Arial" w:hAnsi="Arial" w:cs="Arial"/>
          <w:spacing w:val="-64"/>
        </w:rPr>
        <w:t xml:space="preserve"> </w:t>
      </w:r>
      <w:r w:rsidRPr="00693385">
        <w:rPr>
          <w:rFonts w:ascii="Arial" w:hAnsi="Arial" w:cs="Arial"/>
        </w:rPr>
        <w:t>disposiciones y acuerdos del Ayuntamiento y tiene su representación legal y</w:t>
      </w:r>
      <w:r w:rsidRPr="00693385">
        <w:rPr>
          <w:rFonts w:ascii="Arial" w:hAnsi="Arial" w:cs="Arial"/>
          <w:spacing w:val="1"/>
        </w:rPr>
        <w:t xml:space="preserve"> </w:t>
      </w:r>
      <w:r w:rsidRPr="00693385">
        <w:rPr>
          <w:rFonts w:ascii="Arial" w:hAnsi="Arial" w:cs="Arial"/>
        </w:rPr>
        <w:t>administrativa.</w:t>
      </w:r>
    </w:p>
    <w:p w14:paraId="06161A63"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Presupuesto</w:t>
      </w:r>
      <w:r w:rsidRPr="00693385">
        <w:rPr>
          <w:rFonts w:ascii="Arial" w:hAnsi="Arial" w:cs="Arial"/>
          <w:b/>
          <w:spacing w:val="1"/>
        </w:rPr>
        <w:t xml:space="preserve"> </w:t>
      </w:r>
      <w:r w:rsidRPr="00693385">
        <w:rPr>
          <w:rFonts w:ascii="Arial" w:hAnsi="Arial" w:cs="Arial"/>
          <w:b/>
        </w:rPr>
        <w:t>de</w:t>
      </w:r>
      <w:r w:rsidRPr="00693385">
        <w:rPr>
          <w:rFonts w:ascii="Arial" w:hAnsi="Arial" w:cs="Arial"/>
          <w:b/>
          <w:spacing w:val="1"/>
        </w:rPr>
        <w:t xml:space="preserve"> </w:t>
      </w:r>
      <w:r w:rsidRPr="00693385">
        <w:rPr>
          <w:rFonts w:ascii="Arial" w:hAnsi="Arial" w:cs="Arial"/>
          <w:b/>
        </w:rPr>
        <w:t>Egresos</w:t>
      </w:r>
      <w:r w:rsidRPr="00693385">
        <w:rPr>
          <w:rFonts w:ascii="Arial" w:hAnsi="Arial" w:cs="Arial"/>
          <w:b/>
          <w:spacing w:val="1"/>
        </w:rPr>
        <w:t xml:space="preserve"> </w:t>
      </w:r>
      <w:r w:rsidRPr="00693385">
        <w:rPr>
          <w:rFonts w:ascii="Arial" w:hAnsi="Arial" w:cs="Arial"/>
          <w:b/>
        </w:rPr>
        <w:t xml:space="preserve">Municipal: </w:t>
      </w:r>
      <w:r w:rsidRPr="00693385">
        <w:rPr>
          <w:rFonts w:ascii="Arial" w:hAnsi="Arial" w:cs="Arial"/>
        </w:rPr>
        <w:t>Será</w:t>
      </w:r>
      <w:r w:rsidRPr="00693385">
        <w:rPr>
          <w:rFonts w:ascii="Arial" w:hAnsi="Arial" w:cs="Arial"/>
          <w:spacing w:val="1"/>
        </w:rPr>
        <w:t xml:space="preserve"> </w:t>
      </w:r>
      <w:r w:rsidRPr="00693385">
        <w:rPr>
          <w:rFonts w:ascii="Arial" w:hAnsi="Arial" w:cs="Arial"/>
        </w:rPr>
        <w:t>el que</w:t>
      </w:r>
      <w:r w:rsidRPr="00693385">
        <w:rPr>
          <w:rFonts w:ascii="Arial" w:hAnsi="Arial" w:cs="Arial"/>
          <w:spacing w:val="1"/>
        </w:rPr>
        <w:t xml:space="preserve"> </w:t>
      </w:r>
      <w:r w:rsidRPr="00693385">
        <w:rPr>
          <w:rFonts w:ascii="Arial" w:hAnsi="Arial" w:cs="Arial"/>
        </w:rPr>
        <w:t>contenga</w:t>
      </w:r>
      <w:r w:rsidRPr="00693385">
        <w:rPr>
          <w:rFonts w:ascii="Arial" w:hAnsi="Arial" w:cs="Arial"/>
          <w:spacing w:val="1"/>
        </w:rPr>
        <w:t xml:space="preserve"> </w:t>
      </w:r>
      <w:r w:rsidRPr="00693385">
        <w:rPr>
          <w:rFonts w:ascii="Arial" w:hAnsi="Arial" w:cs="Arial"/>
        </w:rPr>
        <w:t>el acuerdo que</w:t>
      </w:r>
      <w:r w:rsidRPr="00693385">
        <w:rPr>
          <w:rFonts w:ascii="Arial" w:hAnsi="Arial" w:cs="Arial"/>
          <w:spacing w:val="1"/>
        </w:rPr>
        <w:t xml:space="preserve"> </w:t>
      </w:r>
      <w:r w:rsidRPr="00693385">
        <w:rPr>
          <w:rFonts w:ascii="Arial" w:hAnsi="Arial" w:cs="Arial"/>
        </w:rPr>
        <w:t>aprueba el ayuntamiento a iniciativa del Presidente(a) Municipal, para cubrir durante el ejercicio fiscal a partir del primero de enero, las actividades, obras y servicios</w:t>
      </w:r>
      <w:r w:rsidRPr="00693385">
        <w:rPr>
          <w:rFonts w:ascii="Arial" w:hAnsi="Arial" w:cs="Arial"/>
          <w:spacing w:val="1"/>
        </w:rPr>
        <w:t xml:space="preserve"> </w:t>
      </w:r>
      <w:r w:rsidRPr="00693385">
        <w:rPr>
          <w:rFonts w:ascii="Arial" w:hAnsi="Arial" w:cs="Arial"/>
        </w:rPr>
        <w:t>previstos en los programas y planes de desarrollo de la Administración Pública</w:t>
      </w:r>
      <w:r w:rsidRPr="00693385">
        <w:rPr>
          <w:rFonts w:ascii="Arial" w:hAnsi="Arial" w:cs="Arial"/>
          <w:spacing w:val="1"/>
        </w:rPr>
        <w:t xml:space="preserve"> </w:t>
      </w:r>
      <w:r w:rsidRPr="00693385">
        <w:rPr>
          <w:rFonts w:ascii="Arial" w:hAnsi="Arial" w:cs="Arial"/>
        </w:rPr>
        <w:t>Municipal.</w:t>
      </w:r>
    </w:p>
    <w:p w14:paraId="18FEF11A" w14:textId="77777777" w:rsidR="00C0155E" w:rsidRPr="00693385"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 xml:space="preserve">Programas y proyectos de inversión: </w:t>
      </w:r>
      <w:r w:rsidRPr="00693385">
        <w:rPr>
          <w:rFonts w:ascii="Arial" w:hAnsi="Arial" w:cs="Arial"/>
        </w:rPr>
        <w:t>Acciones que implican erogaciones de</w:t>
      </w:r>
      <w:r w:rsidRPr="00693385">
        <w:rPr>
          <w:rFonts w:ascii="Arial" w:hAnsi="Arial" w:cs="Arial"/>
          <w:spacing w:val="1"/>
        </w:rPr>
        <w:t xml:space="preserve"> </w:t>
      </w:r>
      <w:r w:rsidRPr="00693385">
        <w:rPr>
          <w:rFonts w:ascii="Arial" w:hAnsi="Arial" w:cs="Arial"/>
        </w:rPr>
        <w:t>gasto de capital destinadas tanto a obra pública en infraestructura como a la</w:t>
      </w:r>
      <w:r w:rsidRPr="00693385">
        <w:rPr>
          <w:rFonts w:ascii="Arial" w:hAnsi="Arial" w:cs="Arial"/>
          <w:spacing w:val="1"/>
        </w:rPr>
        <w:t xml:space="preserve"> </w:t>
      </w:r>
      <w:r w:rsidRPr="00693385">
        <w:rPr>
          <w:rFonts w:ascii="Arial" w:hAnsi="Arial" w:cs="Arial"/>
        </w:rPr>
        <w:t>adquisición</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modificación</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inmuebles,</w:t>
      </w:r>
      <w:r w:rsidRPr="00693385">
        <w:rPr>
          <w:rFonts w:ascii="Arial" w:hAnsi="Arial" w:cs="Arial"/>
          <w:spacing w:val="1"/>
        </w:rPr>
        <w:t xml:space="preserve"> </w:t>
      </w:r>
      <w:r w:rsidRPr="00693385">
        <w:rPr>
          <w:rFonts w:ascii="Arial" w:hAnsi="Arial" w:cs="Arial"/>
        </w:rPr>
        <w:t>adquisiciones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bienes</w:t>
      </w:r>
      <w:r w:rsidRPr="00693385">
        <w:rPr>
          <w:rFonts w:ascii="Arial" w:hAnsi="Arial" w:cs="Arial"/>
          <w:spacing w:val="1"/>
        </w:rPr>
        <w:t xml:space="preserve"> </w:t>
      </w:r>
      <w:r w:rsidRPr="00693385">
        <w:rPr>
          <w:rFonts w:ascii="Arial" w:hAnsi="Arial" w:cs="Arial"/>
        </w:rPr>
        <w:t>muebles</w:t>
      </w:r>
      <w:r w:rsidRPr="00693385">
        <w:rPr>
          <w:rFonts w:ascii="Arial" w:hAnsi="Arial" w:cs="Arial"/>
          <w:spacing w:val="1"/>
        </w:rPr>
        <w:t xml:space="preserve"> </w:t>
      </w:r>
      <w:r w:rsidRPr="00693385">
        <w:rPr>
          <w:rFonts w:ascii="Arial" w:hAnsi="Arial" w:cs="Arial"/>
        </w:rPr>
        <w:t xml:space="preserve">asociadas a estos programas, </w:t>
      </w:r>
      <w:r w:rsidRPr="00693385">
        <w:rPr>
          <w:rFonts w:ascii="Arial" w:hAnsi="Arial" w:cs="Arial"/>
        </w:rPr>
        <w:lastRenderedPageBreak/>
        <w:t>y rehabilitaciones que impliquen un aumento en la</w:t>
      </w:r>
      <w:r w:rsidRPr="00693385">
        <w:rPr>
          <w:rFonts w:ascii="Arial" w:hAnsi="Arial" w:cs="Arial"/>
          <w:spacing w:val="1"/>
        </w:rPr>
        <w:t xml:space="preserve"> </w:t>
      </w:r>
      <w:r w:rsidRPr="00693385">
        <w:rPr>
          <w:rFonts w:ascii="Arial" w:hAnsi="Arial" w:cs="Arial"/>
        </w:rPr>
        <w:t>capacidad</w:t>
      </w:r>
      <w:r w:rsidRPr="00693385">
        <w:rPr>
          <w:rFonts w:ascii="Arial" w:hAnsi="Arial" w:cs="Arial"/>
          <w:spacing w:val="-9"/>
        </w:rPr>
        <w:t xml:space="preserve"> </w:t>
      </w:r>
      <w:r w:rsidRPr="00693385">
        <w:rPr>
          <w:rFonts w:ascii="Arial" w:hAnsi="Arial" w:cs="Arial"/>
        </w:rPr>
        <w:t>o</w:t>
      </w:r>
      <w:r w:rsidRPr="00693385">
        <w:rPr>
          <w:rFonts w:ascii="Arial" w:hAnsi="Arial" w:cs="Arial"/>
          <w:spacing w:val="-6"/>
        </w:rPr>
        <w:t xml:space="preserve"> </w:t>
      </w:r>
      <w:r w:rsidRPr="00693385">
        <w:rPr>
          <w:rFonts w:ascii="Arial" w:hAnsi="Arial" w:cs="Arial"/>
        </w:rPr>
        <w:t>vida</w:t>
      </w:r>
      <w:r w:rsidRPr="00693385">
        <w:rPr>
          <w:rFonts w:ascii="Arial" w:hAnsi="Arial" w:cs="Arial"/>
          <w:spacing w:val="-6"/>
        </w:rPr>
        <w:t xml:space="preserve"> </w:t>
      </w:r>
      <w:r w:rsidRPr="00693385">
        <w:rPr>
          <w:rFonts w:ascii="Arial" w:hAnsi="Arial" w:cs="Arial"/>
        </w:rPr>
        <w:t>útil</w:t>
      </w:r>
      <w:r w:rsidRPr="00693385">
        <w:rPr>
          <w:rFonts w:ascii="Arial" w:hAnsi="Arial" w:cs="Arial"/>
          <w:spacing w:val="-8"/>
        </w:rPr>
        <w:t xml:space="preserve"> </w:t>
      </w:r>
      <w:r w:rsidRPr="00693385">
        <w:rPr>
          <w:rFonts w:ascii="Arial" w:hAnsi="Arial" w:cs="Arial"/>
        </w:rPr>
        <w:t>de</w:t>
      </w:r>
      <w:r w:rsidRPr="00693385">
        <w:rPr>
          <w:rFonts w:ascii="Arial" w:hAnsi="Arial" w:cs="Arial"/>
          <w:spacing w:val="-6"/>
        </w:rPr>
        <w:t xml:space="preserve"> </w:t>
      </w:r>
      <w:r w:rsidRPr="00693385">
        <w:rPr>
          <w:rFonts w:ascii="Arial" w:hAnsi="Arial" w:cs="Arial"/>
        </w:rPr>
        <w:t>los</w:t>
      </w:r>
      <w:r w:rsidRPr="00693385">
        <w:rPr>
          <w:rFonts w:ascii="Arial" w:hAnsi="Arial" w:cs="Arial"/>
          <w:spacing w:val="-8"/>
        </w:rPr>
        <w:t xml:space="preserve"> </w:t>
      </w:r>
      <w:r w:rsidRPr="00693385">
        <w:rPr>
          <w:rFonts w:ascii="Arial" w:hAnsi="Arial" w:cs="Arial"/>
        </w:rPr>
        <w:t>activos</w:t>
      </w:r>
      <w:r w:rsidRPr="00693385">
        <w:rPr>
          <w:rFonts w:ascii="Arial" w:hAnsi="Arial" w:cs="Arial"/>
          <w:spacing w:val="-7"/>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infraestructura</w:t>
      </w:r>
      <w:r w:rsidRPr="00693385">
        <w:rPr>
          <w:rFonts w:ascii="Arial" w:hAnsi="Arial" w:cs="Arial"/>
          <w:spacing w:val="-6"/>
        </w:rPr>
        <w:t xml:space="preserve"> </w:t>
      </w:r>
      <w:r w:rsidRPr="00693385">
        <w:rPr>
          <w:rFonts w:ascii="Arial" w:hAnsi="Arial" w:cs="Arial"/>
        </w:rPr>
        <w:t>e</w:t>
      </w:r>
      <w:r w:rsidRPr="00693385">
        <w:rPr>
          <w:rFonts w:ascii="Arial" w:hAnsi="Arial" w:cs="Arial"/>
          <w:spacing w:val="-6"/>
        </w:rPr>
        <w:t xml:space="preserve"> </w:t>
      </w:r>
      <w:r w:rsidRPr="00693385">
        <w:rPr>
          <w:rFonts w:ascii="Arial" w:hAnsi="Arial" w:cs="Arial"/>
        </w:rPr>
        <w:t>inmuebles.</w:t>
      </w:r>
    </w:p>
    <w:p w14:paraId="07744193"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 xml:space="preserve">Proyecto para Prestación de Servicios: </w:t>
      </w:r>
      <w:r w:rsidRPr="00693385">
        <w:rPr>
          <w:rFonts w:ascii="Arial" w:hAnsi="Arial" w:cs="Arial"/>
        </w:rPr>
        <w:t>Conjunto de acciones que se requieran</w:t>
      </w:r>
      <w:r w:rsidRPr="00693385">
        <w:rPr>
          <w:rFonts w:ascii="Arial" w:hAnsi="Arial" w:cs="Arial"/>
          <w:spacing w:val="-64"/>
        </w:rPr>
        <w:t xml:space="preserve"> </w:t>
      </w:r>
      <w:r w:rsidRPr="00693385">
        <w:rPr>
          <w:rFonts w:ascii="Arial" w:hAnsi="Arial" w:cs="Arial"/>
        </w:rPr>
        <w:t>implementar</w:t>
      </w:r>
      <w:r w:rsidRPr="00693385">
        <w:rPr>
          <w:rFonts w:ascii="Arial" w:hAnsi="Arial" w:cs="Arial"/>
          <w:spacing w:val="-9"/>
        </w:rPr>
        <w:t xml:space="preserve"> </w:t>
      </w:r>
      <w:r w:rsidRPr="00693385">
        <w:rPr>
          <w:rFonts w:ascii="Arial" w:hAnsi="Arial" w:cs="Arial"/>
        </w:rPr>
        <w:t>al</w:t>
      </w:r>
      <w:r w:rsidRPr="00693385">
        <w:rPr>
          <w:rFonts w:ascii="Arial" w:hAnsi="Arial" w:cs="Arial"/>
          <w:spacing w:val="-10"/>
        </w:rPr>
        <w:t xml:space="preserve"> </w:t>
      </w:r>
      <w:r w:rsidRPr="00693385">
        <w:rPr>
          <w:rFonts w:ascii="Arial" w:hAnsi="Arial" w:cs="Arial"/>
        </w:rPr>
        <w:t>amparo</w:t>
      </w:r>
      <w:r w:rsidRPr="00693385">
        <w:rPr>
          <w:rFonts w:ascii="Arial" w:hAnsi="Arial" w:cs="Arial"/>
          <w:spacing w:val="-7"/>
        </w:rPr>
        <w:t xml:space="preserve"> </w:t>
      </w:r>
      <w:r w:rsidRPr="00693385">
        <w:rPr>
          <w:rFonts w:ascii="Arial" w:hAnsi="Arial" w:cs="Arial"/>
        </w:rPr>
        <w:t>de</w:t>
      </w:r>
      <w:r w:rsidRPr="00693385">
        <w:rPr>
          <w:rFonts w:ascii="Arial" w:hAnsi="Arial" w:cs="Arial"/>
          <w:spacing w:val="-9"/>
        </w:rPr>
        <w:t xml:space="preserve"> </w:t>
      </w:r>
      <w:r w:rsidRPr="00693385">
        <w:rPr>
          <w:rFonts w:ascii="Arial" w:hAnsi="Arial" w:cs="Arial"/>
        </w:rPr>
        <w:t>un</w:t>
      </w:r>
      <w:r w:rsidRPr="00693385">
        <w:rPr>
          <w:rFonts w:ascii="Arial" w:hAnsi="Arial" w:cs="Arial"/>
          <w:spacing w:val="-6"/>
        </w:rPr>
        <w:t xml:space="preserve"> </w:t>
      </w:r>
      <w:r w:rsidRPr="00693385">
        <w:rPr>
          <w:rFonts w:ascii="Arial" w:hAnsi="Arial" w:cs="Arial"/>
        </w:rPr>
        <w:t>contrato.</w:t>
      </w:r>
    </w:p>
    <w:p w14:paraId="120450B0"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Regidores</w:t>
      </w:r>
      <w:r w:rsidRPr="00693385">
        <w:rPr>
          <w:rFonts w:ascii="Arial" w:hAnsi="Arial" w:cs="Arial"/>
        </w:rPr>
        <w:t>:</w:t>
      </w:r>
      <w:r w:rsidRPr="00693385">
        <w:rPr>
          <w:rFonts w:ascii="Arial" w:hAnsi="Arial" w:cs="Arial"/>
          <w:spacing w:val="1"/>
        </w:rPr>
        <w:t xml:space="preserve"> </w:t>
      </w:r>
      <w:r w:rsidRPr="00693385">
        <w:rPr>
          <w:rFonts w:ascii="Arial" w:hAnsi="Arial" w:cs="Arial"/>
        </w:rPr>
        <w:t>Son</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miembros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Ayuntamiento</w:t>
      </w:r>
      <w:r w:rsidRPr="00693385">
        <w:rPr>
          <w:rFonts w:ascii="Arial" w:hAnsi="Arial" w:cs="Arial"/>
          <w:spacing w:val="1"/>
        </w:rPr>
        <w:t xml:space="preserve"> </w:t>
      </w:r>
      <w:r w:rsidRPr="00693385">
        <w:rPr>
          <w:rFonts w:ascii="Arial" w:hAnsi="Arial" w:cs="Arial"/>
        </w:rPr>
        <w:t>encargados</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gobernar</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administrar,</w:t>
      </w:r>
      <w:r w:rsidRPr="00693385">
        <w:rPr>
          <w:rFonts w:ascii="Arial" w:hAnsi="Arial" w:cs="Arial"/>
          <w:spacing w:val="-10"/>
        </w:rPr>
        <w:t xml:space="preserve"> </w:t>
      </w:r>
      <w:r w:rsidRPr="00693385">
        <w:rPr>
          <w:rFonts w:ascii="Arial" w:hAnsi="Arial" w:cs="Arial"/>
        </w:rPr>
        <w:t>como</w:t>
      </w:r>
      <w:r w:rsidRPr="00693385">
        <w:rPr>
          <w:rFonts w:ascii="Arial" w:hAnsi="Arial" w:cs="Arial"/>
          <w:spacing w:val="-10"/>
        </w:rPr>
        <w:t xml:space="preserve"> </w:t>
      </w:r>
      <w:r w:rsidRPr="00693385">
        <w:rPr>
          <w:rFonts w:ascii="Arial" w:hAnsi="Arial" w:cs="Arial"/>
        </w:rPr>
        <w:t>cuerpo</w:t>
      </w:r>
      <w:r w:rsidRPr="00693385">
        <w:rPr>
          <w:rFonts w:ascii="Arial" w:hAnsi="Arial" w:cs="Arial"/>
          <w:spacing w:val="-9"/>
        </w:rPr>
        <w:t xml:space="preserve"> </w:t>
      </w:r>
      <w:r w:rsidRPr="00693385">
        <w:rPr>
          <w:rFonts w:ascii="Arial" w:hAnsi="Arial" w:cs="Arial"/>
        </w:rPr>
        <w:t>colegiado,</w:t>
      </w:r>
      <w:r w:rsidRPr="00693385">
        <w:rPr>
          <w:rFonts w:ascii="Arial" w:hAnsi="Arial" w:cs="Arial"/>
          <w:spacing w:val="-11"/>
        </w:rPr>
        <w:t xml:space="preserve"> </w:t>
      </w:r>
      <w:r w:rsidRPr="00693385">
        <w:rPr>
          <w:rFonts w:ascii="Arial" w:hAnsi="Arial" w:cs="Arial"/>
        </w:rPr>
        <w:t>al</w:t>
      </w:r>
      <w:r w:rsidRPr="00693385">
        <w:rPr>
          <w:rFonts w:ascii="Arial" w:hAnsi="Arial" w:cs="Arial"/>
          <w:spacing w:val="-11"/>
        </w:rPr>
        <w:t xml:space="preserve"> </w:t>
      </w:r>
      <w:r w:rsidRPr="00693385">
        <w:rPr>
          <w:rFonts w:ascii="Arial" w:hAnsi="Arial" w:cs="Arial"/>
        </w:rPr>
        <w:t>municipio.</w:t>
      </w:r>
    </w:p>
    <w:p w14:paraId="4A9830D3"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Remuneración:</w:t>
      </w:r>
      <w:r w:rsidRPr="00693385">
        <w:rPr>
          <w:rFonts w:ascii="Arial" w:hAnsi="Arial" w:cs="Arial"/>
          <w:b/>
          <w:spacing w:val="1"/>
        </w:rPr>
        <w:t xml:space="preserve"> </w:t>
      </w:r>
      <w:r w:rsidRPr="00693385">
        <w:rPr>
          <w:rFonts w:ascii="Arial" w:hAnsi="Arial" w:cs="Arial"/>
        </w:rPr>
        <w:t>Toda</w:t>
      </w:r>
      <w:r w:rsidRPr="00693385">
        <w:rPr>
          <w:rFonts w:ascii="Arial" w:hAnsi="Arial" w:cs="Arial"/>
          <w:spacing w:val="1"/>
        </w:rPr>
        <w:t xml:space="preserve"> </w:t>
      </w:r>
      <w:r w:rsidRPr="00693385">
        <w:rPr>
          <w:rFonts w:ascii="Arial" w:hAnsi="Arial" w:cs="Arial"/>
        </w:rPr>
        <w:t>percepción</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servidores</w:t>
      </w:r>
      <w:r w:rsidRPr="00693385">
        <w:rPr>
          <w:rFonts w:ascii="Arial" w:hAnsi="Arial" w:cs="Arial"/>
          <w:spacing w:val="1"/>
        </w:rPr>
        <w:t xml:space="preserve"> </w:t>
      </w:r>
      <w:r w:rsidRPr="00693385">
        <w:rPr>
          <w:rFonts w:ascii="Arial" w:hAnsi="Arial" w:cs="Arial"/>
        </w:rPr>
        <w:t>públicos</w:t>
      </w:r>
      <w:r w:rsidRPr="00693385">
        <w:rPr>
          <w:rFonts w:ascii="Arial" w:hAnsi="Arial" w:cs="Arial"/>
          <w:spacing w:val="1"/>
        </w:rPr>
        <w:t xml:space="preserve"> </w:t>
      </w:r>
      <w:r w:rsidRPr="00693385">
        <w:rPr>
          <w:rFonts w:ascii="Arial" w:hAnsi="Arial" w:cs="Arial"/>
        </w:rPr>
        <w:t>municipales</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efectivo o en especie, incluyendo dietas, aguinaldos, gratificaciones, premios,</w:t>
      </w:r>
      <w:r w:rsidRPr="00693385">
        <w:rPr>
          <w:rFonts w:ascii="Arial" w:hAnsi="Arial" w:cs="Arial"/>
          <w:spacing w:val="1"/>
        </w:rPr>
        <w:t xml:space="preserve"> </w:t>
      </w:r>
      <w:r w:rsidRPr="00693385">
        <w:rPr>
          <w:rFonts w:ascii="Arial" w:hAnsi="Arial" w:cs="Arial"/>
        </w:rPr>
        <w:t>recompensas, bonos, estímulos, comisiones, compensaciones y cualquier otra,</w:t>
      </w:r>
      <w:r w:rsidRPr="00693385">
        <w:rPr>
          <w:rFonts w:ascii="Arial" w:hAnsi="Arial" w:cs="Arial"/>
          <w:spacing w:val="1"/>
        </w:rPr>
        <w:t xml:space="preserve"> </w:t>
      </w:r>
      <w:r w:rsidRPr="00693385">
        <w:rPr>
          <w:rFonts w:ascii="Arial" w:hAnsi="Arial" w:cs="Arial"/>
        </w:rPr>
        <w:t>con excepción de los apoyos y los gastos sujetos a comprobación que sean</w:t>
      </w:r>
      <w:r w:rsidRPr="00693385">
        <w:rPr>
          <w:rFonts w:ascii="Arial" w:hAnsi="Arial" w:cs="Arial"/>
          <w:spacing w:val="1"/>
        </w:rPr>
        <w:t xml:space="preserve"> </w:t>
      </w:r>
      <w:r w:rsidRPr="00693385">
        <w:rPr>
          <w:rFonts w:ascii="Arial" w:hAnsi="Arial" w:cs="Arial"/>
        </w:rPr>
        <w:t>propios</w:t>
      </w:r>
      <w:r w:rsidRPr="00693385">
        <w:rPr>
          <w:rFonts w:ascii="Arial" w:hAnsi="Arial" w:cs="Arial"/>
          <w:spacing w:val="-10"/>
        </w:rPr>
        <w:t xml:space="preserve"> </w:t>
      </w:r>
      <w:r w:rsidRPr="00693385">
        <w:rPr>
          <w:rFonts w:ascii="Arial" w:hAnsi="Arial" w:cs="Arial"/>
        </w:rPr>
        <w:t>del</w:t>
      </w:r>
      <w:r w:rsidRPr="00693385">
        <w:rPr>
          <w:rFonts w:ascii="Arial" w:hAnsi="Arial" w:cs="Arial"/>
          <w:spacing w:val="-9"/>
        </w:rPr>
        <w:t xml:space="preserve"> </w:t>
      </w:r>
      <w:r w:rsidRPr="00693385">
        <w:rPr>
          <w:rFonts w:ascii="Arial" w:hAnsi="Arial" w:cs="Arial"/>
        </w:rPr>
        <w:t>desarrollo</w:t>
      </w:r>
      <w:r w:rsidRPr="00693385">
        <w:rPr>
          <w:rFonts w:ascii="Arial" w:hAnsi="Arial" w:cs="Arial"/>
          <w:spacing w:val="-6"/>
        </w:rPr>
        <w:t xml:space="preserve"> </w:t>
      </w:r>
      <w:r w:rsidRPr="00693385">
        <w:rPr>
          <w:rFonts w:ascii="Arial" w:hAnsi="Arial" w:cs="Arial"/>
        </w:rPr>
        <w:t>del</w:t>
      </w:r>
      <w:r w:rsidRPr="00693385">
        <w:rPr>
          <w:rFonts w:ascii="Arial" w:hAnsi="Arial" w:cs="Arial"/>
          <w:spacing w:val="-9"/>
        </w:rPr>
        <w:t xml:space="preserve"> </w:t>
      </w:r>
      <w:r w:rsidRPr="00693385">
        <w:rPr>
          <w:rFonts w:ascii="Arial" w:hAnsi="Arial" w:cs="Arial"/>
        </w:rPr>
        <w:t>trabajo</w:t>
      </w:r>
      <w:r w:rsidRPr="00693385">
        <w:rPr>
          <w:rFonts w:ascii="Arial" w:hAnsi="Arial" w:cs="Arial"/>
          <w:spacing w:val="-7"/>
        </w:rPr>
        <w:t xml:space="preserve"> </w:t>
      </w:r>
      <w:r w:rsidRPr="00693385">
        <w:rPr>
          <w:rFonts w:ascii="Arial" w:hAnsi="Arial" w:cs="Arial"/>
        </w:rPr>
        <w:t>y</w:t>
      </w:r>
      <w:r w:rsidRPr="00693385">
        <w:rPr>
          <w:rFonts w:ascii="Arial" w:hAnsi="Arial" w:cs="Arial"/>
          <w:spacing w:val="-7"/>
        </w:rPr>
        <w:t xml:space="preserve"> </w:t>
      </w:r>
      <w:r w:rsidRPr="00693385">
        <w:rPr>
          <w:rFonts w:ascii="Arial" w:hAnsi="Arial" w:cs="Arial"/>
        </w:rPr>
        <w:t>los</w:t>
      </w:r>
      <w:r w:rsidRPr="00693385">
        <w:rPr>
          <w:rFonts w:ascii="Arial" w:hAnsi="Arial" w:cs="Arial"/>
          <w:spacing w:val="-8"/>
        </w:rPr>
        <w:t xml:space="preserve"> </w:t>
      </w:r>
      <w:r w:rsidRPr="00693385">
        <w:rPr>
          <w:rFonts w:ascii="Arial" w:hAnsi="Arial" w:cs="Arial"/>
        </w:rPr>
        <w:t>gastos</w:t>
      </w:r>
      <w:r w:rsidRPr="00693385">
        <w:rPr>
          <w:rFonts w:ascii="Arial" w:hAnsi="Arial" w:cs="Arial"/>
          <w:spacing w:val="-10"/>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viaje</w:t>
      </w:r>
      <w:r w:rsidRPr="00693385">
        <w:rPr>
          <w:rFonts w:ascii="Arial" w:hAnsi="Arial" w:cs="Arial"/>
          <w:spacing w:val="-7"/>
        </w:rPr>
        <w:t xml:space="preserve"> </w:t>
      </w:r>
      <w:r w:rsidRPr="00693385">
        <w:rPr>
          <w:rFonts w:ascii="Arial" w:hAnsi="Arial" w:cs="Arial"/>
        </w:rPr>
        <w:t>en</w:t>
      </w:r>
      <w:r w:rsidRPr="00693385">
        <w:rPr>
          <w:rFonts w:ascii="Arial" w:hAnsi="Arial" w:cs="Arial"/>
          <w:spacing w:val="-7"/>
        </w:rPr>
        <w:t xml:space="preserve"> </w:t>
      </w:r>
      <w:r w:rsidRPr="00693385">
        <w:rPr>
          <w:rFonts w:ascii="Arial" w:hAnsi="Arial" w:cs="Arial"/>
        </w:rPr>
        <w:t>actividades</w:t>
      </w:r>
      <w:r w:rsidRPr="00693385">
        <w:rPr>
          <w:rFonts w:ascii="Arial" w:hAnsi="Arial" w:cs="Arial"/>
          <w:spacing w:val="-6"/>
        </w:rPr>
        <w:t xml:space="preserve"> </w:t>
      </w:r>
      <w:r w:rsidRPr="00693385">
        <w:rPr>
          <w:rFonts w:ascii="Arial" w:hAnsi="Arial" w:cs="Arial"/>
        </w:rPr>
        <w:t>oficiales.</w:t>
      </w:r>
    </w:p>
    <w:p w14:paraId="4B95F408" w14:textId="77777777" w:rsidR="00C0155E" w:rsidRDefault="00C0155E" w:rsidP="00C0155E">
      <w:pPr>
        <w:pStyle w:val="Prrafodelista"/>
        <w:numPr>
          <w:ilvl w:val="0"/>
          <w:numId w:val="3"/>
        </w:numPr>
        <w:tabs>
          <w:tab w:val="left" w:pos="426"/>
        </w:tabs>
        <w:ind w:left="0" w:right="-2" w:firstLine="0"/>
        <w:contextualSpacing w:val="0"/>
        <w:jc w:val="both"/>
        <w:rPr>
          <w:rFonts w:ascii="Arial" w:hAnsi="Arial" w:cs="Arial"/>
        </w:rPr>
      </w:pPr>
      <w:r w:rsidRPr="00693385">
        <w:rPr>
          <w:rFonts w:ascii="Arial" w:hAnsi="Arial" w:cs="Arial"/>
          <w:b/>
        </w:rPr>
        <w:t>Servicio</w:t>
      </w:r>
      <w:r w:rsidRPr="00693385">
        <w:rPr>
          <w:rFonts w:ascii="Arial" w:hAnsi="Arial" w:cs="Arial"/>
          <w:b/>
          <w:spacing w:val="59"/>
        </w:rPr>
        <w:t xml:space="preserve"> </w:t>
      </w:r>
      <w:r w:rsidRPr="00693385">
        <w:rPr>
          <w:rFonts w:ascii="Arial" w:hAnsi="Arial" w:cs="Arial"/>
          <w:b/>
        </w:rPr>
        <w:t>público</w:t>
      </w:r>
      <w:r w:rsidRPr="00693385">
        <w:rPr>
          <w:rFonts w:ascii="Arial" w:hAnsi="Arial" w:cs="Arial"/>
        </w:rPr>
        <w:t>:</w:t>
      </w:r>
      <w:r w:rsidRPr="00693385">
        <w:rPr>
          <w:rFonts w:ascii="Arial" w:hAnsi="Arial" w:cs="Arial"/>
          <w:spacing w:val="55"/>
        </w:rPr>
        <w:t xml:space="preserve"> </w:t>
      </w:r>
      <w:r w:rsidRPr="00693385">
        <w:rPr>
          <w:rFonts w:ascii="Arial" w:hAnsi="Arial" w:cs="Arial"/>
        </w:rPr>
        <w:t>Aquella</w:t>
      </w:r>
      <w:r w:rsidRPr="00693385">
        <w:rPr>
          <w:rFonts w:ascii="Arial" w:hAnsi="Arial" w:cs="Arial"/>
          <w:spacing w:val="60"/>
        </w:rPr>
        <w:t xml:space="preserve"> </w:t>
      </w:r>
      <w:r w:rsidRPr="00693385">
        <w:rPr>
          <w:rFonts w:ascii="Arial" w:hAnsi="Arial" w:cs="Arial"/>
        </w:rPr>
        <w:t>actividad</w:t>
      </w:r>
      <w:r w:rsidRPr="00693385">
        <w:rPr>
          <w:rFonts w:ascii="Arial" w:hAnsi="Arial" w:cs="Arial"/>
          <w:spacing w:val="56"/>
        </w:rPr>
        <w:t xml:space="preserve"> </w:t>
      </w:r>
      <w:r w:rsidRPr="00693385">
        <w:rPr>
          <w:rFonts w:ascii="Arial" w:hAnsi="Arial" w:cs="Arial"/>
        </w:rPr>
        <w:t>de</w:t>
      </w:r>
      <w:r w:rsidRPr="00693385">
        <w:rPr>
          <w:rFonts w:ascii="Arial" w:hAnsi="Arial" w:cs="Arial"/>
          <w:spacing w:val="57"/>
        </w:rPr>
        <w:t xml:space="preserve"> </w:t>
      </w:r>
      <w:r w:rsidRPr="00693385">
        <w:rPr>
          <w:rFonts w:ascii="Arial" w:hAnsi="Arial" w:cs="Arial"/>
        </w:rPr>
        <w:t>la</w:t>
      </w:r>
      <w:r w:rsidRPr="00693385">
        <w:rPr>
          <w:rFonts w:ascii="Arial" w:hAnsi="Arial" w:cs="Arial"/>
          <w:spacing w:val="56"/>
        </w:rPr>
        <w:t xml:space="preserve"> </w:t>
      </w:r>
      <w:r w:rsidRPr="00693385">
        <w:rPr>
          <w:rFonts w:ascii="Arial" w:hAnsi="Arial" w:cs="Arial"/>
        </w:rPr>
        <w:t>administración</w:t>
      </w:r>
      <w:r w:rsidRPr="00693385">
        <w:rPr>
          <w:rFonts w:ascii="Arial" w:hAnsi="Arial" w:cs="Arial"/>
          <w:spacing w:val="58"/>
        </w:rPr>
        <w:t xml:space="preserve"> </w:t>
      </w:r>
      <w:r w:rsidRPr="00693385">
        <w:rPr>
          <w:rFonts w:ascii="Arial" w:hAnsi="Arial" w:cs="Arial"/>
        </w:rPr>
        <w:t>pública</w:t>
      </w:r>
      <w:r w:rsidRPr="00693385">
        <w:rPr>
          <w:rFonts w:ascii="Arial" w:hAnsi="Arial" w:cs="Arial"/>
          <w:spacing w:val="57"/>
        </w:rPr>
        <w:t xml:space="preserve"> </w:t>
      </w:r>
      <w:r w:rsidRPr="00693385">
        <w:rPr>
          <w:rFonts w:ascii="Arial" w:hAnsi="Arial" w:cs="Arial"/>
        </w:rPr>
        <w:t>municipal, central, descentralizada o concesionada a particulares, creada para asegurar de</w:t>
      </w:r>
      <w:r w:rsidRPr="00693385">
        <w:rPr>
          <w:rFonts w:ascii="Arial" w:hAnsi="Arial" w:cs="Arial"/>
          <w:spacing w:val="-64"/>
        </w:rPr>
        <w:t xml:space="preserve"> </w:t>
      </w:r>
      <w:r w:rsidRPr="00693385">
        <w:rPr>
          <w:rFonts w:ascii="Arial" w:hAnsi="Arial" w:cs="Arial"/>
        </w:rPr>
        <w:t>una manera permanente, regular y continua, la satisfacción de una necesidad</w:t>
      </w:r>
      <w:r w:rsidRPr="00693385">
        <w:rPr>
          <w:rFonts w:ascii="Arial" w:hAnsi="Arial" w:cs="Arial"/>
          <w:spacing w:val="1"/>
        </w:rPr>
        <w:t xml:space="preserve"> </w:t>
      </w:r>
      <w:r w:rsidRPr="00693385">
        <w:rPr>
          <w:rFonts w:ascii="Arial" w:hAnsi="Arial" w:cs="Arial"/>
        </w:rPr>
        <w:t>colectiva</w:t>
      </w:r>
      <w:r w:rsidRPr="00693385">
        <w:rPr>
          <w:rFonts w:ascii="Arial" w:hAnsi="Arial" w:cs="Arial"/>
          <w:spacing w:val="-7"/>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interés</w:t>
      </w:r>
      <w:r w:rsidRPr="00693385">
        <w:rPr>
          <w:rFonts w:ascii="Arial" w:hAnsi="Arial" w:cs="Arial"/>
          <w:spacing w:val="-6"/>
        </w:rPr>
        <w:t xml:space="preserve"> </w:t>
      </w:r>
      <w:r w:rsidRPr="00693385">
        <w:rPr>
          <w:rFonts w:ascii="Arial" w:hAnsi="Arial" w:cs="Arial"/>
        </w:rPr>
        <w:t>general</w:t>
      </w:r>
      <w:r w:rsidRPr="00693385">
        <w:rPr>
          <w:rFonts w:ascii="Arial" w:hAnsi="Arial" w:cs="Arial"/>
          <w:spacing w:val="-7"/>
        </w:rPr>
        <w:t xml:space="preserve"> </w:t>
      </w:r>
      <w:r w:rsidRPr="00693385">
        <w:rPr>
          <w:rFonts w:ascii="Arial" w:hAnsi="Arial" w:cs="Arial"/>
        </w:rPr>
        <w:t>sujeta</w:t>
      </w:r>
      <w:r w:rsidRPr="00693385">
        <w:rPr>
          <w:rFonts w:ascii="Arial" w:hAnsi="Arial" w:cs="Arial"/>
          <w:spacing w:val="-8"/>
        </w:rPr>
        <w:t xml:space="preserve"> </w:t>
      </w:r>
      <w:r w:rsidRPr="00693385">
        <w:rPr>
          <w:rFonts w:ascii="Arial" w:hAnsi="Arial" w:cs="Arial"/>
        </w:rPr>
        <w:t>a</w:t>
      </w:r>
      <w:r w:rsidRPr="00693385">
        <w:rPr>
          <w:rFonts w:ascii="Arial" w:hAnsi="Arial" w:cs="Arial"/>
          <w:spacing w:val="-7"/>
        </w:rPr>
        <w:t xml:space="preserve"> </w:t>
      </w:r>
      <w:r w:rsidRPr="00693385">
        <w:rPr>
          <w:rFonts w:ascii="Arial" w:hAnsi="Arial" w:cs="Arial"/>
        </w:rPr>
        <w:t>un</w:t>
      </w:r>
      <w:r w:rsidRPr="00693385">
        <w:rPr>
          <w:rFonts w:ascii="Arial" w:hAnsi="Arial" w:cs="Arial"/>
          <w:spacing w:val="-7"/>
        </w:rPr>
        <w:t xml:space="preserve"> </w:t>
      </w:r>
      <w:r w:rsidRPr="00693385">
        <w:rPr>
          <w:rFonts w:ascii="Arial" w:hAnsi="Arial" w:cs="Arial"/>
        </w:rPr>
        <w:t>régimen</w:t>
      </w:r>
      <w:r w:rsidRPr="00693385">
        <w:rPr>
          <w:rFonts w:ascii="Arial" w:hAnsi="Arial" w:cs="Arial"/>
          <w:spacing w:val="-7"/>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derecho</w:t>
      </w:r>
      <w:r w:rsidRPr="00693385">
        <w:rPr>
          <w:rFonts w:ascii="Arial" w:hAnsi="Arial" w:cs="Arial"/>
          <w:spacing w:val="-6"/>
        </w:rPr>
        <w:t xml:space="preserve"> </w:t>
      </w:r>
      <w:r w:rsidRPr="00693385">
        <w:rPr>
          <w:rFonts w:ascii="Arial" w:hAnsi="Arial" w:cs="Arial"/>
        </w:rPr>
        <w:t>público</w:t>
      </w:r>
      <w:r w:rsidRPr="00693385">
        <w:rPr>
          <w:rFonts w:ascii="Arial" w:hAnsi="Arial" w:cs="Arial"/>
          <w:b/>
        </w:rPr>
        <w:t>.</w:t>
      </w:r>
    </w:p>
    <w:p w14:paraId="52BFA787" w14:textId="77777777" w:rsidR="00C0155E"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 xml:space="preserve">Servicios relacionados con las obras públicas: </w:t>
      </w:r>
      <w:r w:rsidRPr="00693385">
        <w:rPr>
          <w:rFonts w:ascii="Arial" w:hAnsi="Arial" w:cs="Arial"/>
        </w:rPr>
        <w:t>Los trabajos que tengan por</w:t>
      </w:r>
      <w:r w:rsidRPr="00693385">
        <w:rPr>
          <w:rFonts w:ascii="Arial" w:hAnsi="Arial" w:cs="Arial"/>
          <w:spacing w:val="1"/>
        </w:rPr>
        <w:t xml:space="preserve"> </w:t>
      </w:r>
      <w:r w:rsidRPr="00693385">
        <w:rPr>
          <w:rFonts w:ascii="Arial" w:hAnsi="Arial" w:cs="Arial"/>
        </w:rPr>
        <w:t>objeto concebir, diseñar y calcular los elementos que integran un proyecto de</w:t>
      </w:r>
      <w:r w:rsidRPr="00693385">
        <w:rPr>
          <w:rFonts w:ascii="Arial" w:hAnsi="Arial" w:cs="Arial"/>
          <w:spacing w:val="1"/>
        </w:rPr>
        <w:t xml:space="preserve"> </w:t>
      </w:r>
      <w:r w:rsidRPr="00693385">
        <w:rPr>
          <w:rFonts w:ascii="Arial" w:hAnsi="Arial" w:cs="Arial"/>
        </w:rPr>
        <w:t>obra</w:t>
      </w:r>
      <w:r w:rsidRPr="00693385">
        <w:rPr>
          <w:rFonts w:ascii="Arial" w:hAnsi="Arial" w:cs="Arial"/>
          <w:spacing w:val="1"/>
        </w:rPr>
        <w:t xml:space="preserve"> </w:t>
      </w:r>
      <w:r w:rsidRPr="00693385">
        <w:rPr>
          <w:rFonts w:ascii="Arial" w:hAnsi="Arial" w:cs="Arial"/>
        </w:rPr>
        <w:t>pública;</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investigaciones,</w:t>
      </w:r>
      <w:r w:rsidRPr="00693385">
        <w:rPr>
          <w:rFonts w:ascii="Arial" w:hAnsi="Arial" w:cs="Arial"/>
          <w:spacing w:val="1"/>
        </w:rPr>
        <w:t xml:space="preserve"> </w:t>
      </w:r>
      <w:r w:rsidRPr="00693385">
        <w:rPr>
          <w:rFonts w:ascii="Arial" w:hAnsi="Arial" w:cs="Arial"/>
        </w:rPr>
        <w:t>estudios,</w:t>
      </w:r>
      <w:r w:rsidRPr="00693385">
        <w:rPr>
          <w:rFonts w:ascii="Arial" w:hAnsi="Arial" w:cs="Arial"/>
          <w:spacing w:val="1"/>
        </w:rPr>
        <w:t xml:space="preserve"> </w:t>
      </w:r>
      <w:r w:rsidRPr="00693385">
        <w:rPr>
          <w:rFonts w:ascii="Arial" w:hAnsi="Arial" w:cs="Arial"/>
        </w:rPr>
        <w:t>asesorías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consultorías</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se</w:t>
      </w:r>
      <w:r w:rsidRPr="00693385">
        <w:rPr>
          <w:rFonts w:ascii="Arial" w:hAnsi="Arial" w:cs="Arial"/>
          <w:spacing w:val="1"/>
        </w:rPr>
        <w:t xml:space="preserve"> </w:t>
      </w:r>
      <w:r w:rsidRPr="00693385">
        <w:rPr>
          <w:rFonts w:ascii="Arial" w:hAnsi="Arial" w:cs="Arial"/>
        </w:rPr>
        <w:t>vinculen</w:t>
      </w:r>
      <w:r w:rsidRPr="00693385">
        <w:rPr>
          <w:rFonts w:ascii="Arial" w:hAnsi="Arial" w:cs="Arial"/>
          <w:spacing w:val="1"/>
        </w:rPr>
        <w:t xml:space="preserve"> </w:t>
      </w:r>
      <w:r w:rsidRPr="00693385">
        <w:rPr>
          <w:rFonts w:ascii="Arial" w:hAnsi="Arial" w:cs="Arial"/>
        </w:rPr>
        <w:t>con</w:t>
      </w:r>
      <w:r w:rsidRPr="00693385">
        <w:rPr>
          <w:rFonts w:ascii="Arial" w:hAnsi="Arial" w:cs="Arial"/>
          <w:spacing w:val="1"/>
        </w:rPr>
        <w:t xml:space="preserve"> </w:t>
      </w:r>
      <w:r w:rsidRPr="00693385">
        <w:rPr>
          <w:rFonts w:ascii="Arial" w:hAnsi="Arial" w:cs="Arial"/>
        </w:rPr>
        <w:t>las</w:t>
      </w:r>
      <w:r w:rsidRPr="00693385">
        <w:rPr>
          <w:rFonts w:ascii="Arial" w:hAnsi="Arial" w:cs="Arial"/>
          <w:spacing w:val="1"/>
        </w:rPr>
        <w:t xml:space="preserve"> </w:t>
      </w:r>
      <w:r w:rsidRPr="00693385">
        <w:rPr>
          <w:rFonts w:ascii="Arial" w:hAnsi="Arial" w:cs="Arial"/>
        </w:rPr>
        <w:t>acciones</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regula</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Ley</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Obra</w:t>
      </w:r>
      <w:r w:rsidRPr="00693385">
        <w:rPr>
          <w:rFonts w:ascii="Arial" w:hAnsi="Arial" w:cs="Arial"/>
          <w:spacing w:val="1"/>
        </w:rPr>
        <w:t xml:space="preserve"> </w:t>
      </w:r>
      <w:r w:rsidRPr="00693385">
        <w:rPr>
          <w:rFonts w:ascii="Arial" w:hAnsi="Arial" w:cs="Arial"/>
        </w:rPr>
        <w:t>Pública</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Servicios</w:t>
      </w:r>
      <w:r w:rsidRPr="00693385">
        <w:rPr>
          <w:rFonts w:ascii="Arial" w:hAnsi="Arial" w:cs="Arial"/>
          <w:spacing w:val="1"/>
        </w:rPr>
        <w:t xml:space="preserve"> </w:t>
      </w:r>
      <w:r w:rsidRPr="00693385">
        <w:rPr>
          <w:rFonts w:ascii="Arial" w:hAnsi="Arial" w:cs="Arial"/>
        </w:rPr>
        <w:t>Relacionados con la Misma para el Estado de Puebla; la dirección o supervisión</w:t>
      </w:r>
      <w:r w:rsidRPr="00693385">
        <w:rPr>
          <w:rFonts w:ascii="Arial" w:hAnsi="Arial" w:cs="Arial"/>
          <w:spacing w:val="1"/>
        </w:rPr>
        <w:t xml:space="preserve"> </w:t>
      </w:r>
      <w:r w:rsidRPr="00693385">
        <w:rPr>
          <w:rFonts w:ascii="Arial" w:hAnsi="Arial" w:cs="Arial"/>
        </w:rPr>
        <w:t>de la ejecución de las obras y los estudios que tengan por objeto rehabilitar,</w:t>
      </w:r>
      <w:r w:rsidRPr="00693385">
        <w:rPr>
          <w:rFonts w:ascii="Arial" w:hAnsi="Arial" w:cs="Arial"/>
          <w:spacing w:val="1"/>
        </w:rPr>
        <w:t xml:space="preserve"> </w:t>
      </w:r>
      <w:r w:rsidRPr="00693385">
        <w:rPr>
          <w:rFonts w:ascii="Arial" w:hAnsi="Arial" w:cs="Arial"/>
        </w:rPr>
        <w:t>corregir</w:t>
      </w:r>
      <w:r w:rsidRPr="00693385">
        <w:rPr>
          <w:rFonts w:ascii="Arial" w:hAnsi="Arial" w:cs="Arial"/>
          <w:spacing w:val="-9"/>
        </w:rPr>
        <w:t xml:space="preserve"> </w:t>
      </w:r>
      <w:r w:rsidRPr="00693385">
        <w:rPr>
          <w:rFonts w:ascii="Arial" w:hAnsi="Arial" w:cs="Arial"/>
        </w:rPr>
        <w:t>o</w:t>
      </w:r>
      <w:r w:rsidRPr="00693385">
        <w:rPr>
          <w:rFonts w:ascii="Arial" w:hAnsi="Arial" w:cs="Arial"/>
          <w:spacing w:val="-6"/>
        </w:rPr>
        <w:t xml:space="preserve"> </w:t>
      </w:r>
      <w:r w:rsidRPr="00693385">
        <w:rPr>
          <w:rFonts w:ascii="Arial" w:hAnsi="Arial" w:cs="Arial"/>
        </w:rPr>
        <w:t>incrementar</w:t>
      </w:r>
      <w:r w:rsidRPr="00693385">
        <w:rPr>
          <w:rFonts w:ascii="Arial" w:hAnsi="Arial" w:cs="Arial"/>
          <w:spacing w:val="-7"/>
        </w:rPr>
        <w:t xml:space="preserve"> </w:t>
      </w:r>
      <w:r w:rsidRPr="00693385">
        <w:rPr>
          <w:rFonts w:ascii="Arial" w:hAnsi="Arial" w:cs="Arial"/>
        </w:rPr>
        <w:t>la</w:t>
      </w:r>
      <w:r w:rsidRPr="00693385">
        <w:rPr>
          <w:rFonts w:ascii="Arial" w:hAnsi="Arial" w:cs="Arial"/>
          <w:spacing w:val="-7"/>
        </w:rPr>
        <w:t xml:space="preserve"> </w:t>
      </w:r>
      <w:r w:rsidRPr="00693385">
        <w:rPr>
          <w:rFonts w:ascii="Arial" w:hAnsi="Arial" w:cs="Arial"/>
        </w:rPr>
        <w:t>eficiencia</w:t>
      </w:r>
      <w:r w:rsidRPr="00693385">
        <w:rPr>
          <w:rFonts w:ascii="Arial" w:hAnsi="Arial" w:cs="Arial"/>
          <w:spacing w:val="-8"/>
        </w:rPr>
        <w:t xml:space="preserve"> </w:t>
      </w:r>
      <w:r w:rsidRPr="00693385">
        <w:rPr>
          <w:rFonts w:ascii="Arial" w:hAnsi="Arial" w:cs="Arial"/>
        </w:rPr>
        <w:t>de</w:t>
      </w:r>
      <w:r w:rsidRPr="00693385">
        <w:rPr>
          <w:rFonts w:ascii="Arial" w:hAnsi="Arial" w:cs="Arial"/>
          <w:spacing w:val="-6"/>
        </w:rPr>
        <w:t xml:space="preserve"> </w:t>
      </w:r>
      <w:r w:rsidRPr="00693385">
        <w:rPr>
          <w:rFonts w:ascii="Arial" w:hAnsi="Arial" w:cs="Arial"/>
        </w:rPr>
        <w:t>las</w:t>
      </w:r>
      <w:r w:rsidRPr="00693385">
        <w:rPr>
          <w:rFonts w:ascii="Arial" w:hAnsi="Arial" w:cs="Arial"/>
          <w:spacing w:val="-8"/>
        </w:rPr>
        <w:t xml:space="preserve"> </w:t>
      </w:r>
      <w:r w:rsidRPr="00693385">
        <w:rPr>
          <w:rFonts w:ascii="Arial" w:hAnsi="Arial" w:cs="Arial"/>
        </w:rPr>
        <w:t>instalaciones.</w:t>
      </w:r>
    </w:p>
    <w:p w14:paraId="1D8AD0F8" w14:textId="77777777" w:rsidR="00C0155E" w:rsidRPr="00693385"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 xml:space="preserve">Síndico: </w:t>
      </w:r>
      <w:r w:rsidRPr="00693385">
        <w:rPr>
          <w:rFonts w:ascii="Arial" w:hAnsi="Arial" w:cs="Arial"/>
        </w:rPr>
        <w:t>Es el integrante del Ayuntamiento encargado de vigilar los aspectos</w:t>
      </w:r>
      <w:r w:rsidRPr="00693385">
        <w:rPr>
          <w:rFonts w:ascii="Arial" w:hAnsi="Arial" w:cs="Arial"/>
          <w:spacing w:val="1"/>
        </w:rPr>
        <w:t xml:space="preserve"> </w:t>
      </w:r>
      <w:r w:rsidRPr="00693385">
        <w:rPr>
          <w:rFonts w:ascii="Arial" w:hAnsi="Arial" w:cs="Arial"/>
        </w:rPr>
        <w:t>financieros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mismo,</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procurar</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defender</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intereses</w:t>
      </w:r>
      <w:r w:rsidRPr="00693385">
        <w:rPr>
          <w:rFonts w:ascii="Arial" w:hAnsi="Arial" w:cs="Arial"/>
          <w:spacing w:val="1"/>
        </w:rPr>
        <w:t xml:space="preserve"> </w:t>
      </w:r>
      <w:r w:rsidRPr="00693385">
        <w:rPr>
          <w:rFonts w:ascii="Arial" w:hAnsi="Arial" w:cs="Arial"/>
        </w:rPr>
        <w:t>del</w:t>
      </w:r>
      <w:r w:rsidRPr="00693385">
        <w:rPr>
          <w:rFonts w:ascii="Arial" w:hAnsi="Arial" w:cs="Arial"/>
          <w:spacing w:val="1"/>
        </w:rPr>
        <w:t xml:space="preserve"> </w:t>
      </w:r>
      <w:r w:rsidRPr="00693385">
        <w:rPr>
          <w:rFonts w:ascii="Arial" w:hAnsi="Arial" w:cs="Arial"/>
        </w:rPr>
        <w:t>municipio</w:t>
      </w:r>
      <w:r w:rsidRPr="00693385">
        <w:rPr>
          <w:rFonts w:ascii="Arial" w:hAnsi="Arial" w:cs="Arial"/>
          <w:spacing w:val="1"/>
        </w:rPr>
        <w:t xml:space="preserve"> </w:t>
      </w:r>
      <w:r w:rsidRPr="00693385">
        <w:rPr>
          <w:rFonts w:ascii="Arial" w:hAnsi="Arial" w:cs="Arial"/>
        </w:rPr>
        <w:t>y</w:t>
      </w:r>
      <w:r w:rsidRPr="00693385">
        <w:rPr>
          <w:rFonts w:ascii="Arial" w:hAnsi="Arial" w:cs="Arial"/>
          <w:spacing w:val="-64"/>
        </w:rPr>
        <w:t xml:space="preserve"> </w:t>
      </w:r>
      <w:r w:rsidRPr="00693385">
        <w:rPr>
          <w:rFonts w:ascii="Arial" w:hAnsi="Arial" w:cs="Arial"/>
        </w:rPr>
        <w:t>representarlo</w:t>
      </w:r>
      <w:r w:rsidRPr="00693385">
        <w:rPr>
          <w:rFonts w:ascii="Arial" w:hAnsi="Arial" w:cs="Arial"/>
          <w:spacing w:val="-30"/>
        </w:rPr>
        <w:t xml:space="preserve"> </w:t>
      </w:r>
      <w:r w:rsidRPr="00693385">
        <w:rPr>
          <w:rFonts w:ascii="Arial" w:hAnsi="Arial" w:cs="Arial"/>
        </w:rPr>
        <w:t>jurídicamente.</w:t>
      </w:r>
    </w:p>
    <w:p w14:paraId="717F7549" w14:textId="77777777" w:rsidR="00C0155E"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Sistema</w:t>
      </w:r>
      <w:r w:rsidRPr="00693385">
        <w:rPr>
          <w:rFonts w:ascii="Arial" w:hAnsi="Arial" w:cs="Arial"/>
          <w:b/>
          <w:spacing w:val="1"/>
        </w:rPr>
        <w:t xml:space="preserve"> </w:t>
      </w:r>
      <w:r w:rsidRPr="00693385">
        <w:rPr>
          <w:rFonts w:ascii="Arial" w:hAnsi="Arial" w:cs="Arial"/>
          <w:b/>
        </w:rPr>
        <w:t>de</w:t>
      </w:r>
      <w:r w:rsidRPr="00693385">
        <w:rPr>
          <w:rFonts w:ascii="Arial" w:hAnsi="Arial" w:cs="Arial"/>
          <w:b/>
          <w:spacing w:val="1"/>
        </w:rPr>
        <w:t xml:space="preserve"> </w:t>
      </w:r>
      <w:r w:rsidRPr="00693385">
        <w:rPr>
          <w:rFonts w:ascii="Arial" w:hAnsi="Arial" w:cs="Arial"/>
          <w:b/>
        </w:rPr>
        <w:t>Evaluación</w:t>
      </w:r>
      <w:r w:rsidRPr="00693385">
        <w:rPr>
          <w:rFonts w:ascii="Arial" w:hAnsi="Arial" w:cs="Arial"/>
          <w:b/>
          <w:spacing w:val="1"/>
        </w:rPr>
        <w:t xml:space="preserve"> </w:t>
      </w:r>
      <w:r w:rsidRPr="00693385">
        <w:rPr>
          <w:rFonts w:ascii="Arial" w:hAnsi="Arial" w:cs="Arial"/>
          <w:b/>
        </w:rPr>
        <w:t>del</w:t>
      </w:r>
      <w:r w:rsidRPr="00693385">
        <w:rPr>
          <w:rFonts w:ascii="Arial" w:hAnsi="Arial" w:cs="Arial"/>
          <w:b/>
          <w:spacing w:val="1"/>
        </w:rPr>
        <w:t xml:space="preserve"> </w:t>
      </w:r>
      <w:r w:rsidRPr="00693385">
        <w:rPr>
          <w:rFonts w:ascii="Arial" w:hAnsi="Arial" w:cs="Arial"/>
          <w:b/>
        </w:rPr>
        <w:t>Desempeño:</w:t>
      </w:r>
      <w:r w:rsidRPr="00693385">
        <w:rPr>
          <w:rFonts w:ascii="Arial" w:hAnsi="Arial" w:cs="Arial"/>
          <w:b/>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conjunto</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elementos</w:t>
      </w:r>
      <w:r w:rsidRPr="00693385">
        <w:rPr>
          <w:rFonts w:ascii="Arial" w:hAnsi="Arial" w:cs="Arial"/>
          <w:spacing w:val="1"/>
        </w:rPr>
        <w:t xml:space="preserve"> </w:t>
      </w:r>
      <w:r w:rsidRPr="00693385">
        <w:rPr>
          <w:rFonts w:ascii="Arial" w:hAnsi="Arial" w:cs="Arial"/>
        </w:rPr>
        <w:t>metodológicos que permiten realizar una valoración objetiva del desempeño de</w:t>
      </w:r>
      <w:r w:rsidRPr="00693385">
        <w:rPr>
          <w:rFonts w:ascii="Arial" w:hAnsi="Arial" w:cs="Arial"/>
          <w:spacing w:val="1"/>
        </w:rPr>
        <w:t xml:space="preserve"> </w:t>
      </w:r>
      <w:r w:rsidRPr="00693385">
        <w:rPr>
          <w:rFonts w:ascii="Arial" w:hAnsi="Arial" w:cs="Arial"/>
        </w:rPr>
        <w:t>los programas, bajo los principios de verificación del grado de cumplimiento de</w:t>
      </w:r>
      <w:r w:rsidRPr="00693385">
        <w:rPr>
          <w:rFonts w:ascii="Arial" w:hAnsi="Arial" w:cs="Arial"/>
          <w:spacing w:val="1"/>
        </w:rPr>
        <w:t xml:space="preserve"> </w:t>
      </w:r>
      <w:r w:rsidRPr="00693385">
        <w:rPr>
          <w:rFonts w:ascii="Arial" w:hAnsi="Arial" w:cs="Arial"/>
        </w:rPr>
        <w:t>metas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objetivos,</w:t>
      </w:r>
      <w:r w:rsidRPr="00693385">
        <w:rPr>
          <w:rFonts w:ascii="Arial" w:hAnsi="Arial" w:cs="Arial"/>
          <w:spacing w:val="1"/>
        </w:rPr>
        <w:t xml:space="preserve"> </w:t>
      </w:r>
      <w:r w:rsidRPr="00693385">
        <w:rPr>
          <w:rFonts w:ascii="Arial" w:hAnsi="Arial" w:cs="Arial"/>
        </w:rPr>
        <w:t>con</w:t>
      </w:r>
      <w:r w:rsidRPr="00693385">
        <w:rPr>
          <w:rFonts w:ascii="Arial" w:hAnsi="Arial" w:cs="Arial"/>
          <w:spacing w:val="1"/>
        </w:rPr>
        <w:t xml:space="preserve"> </w:t>
      </w:r>
      <w:r w:rsidRPr="00693385">
        <w:rPr>
          <w:rFonts w:ascii="Arial" w:hAnsi="Arial" w:cs="Arial"/>
        </w:rPr>
        <w:t>base</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indicadores</w:t>
      </w:r>
      <w:r w:rsidRPr="00693385">
        <w:rPr>
          <w:rFonts w:ascii="Arial" w:hAnsi="Arial" w:cs="Arial"/>
          <w:spacing w:val="1"/>
        </w:rPr>
        <w:t xml:space="preserve"> </w:t>
      </w:r>
      <w:r w:rsidRPr="00693385">
        <w:rPr>
          <w:rFonts w:ascii="Arial" w:hAnsi="Arial" w:cs="Arial"/>
        </w:rPr>
        <w:t>estratégicos</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de</w:t>
      </w:r>
      <w:r w:rsidRPr="00693385">
        <w:rPr>
          <w:rFonts w:ascii="Arial" w:hAnsi="Arial" w:cs="Arial"/>
          <w:spacing w:val="1"/>
        </w:rPr>
        <w:t xml:space="preserve"> </w:t>
      </w:r>
      <w:r w:rsidRPr="00693385">
        <w:rPr>
          <w:rFonts w:ascii="Arial" w:hAnsi="Arial" w:cs="Arial"/>
        </w:rPr>
        <w:t>gestión</w:t>
      </w:r>
      <w:r w:rsidRPr="00693385">
        <w:rPr>
          <w:rFonts w:ascii="Arial" w:hAnsi="Arial" w:cs="Arial"/>
          <w:spacing w:val="1"/>
        </w:rPr>
        <w:t xml:space="preserve"> </w:t>
      </w:r>
      <w:r w:rsidRPr="00693385">
        <w:rPr>
          <w:rFonts w:ascii="Arial" w:hAnsi="Arial" w:cs="Arial"/>
        </w:rPr>
        <w:t>que</w:t>
      </w:r>
      <w:r w:rsidRPr="00693385">
        <w:rPr>
          <w:rFonts w:ascii="Arial" w:hAnsi="Arial" w:cs="Arial"/>
          <w:spacing w:val="1"/>
        </w:rPr>
        <w:t xml:space="preserve"> </w:t>
      </w:r>
      <w:r w:rsidRPr="00693385">
        <w:rPr>
          <w:rFonts w:ascii="Arial" w:hAnsi="Arial" w:cs="Arial"/>
        </w:rPr>
        <w:t>permitan</w:t>
      </w:r>
      <w:r w:rsidRPr="00693385">
        <w:rPr>
          <w:rFonts w:ascii="Arial" w:hAnsi="Arial" w:cs="Arial"/>
          <w:spacing w:val="-4"/>
        </w:rPr>
        <w:t xml:space="preserve"> </w:t>
      </w:r>
      <w:r w:rsidRPr="00693385">
        <w:rPr>
          <w:rFonts w:ascii="Arial" w:hAnsi="Arial" w:cs="Arial"/>
        </w:rPr>
        <w:t>conocer</w:t>
      </w:r>
      <w:r w:rsidRPr="00693385">
        <w:rPr>
          <w:rFonts w:ascii="Arial" w:hAnsi="Arial" w:cs="Arial"/>
          <w:spacing w:val="-5"/>
        </w:rPr>
        <w:t xml:space="preserve"> </w:t>
      </w:r>
      <w:r w:rsidRPr="00693385">
        <w:rPr>
          <w:rFonts w:ascii="Arial" w:hAnsi="Arial" w:cs="Arial"/>
        </w:rPr>
        <w:t>el impacto</w:t>
      </w:r>
      <w:r w:rsidRPr="00693385">
        <w:rPr>
          <w:rFonts w:ascii="Arial" w:hAnsi="Arial" w:cs="Arial"/>
          <w:spacing w:val="-6"/>
        </w:rPr>
        <w:t xml:space="preserve"> </w:t>
      </w:r>
      <w:r w:rsidRPr="00693385">
        <w:rPr>
          <w:rFonts w:ascii="Arial" w:hAnsi="Arial" w:cs="Arial"/>
        </w:rPr>
        <w:t>social</w:t>
      </w:r>
      <w:r w:rsidRPr="00693385">
        <w:rPr>
          <w:rFonts w:ascii="Arial" w:hAnsi="Arial" w:cs="Arial"/>
          <w:spacing w:val="-8"/>
        </w:rPr>
        <w:t xml:space="preserve"> </w:t>
      </w:r>
      <w:r w:rsidRPr="00693385">
        <w:rPr>
          <w:rFonts w:ascii="Arial" w:hAnsi="Arial" w:cs="Arial"/>
        </w:rPr>
        <w:t>de</w:t>
      </w:r>
      <w:r w:rsidRPr="00693385">
        <w:rPr>
          <w:rFonts w:ascii="Arial" w:hAnsi="Arial" w:cs="Arial"/>
          <w:spacing w:val="-6"/>
        </w:rPr>
        <w:t xml:space="preserve"> </w:t>
      </w:r>
      <w:r w:rsidRPr="00693385">
        <w:rPr>
          <w:rFonts w:ascii="Arial" w:hAnsi="Arial" w:cs="Arial"/>
        </w:rPr>
        <w:t>los</w:t>
      </w:r>
      <w:r w:rsidRPr="00693385">
        <w:rPr>
          <w:rFonts w:ascii="Arial" w:hAnsi="Arial" w:cs="Arial"/>
          <w:spacing w:val="-8"/>
        </w:rPr>
        <w:t xml:space="preserve"> </w:t>
      </w:r>
      <w:r w:rsidRPr="00693385">
        <w:rPr>
          <w:rFonts w:ascii="Arial" w:hAnsi="Arial" w:cs="Arial"/>
        </w:rPr>
        <w:t>programas</w:t>
      </w:r>
      <w:r w:rsidRPr="00693385">
        <w:rPr>
          <w:rFonts w:ascii="Arial" w:hAnsi="Arial" w:cs="Arial"/>
          <w:spacing w:val="-7"/>
        </w:rPr>
        <w:t xml:space="preserve"> </w:t>
      </w:r>
      <w:r w:rsidRPr="00693385">
        <w:rPr>
          <w:rFonts w:ascii="Arial" w:hAnsi="Arial" w:cs="Arial"/>
        </w:rPr>
        <w:t>y</w:t>
      </w:r>
      <w:r w:rsidRPr="00693385">
        <w:rPr>
          <w:rFonts w:ascii="Arial" w:hAnsi="Arial" w:cs="Arial"/>
          <w:spacing w:val="-7"/>
        </w:rPr>
        <w:t xml:space="preserve"> </w:t>
      </w:r>
      <w:r w:rsidRPr="00693385">
        <w:rPr>
          <w:rFonts w:ascii="Arial" w:hAnsi="Arial" w:cs="Arial"/>
        </w:rPr>
        <w:t>de</w:t>
      </w:r>
      <w:r w:rsidRPr="00693385">
        <w:rPr>
          <w:rFonts w:ascii="Arial" w:hAnsi="Arial" w:cs="Arial"/>
          <w:spacing w:val="-7"/>
        </w:rPr>
        <w:t xml:space="preserve"> </w:t>
      </w:r>
      <w:r w:rsidRPr="00693385">
        <w:rPr>
          <w:rFonts w:ascii="Arial" w:hAnsi="Arial" w:cs="Arial"/>
        </w:rPr>
        <w:t>los</w:t>
      </w:r>
      <w:r w:rsidRPr="00693385">
        <w:rPr>
          <w:rFonts w:ascii="Arial" w:hAnsi="Arial" w:cs="Arial"/>
          <w:spacing w:val="-7"/>
        </w:rPr>
        <w:t xml:space="preserve"> </w:t>
      </w:r>
      <w:r w:rsidRPr="00693385">
        <w:rPr>
          <w:rFonts w:ascii="Arial" w:hAnsi="Arial" w:cs="Arial"/>
        </w:rPr>
        <w:t>proyectos.</w:t>
      </w:r>
    </w:p>
    <w:p w14:paraId="41C35E64" w14:textId="77777777" w:rsidR="00C0155E"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 xml:space="preserve">Subsidios y Subvenciones: </w:t>
      </w:r>
      <w:r w:rsidRPr="00693385">
        <w:rPr>
          <w:rFonts w:ascii="Arial" w:hAnsi="Arial" w:cs="Arial"/>
        </w:rPr>
        <w:t>Asignaciones que se otorgan para el desarrollo de</w:t>
      </w:r>
      <w:r w:rsidRPr="00693385">
        <w:rPr>
          <w:rFonts w:ascii="Arial" w:hAnsi="Arial" w:cs="Arial"/>
          <w:spacing w:val="1"/>
        </w:rPr>
        <w:t xml:space="preserve"> </w:t>
      </w:r>
      <w:r w:rsidRPr="00693385">
        <w:rPr>
          <w:rFonts w:ascii="Arial" w:hAnsi="Arial" w:cs="Arial"/>
        </w:rPr>
        <w:t>actividades prioritarias de interés general a través de los entes públicos a los</w:t>
      </w:r>
      <w:r w:rsidRPr="00693385">
        <w:rPr>
          <w:rFonts w:ascii="Arial" w:hAnsi="Arial" w:cs="Arial"/>
          <w:spacing w:val="1"/>
        </w:rPr>
        <w:t xml:space="preserve"> </w:t>
      </w:r>
      <w:r w:rsidRPr="00693385">
        <w:rPr>
          <w:rFonts w:ascii="Arial" w:hAnsi="Arial" w:cs="Arial"/>
        </w:rPr>
        <w:t>diferentes sectores de la sociedad, con el propósito de: apoyar sus operaciones;</w:t>
      </w:r>
      <w:r w:rsidRPr="00693385">
        <w:rPr>
          <w:rFonts w:ascii="Arial" w:hAnsi="Arial" w:cs="Arial"/>
          <w:spacing w:val="1"/>
        </w:rPr>
        <w:t xml:space="preserve"> </w:t>
      </w:r>
      <w:r w:rsidRPr="00693385">
        <w:rPr>
          <w:rFonts w:ascii="Arial" w:hAnsi="Arial" w:cs="Arial"/>
        </w:rPr>
        <w:t>mantener</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niveles</w:t>
      </w:r>
      <w:r w:rsidRPr="00693385">
        <w:rPr>
          <w:rFonts w:ascii="Arial" w:hAnsi="Arial" w:cs="Arial"/>
          <w:spacing w:val="1"/>
        </w:rPr>
        <w:t xml:space="preserve"> </w:t>
      </w:r>
      <w:r w:rsidRPr="00693385">
        <w:rPr>
          <w:rFonts w:ascii="Arial" w:hAnsi="Arial" w:cs="Arial"/>
        </w:rPr>
        <w:t>en</w:t>
      </w:r>
      <w:r w:rsidRPr="00693385">
        <w:rPr>
          <w:rFonts w:ascii="Arial" w:hAnsi="Arial" w:cs="Arial"/>
          <w:spacing w:val="1"/>
        </w:rPr>
        <w:t xml:space="preserve"> </w:t>
      </w:r>
      <w:r w:rsidRPr="00693385">
        <w:rPr>
          <w:rFonts w:ascii="Arial" w:hAnsi="Arial" w:cs="Arial"/>
        </w:rPr>
        <w:t>los</w:t>
      </w:r>
      <w:r w:rsidRPr="00693385">
        <w:rPr>
          <w:rFonts w:ascii="Arial" w:hAnsi="Arial" w:cs="Arial"/>
          <w:spacing w:val="1"/>
        </w:rPr>
        <w:t xml:space="preserve"> </w:t>
      </w:r>
      <w:r w:rsidRPr="00693385">
        <w:rPr>
          <w:rFonts w:ascii="Arial" w:hAnsi="Arial" w:cs="Arial"/>
        </w:rPr>
        <w:t>precios;</w:t>
      </w:r>
      <w:r w:rsidRPr="00693385">
        <w:rPr>
          <w:rFonts w:ascii="Arial" w:hAnsi="Arial" w:cs="Arial"/>
          <w:spacing w:val="1"/>
        </w:rPr>
        <w:t xml:space="preserve"> </w:t>
      </w:r>
      <w:r w:rsidRPr="00693385">
        <w:rPr>
          <w:rFonts w:ascii="Arial" w:hAnsi="Arial" w:cs="Arial"/>
        </w:rPr>
        <w:t>apoyar</w:t>
      </w:r>
      <w:r w:rsidRPr="00693385">
        <w:rPr>
          <w:rFonts w:ascii="Arial" w:hAnsi="Arial" w:cs="Arial"/>
          <w:spacing w:val="1"/>
        </w:rPr>
        <w:t xml:space="preserve"> </w:t>
      </w:r>
      <w:r w:rsidRPr="00693385">
        <w:rPr>
          <w:rFonts w:ascii="Arial" w:hAnsi="Arial" w:cs="Arial"/>
        </w:rPr>
        <w:t>el</w:t>
      </w:r>
      <w:r w:rsidRPr="00693385">
        <w:rPr>
          <w:rFonts w:ascii="Arial" w:hAnsi="Arial" w:cs="Arial"/>
          <w:spacing w:val="1"/>
        </w:rPr>
        <w:t xml:space="preserve"> </w:t>
      </w:r>
      <w:r w:rsidRPr="00693385">
        <w:rPr>
          <w:rFonts w:ascii="Arial" w:hAnsi="Arial" w:cs="Arial"/>
        </w:rPr>
        <w:t>consumo,</w:t>
      </w:r>
      <w:r w:rsidRPr="00693385">
        <w:rPr>
          <w:rFonts w:ascii="Arial" w:hAnsi="Arial" w:cs="Arial"/>
          <w:spacing w:val="1"/>
        </w:rPr>
        <w:t xml:space="preserve"> </w:t>
      </w:r>
      <w:r w:rsidRPr="00693385">
        <w:rPr>
          <w:rFonts w:ascii="Arial" w:hAnsi="Arial" w:cs="Arial"/>
        </w:rPr>
        <w:t>la</w:t>
      </w:r>
      <w:r w:rsidRPr="00693385">
        <w:rPr>
          <w:rFonts w:ascii="Arial" w:hAnsi="Arial" w:cs="Arial"/>
          <w:spacing w:val="1"/>
        </w:rPr>
        <w:t xml:space="preserve"> </w:t>
      </w:r>
      <w:r w:rsidRPr="00693385">
        <w:rPr>
          <w:rFonts w:ascii="Arial" w:hAnsi="Arial" w:cs="Arial"/>
        </w:rPr>
        <w:t>distribución</w:t>
      </w:r>
      <w:r w:rsidRPr="00693385">
        <w:rPr>
          <w:rFonts w:ascii="Arial" w:hAnsi="Arial" w:cs="Arial"/>
          <w:spacing w:val="1"/>
        </w:rPr>
        <w:t xml:space="preserve"> </w:t>
      </w:r>
      <w:r w:rsidRPr="00693385">
        <w:rPr>
          <w:rFonts w:ascii="Arial" w:hAnsi="Arial" w:cs="Arial"/>
        </w:rPr>
        <w:t>y</w:t>
      </w:r>
      <w:r w:rsidRPr="00693385">
        <w:rPr>
          <w:rFonts w:ascii="Arial" w:hAnsi="Arial" w:cs="Arial"/>
          <w:spacing w:val="1"/>
        </w:rPr>
        <w:t xml:space="preserve"> </w:t>
      </w:r>
      <w:r w:rsidRPr="00693385">
        <w:rPr>
          <w:rFonts w:ascii="Arial" w:hAnsi="Arial" w:cs="Arial"/>
        </w:rPr>
        <w:t>comercialización de los bienes; motivar la inversión; cubrir impactos financieros;</w:t>
      </w:r>
      <w:r w:rsidRPr="00693385">
        <w:rPr>
          <w:rFonts w:ascii="Arial" w:hAnsi="Arial" w:cs="Arial"/>
          <w:spacing w:val="1"/>
        </w:rPr>
        <w:t xml:space="preserve"> </w:t>
      </w:r>
      <w:r w:rsidRPr="00693385">
        <w:rPr>
          <w:rFonts w:ascii="Arial" w:hAnsi="Arial" w:cs="Arial"/>
        </w:rPr>
        <w:t>promover la innovación tecnológica; así como para el fomento de las actividades</w:t>
      </w:r>
      <w:r w:rsidRPr="00693385">
        <w:rPr>
          <w:rFonts w:ascii="Arial" w:hAnsi="Arial" w:cs="Arial"/>
          <w:spacing w:val="1"/>
        </w:rPr>
        <w:t xml:space="preserve"> </w:t>
      </w:r>
      <w:r w:rsidRPr="00693385">
        <w:rPr>
          <w:rFonts w:ascii="Arial" w:hAnsi="Arial" w:cs="Arial"/>
        </w:rPr>
        <w:t>agropecuarias,</w:t>
      </w:r>
      <w:r w:rsidRPr="00693385">
        <w:rPr>
          <w:rFonts w:ascii="Arial" w:hAnsi="Arial" w:cs="Arial"/>
          <w:spacing w:val="-12"/>
        </w:rPr>
        <w:t xml:space="preserve"> </w:t>
      </w:r>
      <w:r w:rsidRPr="00693385">
        <w:rPr>
          <w:rFonts w:ascii="Arial" w:hAnsi="Arial" w:cs="Arial"/>
        </w:rPr>
        <w:t>industriales</w:t>
      </w:r>
      <w:r w:rsidRPr="00693385">
        <w:rPr>
          <w:rFonts w:ascii="Arial" w:hAnsi="Arial" w:cs="Arial"/>
          <w:spacing w:val="-8"/>
        </w:rPr>
        <w:t xml:space="preserve"> </w:t>
      </w:r>
      <w:r w:rsidRPr="00693385">
        <w:rPr>
          <w:rFonts w:ascii="Arial" w:hAnsi="Arial" w:cs="Arial"/>
        </w:rPr>
        <w:t>o</w:t>
      </w:r>
      <w:r w:rsidRPr="00693385">
        <w:rPr>
          <w:rFonts w:ascii="Arial" w:hAnsi="Arial" w:cs="Arial"/>
          <w:spacing w:val="-11"/>
        </w:rPr>
        <w:t xml:space="preserve"> </w:t>
      </w:r>
      <w:r w:rsidRPr="00693385">
        <w:rPr>
          <w:rFonts w:ascii="Arial" w:hAnsi="Arial" w:cs="Arial"/>
        </w:rPr>
        <w:t>de</w:t>
      </w:r>
      <w:r w:rsidRPr="00693385">
        <w:rPr>
          <w:rFonts w:ascii="Arial" w:hAnsi="Arial" w:cs="Arial"/>
          <w:spacing w:val="-9"/>
        </w:rPr>
        <w:t xml:space="preserve"> </w:t>
      </w:r>
      <w:r w:rsidRPr="00693385">
        <w:rPr>
          <w:rFonts w:ascii="Arial" w:hAnsi="Arial" w:cs="Arial"/>
        </w:rPr>
        <w:t>servicios.</w:t>
      </w:r>
    </w:p>
    <w:p w14:paraId="7F08F951" w14:textId="77777777" w:rsidR="00C0155E"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rPr>
        <w:t xml:space="preserve">Subejercicio de Gasto: </w:t>
      </w:r>
      <w:r w:rsidRPr="00693385">
        <w:rPr>
          <w:rFonts w:ascii="Arial" w:hAnsi="Arial" w:cs="Arial"/>
        </w:rPr>
        <w:t>Las disponibilidades presupuestarias que resultan, sin</w:t>
      </w:r>
      <w:r w:rsidRPr="00693385">
        <w:rPr>
          <w:rFonts w:ascii="Arial" w:hAnsi="Arial" w:cs="Arial"/>
          <w:spacing w:val="1"/>
        </w:rPr>
        <w:t xml:space="preserve"> </w:t>
      </w:r>
      <w:r w:rsidRPr="00693385">
        <w:rPr>
          <w:rFonts w:ascii="Arial" w:hAnsi="Arial" w:cs="Arial"/>
        </w:rPr>
        <w:t>cumplir las metas contenidas en los programas o sin contar con el compromiso</w:t>
      </w:r>
      <w:r w:rsidRPr="00693385">
        <w:rPr>
          <w:rFonts w:ascii="Arial" w:hAnsi="Arial" w:cs="Arial"/>
          <w:spacing w:val="1"/>
        </w:rPr>
        <w:t xml:space="preserve"> </w:t>
      </w:r>
      <w:r w:rsidRPr="00693385">
        <w:rPr>
          <w:rFonts w:ascii="Arial" w:hAnsi="Arial" w:cs="Arial"/>
        </w:rPr>
        <w:t>formal</w:t>
      </w:r>
      <w:r w:rsidRPr="00693385">
        <w:rPr>
          <w:rFonts w:ascii="Arial" w:hAnsi="Arial" w:cs="Arial"/>
          <w:spacing w:val="-10"/>
        </w:rPr>
        <w:t xml:space="preserve"> </w:t>
      </w:r>
      <w:r w:rsidRPr="00693385">
        <w:rPr>
          <w:rFonts w:ascii="Arial" w:hAnsi="Arial" w:cs="Arial"/>
        </w:rPr>
        <w:t>de</w:t>
      </w:r>
      <w:r w:rsidRPr="00693385">
        <w:rPr>
          <w:rFonts w:ascii="Arial" w:hAnsi="Arial" w:cs="Arial"/>
          <w:spacing w:val="-9"/>
        </w:rPr>
        <w:t xml:space="preserve"> </w:t>
      </w:r>
      <w:r w:rsidRPr="00693385">
        <w:rPr>
          <w:rFonts w:ascii="Arial" w:hAnsi="Arial" w:cs="Arial"/>
        </w:rPr>
        <w:t>su</w:t>
      </w:r>
      <w:r w:rsidRPr="00693385">
        <w:rPr>
          <w:rFonts w:ascii="Arial" w:hAnsi="Arial" w:cs="Arial"/>
          <w:spacing w:val="-9"/>
        </w:rPr>
        <w:t xml:space="preserve"> </w:t>
      </w:r>
      <w:r w:rsidRPr="00693385">
        <w:rPr>
          <w:rFonts w:ascii="Arial" w:hAnsi="Arial" w:cs="Arial"/>
        </w:rPr>
        <w:t>ejecución</w:t>
      </w:r>
      <w:r>
        <w:rPr>
          <w:rFonts w:ascii="Arial" w:hAnsi="Arial" w:cs="Arial"/>
        </w:rPr>
        <w:t>.</w:t>
      </w:r>
    </w:p>
    <w:p w14:paraId="16519436" w14:textId="77777777" w:rsidR="00C0155E" w:rsidRPr="00693385" w:rsidRDefault="00C0155E" w:rsidP="00C0155E">
      <w:pPr>
        <w:pStyle w:val="Prrafodelista"/>
        <w:numPr>
          <w:ilvl w:val="0"/>
          <w:numId w:val="3"/>
        </w:numPr>
        <w:tabs>
          <w:tab w:val="left" w:pos="426"/>
          <w:tab w:val="left" w:pos="851"/>
          <w:tab w:val="left" w:pos="993"/>
        </w:tabs>
        <w:ind w:left="0" w:right="-2" w:firstLine="0"/>
        <w:contextualSpacing w:val="0"/>
        <w:jc w:val="both"/>
        <w:rPr>
          <w:rFonts w:ascii="Arial" w:hAnsi="Arial" w:cs="Arial"/>
        </w:rPr>
      </w:pPr>
      <w:r w:rsidRPr="00693385">
        <w:rPr>
          <w:rFonts w:ascii="Arial" w:hAnsi="Arial" w:cs="Arial"/>
          <w:b/>
        </w:rPr>
        <w:lastRenderedPageBreak/>
        <w:t>Trabajadores de Confianza</w:t>
      </w:r>
      <w:r w:rsidRPr="00693385">
        <w:rPr>
          <w:rFonts w:ascii="Arial" w:hAnsi="Arial" w:cs="Arial"/>
          <w:bCs/>
        </w:rPr>
        <w:t>: Todos aquellos que realicen funciones de dirección,</w:t>
      </w:r>
      <w:r w:rsidRPr="00693385">
        <w:rPr>
          <w:rFonts w:ascii="Arial" w:hAnsi="Arial" w:cs="Arial"/>
          <w:bCs/>
          <w:spacing w:val="-64"/>
        </w:rPr>
        <w:t xml:space="preserve"> </w:t>
      </w:r>
      <w:r w:rsidRPr="00693385">
        <w:rPr>
          <w:rFonts w:ascii="Arial" w:hAnsi="Arial" w:cs="Arial"/>
          <w:bCs/>
        </w:rPr>
        <w:t>vigilancia, inspección, fiscalización, cuando tengan el carácter general dentro de</w:t>
      </w:r>
      <w:r w:rsidRPr="00693385">
        <w:rPr>
          <w:rFonts w:ascii="Arial" w:hAnsi="Arial" w:cs="Arial"/>
          <w:bCs/>
          <w:spacing w:val="1"/>
        </w:rPr>
        <w:t xml:space="preserve"> </w:t>
      </w:r>
      <w:r w:rsidRPr="00693385">
        <w:rPr>
          <w:rFonts w:ascii="Arial" w:hAnsi="Arial" w:cs="Arial"/>
          <w:bCs/>
        </w:rPr>
        <w:t>las entidades mencionadas, o bien que, por el manejo de fondos, valores o datos</w:t>
      </w:r>
      <w:r w:rsidRPr="00693385">
        <w:rPr>
          <w:rFonts w:ascii="Arial" w:hAnsi="Arial" w:cs="Arial"/>
          <w:bCs/>
          <w:spacing w:val="1"/>
        </w:rPr>
        <w:t xml:space="preserve"> </w:t>
      </w:r>
      <w:r w:rsidRPr="00693385">
        <w:rPr>
          <w:rFonts w:ascii="Arial" w:hAnsi="Arial" w:cs="Arial"/>
          <w:bCs/>
        </w:rPr>
        <w:t>de</w:t>
      </w:r>
      <w:r w:rsidRPr="00693385">
        <w:rPr>
          <w:rFonts w:ascii="Arial" w:hAnsi="Arial" w:cs="Arial"/>
          <w:bCs/>
          <w:spacing w:val="-10"/>
        </w:rPr>
        <w:t xml:space="preserve"> </w:t>
      </w:r>
      <w:r w:rsidRPr="00693385">
        <w:rPr>
          <w:rFonts w:ascii="Arial" w:hAnsi="Arial" w:cs="Arial"/>
          <w:bCs/>
        </w:rPr>
        <w:t>estricta</w:t>
      </w:r>
      <w:r w:rsidRPr="00693385">
        <w:rPr>
          <w:rFonts w:ascii="Arial" w:hAnsi="Arial" w:cs="Arial"/>
          <w:bCs/>
          <w:spacing w:val="-8"/>
        </w:rPr>
        <w:t xml:space="preserve"> </w:t>
      </w:r>
      <w:r w:rsidRPr="00693385">
        <w:rPr>
          <w:rFonts w:ascii="Arial" w:hAnsi="Arial" w:cs="Arial"/>
          <w:bCs/>
        </w:rPr>
        <w:t>confidencialidad,</w:t>
      </w:r>
      <w:r w:rsidRPr="00693385">
        <w:rPr>
          <w:rFonts w:ascii="Arial" w:hAnsi="Arial" w:cs="Arial"/>
          <w:bCs/>
          <w:spacing w:val="-10"/>
        </w:rPr>
        <w:t xml:space="preserve"> </w:t>
      </w:r>
      <w:r w:rsidRPr="00693385">
        <w:rPr>
          <w:rFonts w:ascii="Arial" w:hAnsi="Arial" w:cs="Arial"/>
          <w:bCs/>
        </w:rPr>
        <w:t>deban</w:t>
      </w:r>
      <w:r w:rsidRPr="00693385">
        <w:rPr>
          <w:rFonts w:ascii="Arial" w:hAnsi="Arial" w:cs="Arial"/>
          <w:bCs/>
          <w:spacing w:val="-8"/>
        </w:rPr>
        <w:t xml:space="preserve"> </w:t>
      </w:r>
      <w:r w:rsidRPr="00693385">
        <w:rPr>
          <w:rFonts w:ascii="Arial" w:hAnsi="Arial" w:cs="Arial"/>
          <w:bCs/>
        </w:rPr>
        <w:t>tener</w:t>
      </w:r>
      <w:r w:rsidRPr="00693385">
        <w:rPr>
          <w:rFonts w:ascii="Arial" w:hAnsi="Arial" w:cs="Arial"/>
          <w:bCs/>
          <w:spacing w:val="-11"/>
        </w:rPr>
        <w:t xml:space="preserve"> </w:t>
      </w:r>
      <w:r w:rsidRPr="00693385">
        <w:rPr>
          <w:rFonts w:ascii="Arial" w:hAnsi="Arial" w:cs="Arial"/>
          <w:bCs/>
        </w:rPr>
        <w:t>tal</w:t>
      </w:r>
      <w:r w:rsidRPr="00693385">
        <w:rPr>
          <w:rFonts w:ascii="Arial" w:hAnsi="Arial" w:cs="Arial"/>
          <w:bCs/>
          <w:spacing w:val="-9"/>
        </w:rPr>
        <w:t xml:space="preserve"> </w:t>
      </w:r>
      <w:r w:rsidRPr="00693385">
        <w:rPr>
          <w:rFonts w:ascii="Arial" w:hAnsi="Arial" w:cs="Arial"/>
          <w:bCs/>
        </w:rPr>
        <w:t>carácter.</w:t>
      </w:r>
    </w:p>
    <w:p w14:paraId="52AF91CA" w14:textId="77777777" w:rsidR="00C0155E" w:rsidRPr="00693385" w:rsidRDefault="00C0155E" w:rsidP="00C0155E">
      <w:pPr>
        <w:pStyle w:val="Prrafodelista"/>
        <w:numPr>
          <w:ilvl w:val="0"/>
          <w:numId w:val="3"/>
        </w:numPr>
        <w:tabs>
          <w:tab w:val="left" w:pos="426"/>
          <w:tab w:val="left" w:pos="851"/>
        </w:tabs>
        <w:ind w:left="0" w:right="-2" w:firstLine="0"/>
        <w:contextualSpacing w:val="0"/>
        <w:jc w:val="both"/>
        <w:rPr>
          <w:rFonts w:ascii="Arial" w:hAnsi="Arial" w:cs="Arial"/>
        </w:rPr>
      </w:pPr>
      <w:r w:rsidRPr="00693385">
        <w:rPr>
          <w:rFonts w:ascii="Arial" w:hAnsi="Arial" w:cs="Arial"/>
          <w:b/>
          <w:spacing w:val="-1"/>
        </w:rPr>
        <w:t>Unidad Administrativa</w:t>
      </w:r>
      <w:r w:rsidRPr="00693385">
        <w:rPr>
          <w:rFonts w:ascii="Arial" w:hAnsi="Arial" w:cs="Arial"/>
          <w:spacing w:val="-1"/>
        </w:rPr>
        <w:t xml:space="preserve">: </w:t>
      </w:r>
      <w:r w:rsidRPr="00BA41F9">
        <w:rPr>
          <w:rFonts w:ascii="Arial" w:hAnsi="Arial" w:cs="Arial"/>
          <w:spacing w:val="-1"/>
        </w:rPr>
        <w:t xml:space="preserve">Dependencias Municipales </w:t>
      </w:r>
      <w:r w:rsidRPr="00BA41F9">
        <w:rPr>
          <w:rFonts w:ascii="Arial" w:hAnsi="Arial" w:cs="Arial"/>
        </w:rPr>
        <w:t>a nivel de Dirección General,</w:t>
      </w:r>
      <w:r w:rsidRPr="00693385">
        <w:rPr>
          <w:rFonts w:ascii="Arial" w:hAnsi="Arial" w:cs="Arial"/>
          <w:spacing w:val="-64"/>
        </w:rPr>
        <w:t xml:space="preserve"> </w:t>
      </w:r>
      <w:r w:rsidRPr="00693385">
        <w:rPr>
          <w:rFonts w:ascii="Arial" w:hAnsi="Arial" w:cs="Arial"/>
        </w:rPr>
        <w:t>que</w:t>
      </w:r>
      <w:r w:rsidRPr="00693385">
        <w:rPr>
          <w:rFonts w:ascii="Arial" w:hAnsi="Arial" w:cs="Arial"/>
          <w:spacing w:val="-3"/>
        </w:rPr>
        <w:t xml:space="preserve"> </w:t>
      </w:r>
      <w:r w:rsidRPr="00693385">
        <w:rPr>
          <w:rFonts w:ascii="Arial" w:hAnsi="Arial" w:cs="Arial"/>
        </w:rPr>
        <w:t>tienen</w:t>
      </w:r>
      <w:r w:rsidRPr="00693385">
        <w:rPr>
          <w:rFonts w:ascii="Arial" w:hAnsi="Arial" w:cs="Arial"/>
          <w:spacing w:val="-1"/>
        </w:rPr>
        <w:t xml:space="preserve"> </w:t>
      </w:r>
      <w:r w:rsidRPr="00693385">
        <w:rPr>
          <w:rFonts w:ascii="Arial" w:hAnsi="Arial" w:cs="Arial"/>
        </w:rPr>
        <w:t>presupuesto asignado</w:t>
      </w:r>
      <w:r w:rsidRPr="00693385">
        <w:rPr>
          <w:rFonts w:ascii="Arial" w:hAnsi="Arial" w:cs="Arial"/>
          <w:spacing w:val="-1"/>
        </w:rPr>
        <w:t xml:space="preserve"> </w:t>
      </w:r>
      <w:r w:rsidRPr="00693385">
        <w:rPr>
          <w:rFonts w:ascii="Arial" w:hAnsi="Arial" w:cs="Arial"/>
        </w:rPr>
        <w:t>para el</w:t>
      </w:r>
      <w:r w:rsidRPr="00693385">
        <w:rPr>
          <w:rFonts w:ascii="Arial" w:hAnsi="Arial" w:cs="Arial"/>
          <w:spacing w:val="-4"/>
        </w:rPr>
        <w:t xml:space="preserve"> </w:t>
      </w:r>
      <w:r w:rsidRPr="00693385">
        <w:rPr>
          <w:rFonts w:ascii="Arial" w:hAnsi="Arial" w:cs="Arial"/>
        </w:rPr>
        <w:t>ejercicio fiscal</w:t>
      </w:r>
      <w:r w:rsidRPr="00693385">
        <w:rPr>
          <w:rFonts w:ascii="Arial" w:hAnsi="Arial" w:cs="Arial"/>
          <w:spacing w:val="-1"/>
        </w:rPr>
        <w:t xml:space="preserve"> </w:t>
      </w:r>
      <w:r w:rsidRPr="00693385">
        <w:rPr>
          <w:rFonts w:ascii="Arial" w:hAnsi="Arial" w:cs="Arial"/>
        </w:rPr>
        <w:t>en curso.</w:t>
      </w:r>
    </w:p>
    <w:p w14:paraId="3478D8BC" w14:textId="77777777" w:rsidR="00C0155E" w:rsidRDefault="00C0155E" w:rsidP="00C0155E">
      <w:pPr>
        <w:pStyle w:val="Textoindependiente"/>
        <w:spacing w:before="40"/>
        <w:ind w:right="-2"/>
        <w:jc w:val="both"/>
        <w:rPr>
          <w:rFonts w:ascii="Arial" w:hAnsi="Arial" w:cs="Arial"/>
          <w:b/>
          <w:sz w:val="22"/>
          <w:szCs w:val="22"/>
        </w:rPr>
      </w:pPr>
    </w:p>
    <w:p w14:paraId="1B1F82C9" w14:textId="77777777" w:rsidR="00C0155E" w:rsidRPr="00AF5A9B" w:rsidRDefault="00C0155E" w:rsidP="00C0155E">
      <w:pPr>
        <w:pStyle w:val="Textoindependiente"/>
        <w:spacing w:before="40"/>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3.-</w:t>
      </w:r>
      <w:r w:rsidRPr="00AF5A9B">
        <w:rPr>
          <w:rFonts w:ascii="Arial" w:hAnsi="Arial" w:cs="Arial"/>
          <w:b/>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celebración</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suscripción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convenios</w:t>
      </w:r>
      <w:r w:rsidRPr="00AF5A9B">
        <w:rPr>
          <w:rFonts w:ascii="Arial" w:hAnsi="Arial" w:cs="Arial"/>
          <w:spacing w:val="1"/>
          <w:sz w:val="22"/>
          <w:szCs w:val="22"/>
        </w:rPr>
        <w:t xml:space="preserve"> </w:t>
      </w:r>
      <w:r w:rsidRPr="00AF5A9B">
        <w:rPr>
          <w:rFonts w:ascii="Arial" w:hAnsi="Arial" w:cs="Arial"/>
          <w:sz w:val="22"/>
          <w:szCs w:val="22"/>
        </w:rPr>
        <w:t>o</w:t>
      </w:r>
      <w:r w:rsidRPr="00AF5A9B">
        <w:rPr>
          <w:rFonts w:ascii="Arial" w:hAnsi="Arial" w:cs="Arial"/>
          <w:spacing w:val="1"/>
          <w:sz w:val="22"/>
          <w:szCs w:val="22"/>
        </w:rPr>
        <w:t xml:space="preserve"> </w:t>
      </w:r>
      <w:r w:rsidRPr="00AF5A9B">
        <w:rPr>
          <w:rFonts w:ascii="Arial" w:hAnsi="Arial" w:cs="Arial"/>
          <w:sz w:val="22"/>
          <w:szCs w:val="22"/>
        </w:rPr>
        <w:t>acuerdos</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comprometa</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patrimonio</w:t>
      </w:r>
      <w:r w:rsidRPr="00AF5A9B">
        <w:rPr>
          <w:rFonts w:ascii="Arial" w:hAnsi="Arial" w:cs="Arial"/>
          <w:spacing w:val="1"/>
          <w:sz w:val="22"/>
          <w:szCs w:val="22"/>
        </w:rPr>
        <w:t xml:space="preserve"> </w:t>
      </w:r>
      <w:r w:rsidRPr="00AF5A9B">
        <w:rPr>
          <w:rFonts w:ascii="Arial" w:hAnsi="Arial" w:cs="Arial"/>
          <w:sz w:val="22"/>
          <w:szCs w:val="22"/>
        </w:rPr>
        <w:t>económico</w:t>
      </w:r>
      <w:r w:rsidRPr="00AF5A9B">
        <w:rPr>
          <w:rFonts w:ascii="Arial" w:hAnsi="Arial" w:cs="Arial"/>
          <w:spacing w:val="1"/>
          <w:sz w:val="22"/>
          <w:szCs w:val="22"/>
        </w:rPr>
        <w:t xml:space="preserve"> </w:t>
      </w:r>
      <w:r w:rsidRPr="00AF5A9B">
        <w:rPr>
          <w:rFonts w:ascii="Arial" w:hAnsi="Arial" w:cs="Arial"/>
          <w:sz w:val="22"/>
          <w:szCs w:val="22"/>
        </w:rPr>
        <w:t>o</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erario</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67"/>
          <w:sz w:val="22"/>
          <w:szCs w:val="22"/>
        </w:rPr>
        <w:t xml:space="preserve"> </w:t>
      </w:r>
      <w:r w:rsidRPr="00AF5A9B">
        <w:rPr>
          <w:rFonts w:ascii="Arial" w:hAnsi="Arial" w:cs="Arial"/>
          <w:sz w:val="22"/>
          <w:szCs w:val="22"/>
        </w:rPr>
        <w:t>Municipio,</w:t>
      </w:r>
      <w:r w:rsidRPr="00AF5A9B">
        <w:rPr>
          <w:rFonts w:ascii="Arial" w:hAnsi="Arial" w:cs="Arial"/>
          <w:spacing w:val="67"/>
          <w:sz w:val="22"/>
          <w:szCs w:val="22"/>
        </w:rPr>
        <w:t xml:space="preserve"> </w:t>
      </w:r>
      <w:r w:rsidRPr="00AF5A9B">
        <w:rPr>
          <w:rFonts w:ascii="Arial" w:hAnsi="Arial" w:cs="Arial"/>
          <w:sz w:val="22"/>
          <w:szCs w:val="22"/>
        </w:rPr>
        <w:t>será</w:t>
      </w:r>
      <w:r w:rsidRPr="00AF5A9B">
        <w:rPr>
          <w:rFonts w:ascii="Arial" w:hAnsi="Arial" w:cs="Arial"/>
          <w:spacing w:val="67"/>
          <w:sz w:val="22"/>
          <w:szCs w:val="22"/>
        </w:rPr>
        <w:t xml:space="preserve"> </w:t>
      </w:r>
      <w:r w:rsidRPr="00AF5A9B">
        <w:rPr>
          <w:rFonts w:ascii="Arial" w:hAnsi="Arial" w:cs="Arial"/>
          <w:sz w:val="22"/>
          <w:szCs w:val="22"/>
        </w:rPr>
        <w:t>obligatoria</w:t>
      </w:r>
      <w:r w:rsidRPr="00AF5A9B">
        <w:rPr>
          <w:rFonts w:ascii="Arial" w:hAnsi="Arial" w:cs="Arial"/>
          <w:spacing w:val="67"/>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intervención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Tesorería</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San</w:t>
      </w:r>
      <w:r w:rsidRPr="00AF5A9B">
        <w:rPr>
          <w:rFonts w:ascii="Arial" w:hAnsi="Arial" w:cs="Arial"/>
          <w:spacing w:val="1"/>
          <w:sz w:val="22"/>
          <w:szCs w:val="22"/>
        </w:rPr>
        <w:t xml:space="preserve"> </w:t>
      </w:r>
      <w:r w:rsidRPr="00AF5A9B">
        <w:rPr>
          <w:rFonts w:ascii="Arial" w:hAnsi="Arial" w:cs="Arial"/>
          <w:sz w:val="22"/>
          <w:szCs w:val="22"/>
        </w:rPr>
        <w:t>Martín</w:t>
      </w:r>
      <w:r w:rsidRPr="00AF5A9B">
        <w:rPr>
          <w:rFonts w:ascii="Arial" w:hAnsi="Arial" w:cs="Arial"/>
          <w:spacing w:val="1"/>
          <w:sz w:val="22"/>
          <w:szCs w:val="22"/>
        </w:rPr>
        <w:t xml:space="preserve"> </w:t>
      </w:r>
      <w:r w:rsidRPr="009B3870">
        <w:rPr>
          <w:rFonts w:ascii="Arial" w:hAnsi="Arial" w:cs="Arial"/>
          <w:sz w:val="22"/>
          <w:szCs w:val="22"/>
        </w:rPr>
        <w:t>Texmelucan,</w:t>
      </w:r>
      <w:r w:rsidRPr="009B3870">
        <w:rPr>
          <w:rFonts w:ascii="Arial" w:hAnsi="Arial" w:cs="Arial"/>
          <w:spacing w:val="1"/>
          <w:sz w:val="22"/>
          <w:szCs w:val="22"/>
        </w:rPr>
        <w:t xml:space="preserve"> </w:t>
      </w:r>
      <w:r w:rsidRPr="009B3870">
        <w:rPr>
          <w:rFonts w:ascii="Arial" w:hAnsi="Arial" w:cs="Arial"/>
          <w:sz w:val="22"/>
          <w:szCs w:val="22"/>
        </w:rPr>
        <w:t>Puebla</w:t>
      </w:r>
      <w:r w:rsidRPr="009B3870">
        <w:rPr>
          <w:rFonts w:ascii="Arial" w:hAnsi="Arial" w:cs="Arial"/>
          <w:spacing w:val="1"/>
          <w:sz w:val="22"/>
          <w:szCs w:val="22"/>
        </w:rPr>
        <w:t xml:space="preserve"> tal </w:t>
      </w:r>
      <w:r w:rsidRPr="009B3870">
        <w:rPr>
          <w:rFonts w:ascii="Arial" w:hAnsi="Arial" w:cs="Arial"/>
          <w:sz w:val="22"/>
          <w:szCs w:val="22"/>
        </w:rPr>
        <w:t>como</w:t>
      </w:r>
      <w:r w:rsidRPr="009B3870">
        <w:rPr>
          <w:rFonts w:ascii="Arial" w:hAnsi="Arial" w:cs="Arial"/>
          <w:spacing w:val="66"/>
          <w:sz w:val="22"/>
          <w:szCs w:val="22"/>
        </w:rPr>
        <w:t xml:space="preserve"> </w:t>
      </w:r>
      <w:r w:rsidRPr="009B3870">
        <w:rPr>
          <w:rFonts w:ascii="Arial" w:hAnsi="Arial" w:cs="Arial"/>
          <w:sz w:val="22"/>
          <w:szCs w:val="22"/>
        </w:rPr>
        <w:t>lo</w:t>
      </w:r>
      <w:r w:rsidRPr="009B3870">
        <w:rPr>
          <w:rFonts w:ascii="Arial" w:hAnsi="Arial" w:cs="Arial"/>
          <w:spacing w:val="1"/>
          <w:sz w:val="22"/>
          <w:szCs w:val="22"/>
        </w:rPr>
        <w:t xml:space="preserve"> </w:t>
      </w:r>
      <w:r w:rsidRPr="009B3870">
        <w:rPr>
          <w:rFonts w:ascii="Arial" w:hAnsi="Arial" w:cs="Arial"/>
          <w:sz w:val="22"/>
          <w:szCs w:val="22"/>
        </w:rPr>
        <w:t>establece</w:t>
      </w:r>
      <w:r w:rsidRPr="009B3870">
        <w:rPr>
          <w:rFonts w:ascii="Arial" w:hAnsi="Arial" w:cs="Arial"/>
          <w:spacing w:val="-6"/>
          <w:sz w:val="22"/>
          <w:szCs w:val="22"/>
        </w:rPr>
        <w:t xml:space="preserve"> </w:t>
      </w:r>
      <w:r w:rsidRPr="009B3870">
        <w:rPr>
          <w:rFonts w:ascii="Arial" w:hAnsi="Arial" w:cs="Arial"/>
          <w:sz w:val="22"/>
          <w:szCs w:val="22"/>
        </w:rPr>
        <w:t>el</w:t>
      </w:r>
      <w:r w:rsidRPr="009B3870">
        <w:rPr>
          <w:rFonts w:ascii="Arial" w:hAnsi="Arial" w:cs="Arial"/>
          <w:spacing w:val="-10"/>
          <w:sz w:val="22"/>
          <w:szCs w:val="22"/>
        </w:rPr>
        <w:t xml:space="preserve"> </w:t>
      </w:r>
      <w:r w:rsidRPr="009B3870">
        <w:rPr>
          <w:rFonts w:ascii="Arial" w:hAnsi="Arial" w:cs="Arial"/>
          <w:sz w:val="22"/>
          <w:szCs w:val="22"/>
        </w:rPr>
        <w:t>artículo</w:t>
      </w:r>
      <w:r w:rsidRPr="009B3870">
        <w:rPr>
          <w:rFonts w:ascii="Arial" w:hAnsi="Arial" w:cs="Arial"/>
          <w:spacing w:val="-6"/>
          <w:sz w:val="22"/>
          <w:szCs w:val="22"/>
        </w:rPr>
        <w:t xml:space="preserve"> </w:t>
      </w:r>
      <w:r w:rsidRPr="009B3870">
        <w:rPr>
          <w:rFonts w:ascii="Arial" w:hAnsi="Arial" w:cs="Arial"/>
          <w:sz w:val="22"/>
          <w:szCs w:val="22"/>
        </w:rPr>
        <w:t>166</w:t>
      </w:r>
      <w:r w:rsidRPr="009B3870">
        <w:rPr>
          <w:rFonts w:ascii="Arial" w:hAnsi="Arial" w:cs="Arial"/>
          <w:spacing w:val="-7"/>
          <w:sz w:val="22"/>
          <w:szCs w:val="22"/>
        </w:rPr>
        <w:t xml:space="preserve"> </w:t>
      </w:r>
      <w:r w:rsidRPr="009B3870">
        <w:rPr>
          <w:rFonts w:ascii="Arial" w:hAnsi="Arial" w:cs="Arial"/>
          <w:sz w:val="22"/>
          <w:szCs w:val="22"/>
        </w:rPr>
        <w:t>fracción</w:t>
      </w:r>
      <w:r w:rsidRPr="009B3870">
        <w:rPr>
          <w:rFonts w:ascii="Arial" w:hAnsi="Arial" w:cs="Arial"/>
          <w:spacing w:val="-7"/>
          <w:sz w:val="22"/>
          <w:szCs w:val="22"/>
        </w:rPr>
        <w:t xml:space="preserve"> </w:t>
      </w:r>
      <w:r w:rsidRPr="009B3870">
        <w:rPr>
          <w:rFonts w:ascii="Arial" w:hAnsi="Arial" w:cs="Arial"/>
          <w:sz w:val="22"/>
          <w:szCs w:val="22"/>
        </w:rPr>
        <w:t>XXIV</w:t>
      </w:r>
      <w:r w:rsidRPr="009B3870">
        <w:rPr>
          <w:rFonts w:ascii="Arial" w:hAnsi="Arial" w:cs="Arial"/>
          <w:spacing w:val="-6"/>
          <w:sz w:val="22"/>
          <w:szCs w:val="22"/>
        </w:rPr>
        <w:t xml:space="preserve"> </w:t>
      </w:r>
      <w:r w:rsidRPr="009B3870">
        <w:rPr>
          <w:rFonts w:ascii="Arial" w:hAnsi="Arial" w:cs="Arial"/>
          <w:sz w:val="22"/>
          <w:szCs w:val="22"/>
        </w:rPr>
        <w:t>de</w:t>
      </w:r>
      <w:r w:rsidRPr="009B3870">
        <w:rPr>
          <w:rFonts w:ascii="Arial" w:hAnsi="Arial" w:cs="Arial"/>
          <w:spacing w:val="-7"/>
          <w:sz w:val="22"/>
          <w:szCs w:val="22"/>
        </w:rPr>
        <w:t xml:space="preserve"> </w:t>
      </w:r>
      <w:r w:rsidRPr="009B3870">
        <w:rPr>
          <w:rFonts w:ascii="Arial" w:hAnsi="Arial" w:cs="Arial"/>
          <w:sz w:val="22"/>
          <w:szCs w:val="22"/>
        </w:rPr>
        <w:t>la</w:t>
      </w:r>
      <w:r w:rsidRPr="009B3870">
        <w:rPr>
          <w:rFonts w:ascii="Arial" w:hAnsi="Arial" w:cs="Arial"/>
          <w:spacing w:val="-6"/>
          <w:sz w:val="22"/>
          <w:szCs w:val="22"/>
        </w:rPr>
        <w:t xml:space="preserve"> </w:t>
      </w:r>
      <w:r w:rsidRPr="009B3870">
        <w:rPr>
          <w:rFonts w:ascii="Arial" w:hAnsi="Arial" w:cs="Arial"/>
          <w:sz w:val="22"/>
          <w:szCs w:val="22"/>
        </w:rPr>
        <w:t>Ley</w:t>
      </w:r>
      <w:r w:rsidRPr="009B3870">
        <w:rPr>
          <w:rFonts w:ascii="Arial" w:hAnsi="Arial" w:cs="Arial"/>
          <w:spacing w:val="-7"/>
          <w:sz w:val="22"/>
          <w:szCs w:val="22"/>
        </w:rPr>
        <w:t xml:space="preserve"> </w:t>
      </w:r>
      <w:r w:rsidRPr="009B3870">
        <w:rPr>
          <w:rFonts w:ascii="Arial" w:hAnsi="Arial" w:cs="Arial"/>
          <w:sz w:val="22"/>
          <w:szCs w:val="22"/>
        </w:rPr>
        <w:t>Orgánica</w:t>
      </w:r>
      <w:r w:rsidRPr="009B3870">
        <w:rPr>
          <w:rFonts w:ascii="Arial" w:hAnsi="Arial" w:cs="Arial"/>
          <w:spacing w:val="-7"/>
          <w:sz w:val="22"/>
          <w:szCs w:val="22"/>
        </w:rPr>
        <w:t xml:space="preserve"> </w:t>
      </w:r>
      <w:r w:rsidRPr="009B3870">
        <w:rPr>
          <w:rFonts w:ascii="Arial" w:hAnsi="Arial" w:cs="Arial"/>
          <w:sz w:val="22"/>
          <w:szCs w:val="22"/>
        </w:rPr>
        <w:t>Municipal.</w:t>
      </w:r>
    </w:p>
    <w:p w14:paraId="22E90E5F" w14:textId="77777777" w:rsidR="00C0155E" w:rsidRPr="00AF5A9B" w:rsidRDefault="00C0155E" w:rsidP="00C0155E">
      <w:pPr>
        <w:pStyle w:val="Textoindependiente"/>
        <w:ind w:right="-2"/>
        <w:rPr>
          <w:rFonts w:ascii="Arial" w:hAnsi="Arial" w:cs="Arial"/>
          <w:sz w:val="22"/>
          <w:szCs w:val="22"/>
        </w:rPr>
      </w:pPr>
    </w:p>
    <w:p w14:paraId="61D91293" w14:textId="77777777"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4.-</w:t>
      </w:r>
      <w:r w:rsidRPr="00AF5A9B">
        <w:rPr>
          <w:rFonts w:ascii="Arial" w:hAnsi="Arial" w:cs="Arial"/>
          <w:b/>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recursos</w:t>
      </w:r>
      <w:r w:rsidRPr="00AF5A9B">
        <w:rPr>
          <w:rFonts w:ascii="Arial" w:hAnsi="Arial" w:cs="Arial"/>
          <w:spacing w:val="1"/>
          <w:sz w:val="22"/>
          <w:szCs w:val="22"/>
        </w:rPr>
        <w:t xml:space="preserve"> </w:t>
      </w:r>
      <w:r w:rsidRPr="00AF5A9B">
        <w:rPr>
          <w:rFonts w:ascii="Arial" w:hAnsi="Arial" w:cs="Arial"/>
          <w:sz w:val="22"/>
          <w:szCs w:val="22"/>
        </w:rPr>
        <w:t>financieros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disponga</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ejercicio</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municipal, se administrarán con eficiencia, eficacia, economía, transparencia y honradez para</w:t>
      </w:r>
      <w:r w:rsidRPr="00AF5A9B">
        <w:rPr>
          <w:rFonts w:ascii="Arial" w:hAnsi="Arial" w:cs="Arial"/>
          <w:spacing w:val="1"/>
          <w:sz w:val="22"/>
          <w:szCs w:val="22"/>
        </w:rPr>
        <w:t xml:space="preserve"> </w:t>
      </w:r>
      <w:r w:rsidRPr="00AF5A9B">
        <w:rPr>
          <w:rFonts w:ascii="Arial" w:hAnsi="Arial" w:cs="Arial"/>
          <w:sz w:val="22"/>
          <w:szCs w:val="22"/>
        </w:rPr>
        <w:t>satisfacer</w:t>
      </w:r>
      <w:r w:rsidRPr="00AF5A9B">
        <w:rPr>
          <w:rFonts w:ascii="Arial" w:hAnsi="Arial" w:cs="Arial"/>
          <w:spacing w:val="11"/>
          <w:sz w:val="22"/>
          <w:szCs w:val="22"/>
        </w:rPr>
        <w:t xml:space="preserve"> </w:t>
      </w:r>
      <w:r w:rsidRPr="00AF5A9B">
        <w:rPr>
          <w:rFonts w:ascii="Arial" w:hAnsi="Arial" w:cs="Arial"/>
          <w:sz w:val="22"/>
          <w:szCs w:val="22"/>
        </w:rPr>
        <w:t>los</w:t>
      </w:r>
      <w:r w:rsidRPr="00AF5A9B">
        <w:rPr>
          <w:rFonts w:ascii="Arial" w:hAnsi="Arial" w:cs="Arial"/>
          <w:spacing w:val="7"/>
          <w:sz w:val="22"/>
          <w:szCs w:val="22"/>
        </w:rPr>
        <w:t xml:space="preserve"> </w:t>
      </w:r>
      <w:r w:rsidRPr="00AF5A9B">
        <w:rPr>
          <w:rFonts w:ascii="Arial" w:hAnsi="Arial" w:cs="Arial"/>
          <w:sz w:val="22"/>
          <w:szCs w:val="22"/>
        </w:rPr>
        <w:t>objetivos</w:t>
      </w:r>
      <w:r w:rsidRPr="00AF5A9B">
        <w:rPr>
          <w:rFonts w:ascii="Arial" w:hAnsi="Arial" w:cs="Arial"/>
          <w:spacing w:val="10"/>
          <w:sz w:val="22"/>
          <w:szCs w:val="22"/>
        </w:rPr>
        <w:t xml:space="preserve"> </w:t>
      </w:r>
      <w:r w:rsidRPr="00AF5A9B">
        <w:rPr>
          <w:rFonts w:ascii="Arial" w:hAnsi="Arial" w:cs="Arial"/>
          <w:sz w:val="22"/>
          <w:szCs w:val="22"/>
        </w:rPr>
        <w:t>a</w:t>
      </w:r>
      <w:r w:rsidRPr="00AF5A9B">
        <w:rPr>
          <w:rFonts w:ascii="Arial" w:hAnsi="Arial" w:cs="Arial"/>
          <w:spacing w:val="10"/>
          <w:sz w:val="22"/>
          <w:szCs w:val="22"/>
        </w:rPr>
        <w:t xml:space="preserve"> </w:t>
      </w:r>
      <w:r w:rsidRPr="00AF5A9B">
        <w:rPr>
          <w:rFonts w:ascii="Arial" w:hAnsi="Arial" w:cs="Arial"/>
          <w:sz w:val="22"/>
          <w:szCs w:val="22"/>
        </w:rPr>
        <w:t>los</w:t>
      </w:r>
      <w:r w:rsidRPr="00AF5A9B">
        <w:rPr>
          <w:rFonts w:ascii="Arial" w:hAnsi="Arial" w:cs="Arial"/>
          <w:spacing w:val="8"/>
          <w:sz w:val="22"/>
          <w:szCs w:val="22"/>
        </w:rPr>
        <w:t xml:space="preserve"> </w:t>
      </w:r>
      <w:r w:rsidRPr="00AF5A9B">
        <w:rPr>
          <w:rFonts w:ascii="Arial" w:hAnsi="Arial" w:cs="Arial"/>
          <w:sz w:val="22"/>
          <w:szCs w:val="22"/>
        </w:rPr>
        <w:t>que</w:t>
      </w:r>
      <w:r w:rsidRPr="00AF5A9B">
        <w:rPr>
          <w:rFonts w:ascii="Arial" w:hAnsi="Arial" w:cs="Arial"/>
          <w:spacing w:val="10"/>
          <w:sz w:val="22"/>
          <w:szCs w:val="22"/>
        </w:rPr>
        <w:t xml:space="preserve"> </w:t>
      </w:r>
      <w:r w:rsidRPr="00AF5A9B">
        <w:rPr>
          <w:rFonts w:ascii="Arial" w:hAnsi="Arial" w:cs="Arial"/>
          <w:sz w:val="22"/>
          <w:szCs w:val="22"/>
        </w:rPr>
        <w:t>estén</w:t>
      </w:r>
      <w:r w:rsidRPr="00AF5A9B">
        <w:rPr>
          <w:rFonts w:ascii="Arial" w:hAnsi="Arial" w:cs="Arial"/>
          <w:spacing w:val="10"/>
          <w:sz w:val="22"/>
          <w:szCs w:val="22"/>
        </w:rPr>
        <w:t xml:space="preserve"> </w:t>
      </w:r>
      <w:r w:rsidRPr="00AF5A9B">
        <w:rPr>
          <w:rFonts w:ascii="Arial" w:hAnsi="Arial" w:cs="Arial"/>
          <w:sz w:val="22"/>
          <w:szCs w:val="22"/>
        </w:rPr>
        <w:t>destinados,</w:t>
      </w:r>
      <w:r w:rsidRPr="00AF5A9B">
        <w:rPr>
          <w:rFonts w:ascii="Arial" w:hAnsi="Arial" w:cs="Arial"/>
          <w:spacing w:val="11"/>
          <w:sz w:val="22"/>
          <w:szCs w:val="22"/>
        </w:rPr>
        <w:t xml:space="preserve"> </w:t>
      </w:r>
      <w:r w:rsidRPr="00AF5A9B">
        <w:rPr>
          <w:rFonts w:ascii="Arial" w:hAnsi="Arial" w:cs="Arial"/>
          <w:sz w:val="22"/>
          <w:szCs w:val="22"/>
        </w:rPr>
        <w:t>tal</w:t>
      </w:r>
      <w:r w:rsidRPr="00AF5A9B">
        <w:rPr>
          <w:rFonts w:ascii="Arial" w:hAnsi="Arial" w:cs="Arial"/>
          <w:spacing w:val="9"/>
          <w:sz w:val="22"/>
          <w:szCs w:val="22"/>
        </w:rPr>
        <w:t xml:space="preserve"> </w:t>
      </w:r>
      <w:r w:rsidRPr="00AF5A9B">
        <w:rPr>
          <w:rFonts w:ascii="Arial" w:hAnsi="Arial" w:cs="Arial"/>
          <w:sz w:val="22"/>
          <w:szCs w:val="22"/>
        </w:rPr>
        <w:t>como</w:t>
      </w:r>
      <w:r w:rsidRPr="00AF5A9B">
        <w:rPr>
          <w:rFonts w:ascii="Arial" w:hAnsi="Arial" w:cs="Arial"/>
          <w:spacing w:val="10"/>
          <w:sz w:val="22"/>
          <w:szCs w:val="22"/>
        </w:rPr>
        <w:t xml:space="preserve"> </w:t>
      </w:r>
      <w:r w:rsidRPr="00AF5A9B">
        <w:rPr>
          <w:rFonts w:ascii="Arial" w:hAnsi="Arial" w:cs="Arial"/>
          <w:sz w:val="22"/>
          <w:szCs w:val="22"/>
        </w:rPr>
        <w:t>lo</w:t>
      </w:r>
      <w:r w:rsidRPr="00AF5A9B">
        <w:rPr>
          <w:rFonts w:ascii="Arial" w:hAnsi="Arial" w:cs="Arial"/>
          <w:spacing w:val="10"/>
          <w:sz w:val="22"/>
          <w:szCs w:val="22"/>
        </w:rPr>
        <w:t xml:space="preserve"> </w:t>
      </w:r>
      <w:r w:rsidRPr="00AF5A9B">
        <w:rPr>
          <w:rFonts w:ascii="Arial" w:hAnsi="Arial" w:cs="Arial"/>
          <w:sz w:val="22"/>
          <w:szCs w:val="22"/>
        </w:rPr>
        <w:t>establecen</w:t>
      </w:r>
      <w:r w:rsidRPr="00AF5A9B">
        <w:rPr>
          <w:rFonts w:ascii="Arial" w:hAnsi="Arial" w:cs="Arial"/>
          <w:spacing w:val="11"/>
          <w:sz w:val="22"/>
          <w:szCs w:val="22"/>
        </w:rPr>
        <w:t xml:space="preserve"> </w:t>
      </w:r>
      <w:r w:rsidRPr="00AF5A9B">
        <w:rPr>
          <w:rFonts w:ascii="Arial" w:hAnsi="Arial" w:cs="Arial"/>
          <w:sz w:val="22"/>
          <w:szCs w:val="22"/>
        </w:rPr>
        <w:t>los</w:t>
      </w:r>
      <w:r w:rsidRPr="00AF5A9B">
        <w:rPr>
          <w:rFonts w:ascii="Arial" w:hAnsi="Arial" w:cs="Arial"/>
          <w:spacing w:val="30"/>
          <w:sz w:val="22"/>
          <w:szCs w:val="22"/>
        </w:rPr>
        <w:t xml:space="preserve"> </w:t>
      </w:r>
      <w:r w:rsidRPr="00AF5A9B">
        <w:rPr>
          <w:rFonts w:ascii="Arial" w:hAnsi="Arial" w:cs="Arial"/>
          <w:sz w:val="22"/>
          <w:szCs w:val="22"/>
        </w:rPr>
        <w:t>artículos 108</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Constitución</w:t>
      </w:r>
      <w:r w:rsidRPr="00AF5A9B">
        <w:rPr>
          <w:rFonts w:ascii="Arial" w:hAnsi="Arial" w:cs="Arial"/>
          <w:spacing w:val="1"/>
          <w:sz w:val="22"/>
          <w:szCs w:val="22"/>
        </w:rPr>
        <w:t xml:space="preserve"> </w:t>
      </w:r>
      <w:r w:rsidRPr="00AF5A9B">
        <w:rPr>
          <w:rFonts w:ascii="Arial" w:hAnsi="Arial" w:cs="Arial"/>
          <w:sz w:val="22"/>
          <w:szCs w:val="22"/>
        </w:rPr>
        <w:t>Política</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Estado</w:t>
      </w:r>
      <w:r w:rsidRPr="00AF5A9B">
        <w:rPr>
          <w:rFonts w:ascii="Arial" w:hAnsi="Arial" w:cs="Arial"/>
          <w:spacing w:val="1"/>
          <w:sz w:val="22"/>
          <w:szCs w:val="22"/>
        </w:rPr>
        <w:t xml:space="preserve"> </w:t>
      </w:r>
      <w:r w:rsidRPr="00AF5A9B">
        <w:rPr>
          <w:rFonts w:ascii="Arial" w:hAnsi="Arial" w:cs="Arial"/>
          <w:sz w:val="22"/>
          <w:szCs w:val="22"/>
        </w:rPr>
        <w:t>Libre</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Soberano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Puebla,</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134</w:t>
      </w:r>
      <w:r w:rsidRPr="00AF5A9B">
        <w:rPr>
          <w:rFonts w:ascii="Arial" w:hAnsi="Arial" w:cs="Arial"/>
          <w:spacing w:val="66"/>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Constitución Política de los Estados Unidos Mexicanos; y de igual forma deberán ajustarse a</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principios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honestidad,</w:t>
      </w:r>
      <w:r w:rsidRPr="00AF5A9B">
        <w:rPr>
          <w:rFonts w:ascii="Arial" w:hAnsi="Arial" w:cs="Arial"/>
          <w:spacing w:val="1"/>
          <w:sz w:val="22"/>
          <w:szCs w:val="22"/>
        </w:rPr>
        <w:t xml:space="preserve"> </w:t>
      </w:r>
      <w:r w:rsidRPr="00AF5A9B">
        <w:rPr>
          <w:rFonts w:ascii="Arial" w:hAnsi="Arial" w:cs="Arial"/>
          <w:sz w:val="22"/>
          <w:szCs w:val="22"/>
        </w:rPr>
        <w:t>legalidad,</w:t>
      </w:r>
      <w:r w:rsidRPr="00AF5A9B">
        <w:rPr>
          <w:rFonts w:ascii="Arial" w:hAnsi="Arial" w:cs="Arial"/>
          <w:spacing w:val="66"/>
          <w:sz w:val="22"/>
          <w:szCs w:val="22"/>
        </w:rPr>
        <w:t xml:space="preserve"> </w:t>
      </w:r>
      <w:r w:rsidRPr="00AF5A9B">
        <w:rPr>
          <w:rFonts w:ascii="Arial" w:hAnsi="Arial" w:cs="Arial"/>
          <w:sz w:val="22"/>
          <w:szCs w:val="22"/>
        </w:rPr>
        <w:t>optimización</w:t>
      </w:r>
      <w:r w:rsidRPr="00AF5A9B">
        <w:rPr>
          <w:rFonts w:ascii="Arial" w:hAnsi="Arial" w:cs="Arial"/>
          <w:spacing w:val="67"/>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recursos, racionalidad e interés</w:t>
      </w:r>
      <w:r w:rsidRPr="00AF5A9B">
        <w:rPr>
          <w:rFonts w:ascii="Arial" w:hAnsi="Arial" w:cs="Arial"/>
          <w:spacing w:val="1"/>
          <w:sz w:val="22"/>
          <w:szCs w:val="22"/>
        </w:rPr>
        <w:t xml:space="preserve"> </w:t>
      </w:r>
      <w:r w:rsidRPr="00AF5A9B">
        <w:rPr>
          <w:rFonts w:ascii="Arial" w:hAnsi="Arial" w:cs="Arial"/>
          <w:sz w:val="22"/>
          <w:szCs w:val="22"/>
        </w:rPr>
        <w:t>público</w:t>
      </w:r>
      <w:r w:rsidRPr="00AF5A9B">
        <w:rPr>
          <w:rFonts w:ascii="Arial" w:hAnsi="Arial" w:cs="Arial"/>
          <w:spacing w:val="-6"/>
          <w:sz w:val="22"/>
          <w:szCs w:val="22"/>
        </w:rPr>
        <w:t xml:space="preserve"> </w:t>
      </w:r>
      <w:r w:rsidRPr="00AF5A9B">
        <w:rPr>
          <w:rFonts w:ascii="Arial" w:hAnsi="Arial" w:cs="Arial"/>
          <w:sz w:val="22"/>
          <w:szCs w:val="22"/>
        </w:rPr>
        <w:t>y</w:t>
      </w:r>
      <w:r w:rsidRPr="00AF5A9B">
        <w:rPr>
          <w:rFonts w:ascii="Arial" w:hAnsi="Arial" w:cs="Arial"/>
          <w:spacing w:val="-7"/>
          <w:sz w:val="22"/>
          <w:szCs w:val="22"/>
        </w:rPr>
        <w:t xml:space="preserve"> </w:t>
      </w:r>
      <w:r w:rsidRPr="00AF5A9B">
        <w:rPr>
          <w:rFonts w:ascii="Arial" w:hAnsi="Arial" w:cs="Arial"/>
          <w:sz w:val="22"/>
          <w:szCs w:val="22"/>
        </w:rPr>
        <w:t>social,</w:t>
      </w:r>
      <w:r w:rsidRPr="00AF5A9B">
        <w:rPr>
          <w:rFonts w:ascii="Arial" w:hAnsi="Arial" w:cs="Arial"/>
          <w:spacing w:val="-7"/>
          <w:sz w:val="22"/>
          <w:szCs w:val="22"/>
        </w:rPr>
        <w:t xml:space="preserve"> </w:t>
      </w:r>
      <w:r w:rsidRPr="00AF5A9B">
        <w:rPr>
          <w:rFonts w:ascii="Arial" w:hAnsi="Arial" w:cs="Arial"/>
          <w:sz w:val="22"/>
          <w:szCs w:val="22"/>
        </w:rPr>
        <w:t>con</w:t>
      </w:r>
      <w:r w:rsidRPr="00AF5A9B">
        <w:rPr>
          <w:rFonts w:ascii="Arial" w:hAnsi="Arial" w:cs="Arial"/>
          <w:spacing w:val="-6"/>
          <w:sz w:val="22"/>
          <w:szCs w:val="22"/>
        </w:rPr>
        <w:t xml:space="preserve"> </w:t>
      </w:r>
      <w:r w:rsidRPr="00AF5A9B">
        <w:rPr>
          <w:rFonts w:ascii="Arial" w:hAnsi="Arial" w:cs="Arial"/>
          <w:sz w:val="22"/>
          <w:szCs w:val="22"/>
        </w:rPr>
        <w:t>base</w:t>
      </w:r>
      <w:r w:rsidRPr="00AF5A9B">
        <w:rPr>
          <w:rFonts w:ascii="Arial" w:hAnsi="Arial" w:cs="Arial"/>
          <w:spacing w:val="-6"/>
          <w:sz w:val="22"/>
          <w:szCs w:val="22"/>
        </w:rPr>
        <w:t xml:space="preserve"> </w:t>
      </w:r>
      <w:r w:rsidRPr="00AF5A9B">
        <w:rPr>
          <w:rFonts w:ascii="Arial" w:hAnsi="Arial" w:cs="Arial"/>
          <w:sz w:val="22"/>
          <w:szCs w:val="22"/>
        </w:rPr>
        <w:t>en</w:t>
      </w:r>
      <w:r w:rsidRPr="00AF5A9B">
        <w:rPr>
          <w:rFonts w:ascii="Arial" w:hAnsi="Arial" w:cs="Arial"/>
          <w:spacing w:val="-6"/>
          <w:sz w:val="22"/>
          <w:szCs w:val="22"/>
        </w:rPr>
        <w:t xml:space="preserve"> </w:t>
      </w:r>
      <w:r w:rsidRPr="00AF5A9B">
        <w:rPr>
          <w:rFonts w:ascii="Arial" w:hAnsi="Arial" w:cs="Arial"/>
          <w:sz w:val="22"/>
          <w:szCs w:val="22"/>
        </w:rPr>
        <w:t>lo</w:t>
      </w:r>
      <w:r w:rsidRPr="00AF5A9B">
        <w:rPr>
          <w:rFonts w:ascii="Arial" w:hAnsi="Arial" w:cs="Arial"/>
          <w:spacing w:val="-6"/>
          <w:sz w:val="22"/>
          <w:szCs w:val="22"/>
        </w:rPr>
        <w:t xml:space="preserve"> </w:t>
      </w:r>
      <w:r w:rsidRPr="00AF5A9B">
        <w:rPr>
          <w:rFonts w:ascii="Arial" w:hAnsi="Arial" w:cs="Arial"/>
          <w:sz w:val="22"/>
          <w:szCs w:val="22"/>
        </w:rPr>
        <w:t>siguiente:</w:t>
      </w:r>
    </w:p>
    <w:p w14:paraId="5FAA76DB" w14:textId="77777777" w:rsidR="00C0155E" w:rsidRPr="00AF5A9B" w:rsidRDefault="00C0155E" w:rsidP="00C0155E">
      <w:pPr>
        <w:pStyle w:val="Textoindependiente"/>
        <w:ind w:right="-2"/>
        <w:jc w:val="both"/>
        <w:rPr>
          <w:rFonts w:ascii="Arial" w:hAnsi="Arial" w:cs="Arial"/>
          <w:sz w:val="22"/>
          <w:szCs w:val="22"/>
        </w:rPr>
      </w:pPr>
    </w:p>
    <w:p w14:paraId="299E8727" w14:textId="77777777" w:rsidR="00C0155E" w:rsidRPr="00AF5A9B" w:rsidRDefault="00C0155E" w:rsidP="00C0155E">
      <w:pPr>
        <w:pStyle w:val="Prrafodelista"/>
        <w:numPr>
          <w:ilvl w:val="0"/>
          <w:numId w:val="1"/>
        </w:numPr>
        <w:spacing w:before="1"/>
        <w:ind w:left="0" w:right="-2" w:firstLine="0"/>
        <w:contextualSpacing w:val="0"/>
        <w:jc w:val="both"/>
        <w:rPr>
          <w:rFonts w:ascii="Arial" w:hAnsi="Arial" w:cs="Arial"/>
        </w:rPr>
      </w:pPr>
      <w:r w:rsidRPr="00AF5A9B">
        <w:rPr>
          <w:rFonts w:ascii="Arial" w:hAnsi="Arial" w:cs="Arial"/>
        </w:rPr>
        <w:t>No se otorgarán remuneraciones, pagos o percepciones distintas a su ingreso</w:t>
      </w:r>
      <w:r w:rsidRPr="00AF5A9B">
        <w:rPr>
          <w:rFonts w:ascii="Arial" w:hAnsi="Arial" w:cs="Arial"/>
          <w:spacing w:val="1"/>
        </w:rPr>
        <w:t xml:space="preserve"> </w:t>
      </w:r>
      <w:r w:rsidRPr="00AF5A9B">
        <w:rPr>
          <w:rFonts w:ascii="Arial" w:hAnsi="Arial" w:cs="Arial"/>
        </w:rPr>
        <w:t>establecido en el presupuesto de egresos al Presidente(a) Municipal, Regidores y</w:t>
      </w:r>
      <w:r w:rsidRPr="00AF5A9B">
        <w:rPr>
          <w:rFonts w:ascii="Arial" w:hAnsi="Arial" w:cs="Arial"/>
          <w:spacing w:val="1"/>
        </w:rPr>
        <w:t xml:space="preserve"> </w:t>
      </w:r>
      <w:r w:rsidRPr="00AF5A9B">
        <w:rPr>
          <w:rFonts w:ascii="Arial" w:hAnsi="Arial" w:cs="Arial"/>
        </w:rPr>
        <w:t>Síndicos</w:t>
      </w:r>
      <w:r w:rsidRPr="00AF5A9B">
        <w:rPr>
          <w:rFonts w:ascii="Arial" w:hAnsi="Arial" w:cs="Arial"/>
          <w:spacing w:val="-9"/>
        </w:rPr>
        <w:t xml:space="preserve"> </w:t>
      </w:r>
      <w:r w:rsidRPr="00AF5A9B">
        <w:rPr>
          <w:rFonts w:ascii="Arial" w:hAnsi="Arial" w:cs="Arial"/>
        </w:rPr>
        <w:t>y</w:t>
      </w:r>
      <w:r w:rsidRPr="00AF5A9B">
        <w:rPr>
          <w:rFonts w:ascii="Arial" w:hAnsi="Arial" w:cs="Arial"/>
          <w:spacing w:val="-7"/>
        </w:rPr>
        <w:t xml:space="preserve"> </w:t>
      </w:r>
      <w:r w:rsidRPr="00AF5A9B">
        <w:rPr>
          <w:rFonts w:ascii="Arial" w:hAnsi="Arial" w:cs="Arial"/>
        </w:rPr>
        <w:t>a</w:t>
      </w:r>
      <w:r w:rsidRPr="00AF5A9B">
        <w:rPr>
          <w:rFonts w:ascii="Arial" w:hAnsi="Arial" w:cs="Arial"/>
          <w:spacing w:val="-6"/>
        </w:rPr>
        <w:t xml:space="preserve"> </w:t>
      </w:r>
      <w:r w:rsidRPr="00AF5A9B">
        <w:rPr>
          <w:rFonts w:ascii="Arial" w:hAnsi="Arial" w:cs="Arial"/>
        </w:rPr>
        <w:t>los</w:t>
      </w:r>
      <w:r w:rsidRPr="00AF5A9B">
        <w:rPr>
          <w:rFonts w:ascii="Arial" w:hAnsi="Arial" w:cs="Arial"/>
          <w:spacing w:val="-7"/>
        </w:rPr>
        <w:t xml:space="preserve"> </w:t>
      </w:r>
      <w:r w:rsidRPr="00AF5A9B">
        <w:rPr>
          <w:rFonts w:ascii="Arial" w:hAnsi="Arial" w:cs="Arial"/>
        </w:rPr>
        <w:t>integrantes</w:t>
      </w:r>
      <w:r w:rsidRPr="00AF5A9B">
        <w:rPr>
          <w:rFonts w:ascii="Arial" w:hAnsi="Arial" w:cs="Arial"/>
          <w:spacing w:val="-7"/>
        </w:rPr>
        <w:t xml:space="preserve"> </w:t>
      </w:r>
      <w:r w:rsidRPr="00AF5A9B">
        <w:rPr>
          <w:rFonts w:ascii="Arial" w:hAnsi="Arial" w:cs="Arial"/>
        </w:rPr>
        <w:t>de</w:t>
      </w:r>
      <w:r w:rsidRPr="00AF5A9B">
        <w:rPr>
          <w:rFonts w:ascii="Arial" w:hAnsi="Arial" w:cs="Arial"/>
          <w:spacing w:val="-6"/>
        </w:rPr>
        <w:t xml:space="preserve"> </w:t>
      </w:r>
      <w:r w:rsidRPr="00AF5A9B">
        <w:rPr>
          <w:rFonts w:ascii="Arial" w:hAnsi="Arial" w:cs="Arial"/>
        </w:rPr>
        <w:t>los</w:t>
      </w:r>
      <w:r w:rsidRPr="00AF5A9B">
        <w:rPr>
          <w:rFonts w:ascii="Arial" w:hAnsi="Arial" w:cs="Arial"/>
          <w:spacing w:val="-7"/>
        </w:rPr>
        <w:t xml:space="preserve"> </w:t>
      </w:r>
      <w:r w:rsidRPr="00AF5A9B">
        <w:rPr>
          <w:rFonts w:ascii="Arial" w:hAnsi="Arial" w:cs="Arial"/>
        </w:rPr>
        <w:t>Concejos</w:t>
      </w:r>
      <w:r w:rsidRPr="00AF5A9B">
        <w:rPr>
          <w:rFonts w:ascii="Arial" w:hAnsi="Arial" w:cs="Arial"/>
          <w:spacing w:val="-8"/>
        </w:rPr>
        <w:t xml:space="preserve"> </w:t>
      </w:r>
      <w:r w:rsidRPr="00AF5A9B">
        <w:rPr>
          <w:rFonts w:ascii="Arial" w:hAnsi="Arial" w:cs="Arial"/>
        </w:rPr>
        <w:t>Municipales.</w:t>
      </w:r>
    </w:p>
    <w:p w14:paraId="41B3A39B"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Queda</w:t>
      </w:r>
      <w:r w:rsidRPr="00AF5A9B">
        <w:rPr>
          <w:rFonts w:ascii="Arial" w:hAnsi="Arial" w:cs="Arial"/>
          <w:spacing w:val="1"/>
        </w:rPr>
        <w:t xml:space="preserve"> </w:t>
      </w:r>
      <w:r w:rsidRPr="00AF5A9B">
        <w:rPr>
          <w:rFonts w:ascii="Arial" w:hAnsi="Arial" w:cs="Arial"/>
        </w:rPr>
        <w:t>prohibido</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servidores</w:t>
      </w:r>
      <w:r w:rsidRPr="00AF5A9B">
        <w:rPr>
          <w:rFonts w:ascii="Arial" w:hAnsi="Arial" w:cs="Arial"/>
          <w:spacing w:val="1"/>
        </w:rPr>
        <w:t xml:space="preserve"> </w:t>
      </w:r>
      <w:r w:rsidRPr="00AF5A9B">
        <w:rPr>
          <w:rFonts w:ascii="Arial" w:hAnsi="Arial" w:cs="Arial"/>
        </w:rPr>
        <w:t>públicos</w:t>
      </w:r>
      <w:r w:rsidRPr="00AF5A9B">
        <w:rPr>
          <w:rFonts w:ascii="Arial" w:hAnsi="Arial" w:cs="Arial"/>
          <w:spacing w:val="1"/>
        </w:rPr>
        <w:t xml:space="preserve"> </w:t>
      </w:r>
      <w:r w:rsidRPr="00AF5A9B">
        <w:rPr>
          <w:rFonts w:ascii="Arial" w:hAnsi="Arial" w:cs="Arial"/>
        </w:rPr>
        <w:t>municipales</w:t>
      </w:r>
      <w:r w:rsidRPr="00AF5A9B">
        <w:rPr>
          <w:rFonts w:ascii="Arial" w:hAnsi="Arial" w:cs="Arial"/>
          <w:spacing w:val="1"/>
        </w:rPr>
        <w:t xml:space="preserve"> </w:t>
      </w:r>
      <w:r w:rsidRPr="00AF5A9B">
        <w:rPr>
          <w:rFonts w:ascii="Arial" w:hAnsi="Arial" w:cs="Arial"/>
        </w:rPr>
        <w:t>obtener</w:t>
      </w:r>
      <w:r w:rsidRPr="00AF5A9B">
        <w:rPr>
          <w:rFonts w:ascii="Arial" w:hAnsi="Arial" w:cs="Arial"/>
          <w:spacing w:val="1"/>
        </w:rPr>
        <w:t xml:space="preserve"> </w:t>
      </w:r>
      <w:r w:rsidRPr="00AF5A9B">
        <w:rPr>
          <w:rFonts w:ascii="Arial" w:hAnsi="Arial" w:cs="Arial"/>
        </w:rPr>
        <w:t>o</w:t>
      </w:r>
      <w:r w:rsidRPr="00AF5A9B">
        <w:rPr>
          <w:rFonts w:ascii="Arial" w:hAnsi="Arial" w:cs="Arial"/>
          <w:spacing w:val="1"/>
        </w:rPr>
        <w:t xml:space="preserve"> </w:t>
      </w:r>
      <w:r w:rsidRPr="00AF5A9B">
        <w:rPr>
          <w:rFonts w:ascii="Arial" w:hAnsi="Arial" w:cs="Arial"/>
        </w:rPr>
        <w:t>tratar</w:t>
      </w:r>
      <w:r w:rsidRPr="00AF5A9B">
        <w:rPr>
          <w:rFonts w:ascii="Arial" w:hAnsi="Arial" w:cs="Arial"/>
          <w:spacing w:val="66"/>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obtener</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desempeño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su</w:t>
      </w:r>
      <w:r w:rsidRPr="00AF5A9B">
        <w:rPr>
          <w:rFonts w:ascii="Arial" w:hAnsi="Arial" w:cs="Arial"/>
          <w:spacing w:val="1"/>
        </w:rPr>
        <w:t xml:space="preserve"> </w:t>
      </w:r>
      <w:r w:rsidRPr="00AF5A9B">
        <w:rPr>
          <w:rFonts w:ascii="Arial" w:hAnsi="Arial" w:cs="Arial"/>
        </w:rPr>
        <w:t>función,</w:t>
      </w:r>
      <w:r w:rsidRPr="00AF5A9B">
        <w:rPr>
          <w:rFonts w:ascii="Arial" w:hAnsi="Arial" w:cs="Arial"/>
          <w:spacing w:val="1"/>
        </w:rPr>
        <w:t xml:space="preserve"> </w:t>
      </w:r>
      <w:r w:rsidRPr="00AF5A9B">
        <w:rPr>
          <w:rFonts w:ascii="Arial" w:hAnsi="Arial" w:cs="Arial"/>
        </w:rPr>
        <w:t>beneficios</w:t>
      </w:r>
      <w:r w:rsidRPr="00AF5A9B">
        <w:rPr>
          <w:rFonts w:ascii="Arial" w:hAnsi="Arial" w:cs="Arial"/>
          <w:spacing w:val="1"/>
        </w:rPr>
        <w:t xml:space="preserve"> </w:t>
      </w:r>
      <w:r w:rsidRPr="00AF5A9B">
        <w:rPr>
          <w:rFonts w:ascii="Arial" w:hAnsi="Arial" w:cs="Arial"/>
        </w:rPr>
        <w:t>adicionales</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prestaciones</w:t>
      </w:r>
      <w:r w:rsidRPr="00AF5A9B">
        <w:rPr>
          <w:rFonts w:ascii="Arial" w:hAnsi="Arial" w:cs="Arial"/>
          <w:spacing w:val="-13"/>
        </w:rPr>
        <w:t xml:space="preserve"> </w:t>
      </w:r>
      <w:r w:rsidRPr="00AF5A9B">
        <w:rPr>
          <w:rFonts w:ascii="Arial" w:hAnsi="Arial" w:cs="Arial"/>
        </w:rPr>
        <w:t>que</w:t>
      </w:r>
      <w:r w:rsidRPr="00AF5A9B">
        <w:rPr>
          <w:rFonts w:ascii="Arial" w:hAnsi="Arial" w:cs="Arial"/>
          <w:spacing w:val="-9"/>
        </w:rPr>
        <w:t xml:space="preserve"> </w:t>
      </w:r>
      <w:r w:rsidRPr="00AF5A9B">
        <w:rPr>
          <w:rFonts w:ascii="Arial" w:hAnsi="Arial" w:cs="Arial"/>
        </w:rPr>
        <w:t>conforme</w:t>
      </w:r>
      <w:r w:rsidRPr="00AF5A9B">
        <w:rPr>
          <w:rFonts w:ascii="Arial" w:hAnsi="Arial" w:cs="Arial"/>
          <w:spacing w:val="-11"/>
        </w:rPr>
        <w:t xml:space="preserve"> </w:t>
      </w:r>
      <w:r w:rsidRPr="00AF5A9B">
        <w:rPr>
          <w:rFonts w:ascii="Arial" w:hAnsi="Arial" w:cs="Arial"/>
        </w:rPr>
        <w:t>al</w:t>
      </w:r>
      <w:r w:rsidRPr="00AF5A9B">
        <w:rPr>
          <w:rFonts w:ascii="Arial" w:hAnsi="Arial" w:cs="Arial"/>
          <w:spacing w:val="-11"/>
        </w:rPr>
        <w:t xml:space="preserve"> </w:t>
      </w:r>
      <w:r w:rsidRPr="00AF5A9B">
        <w:rPr>
          <w:rFonts w:ascii="Arial" w:hAnsi="Arial" w:cs="Arial"/>
        </w:rPr>
        <w:t>Presupuesto</w:t>
      </w:r>
      <w:r w:rsidRPr="00AF5A9B">
        <w:rPr>
          <w:rFonts w:ascii="Arial" w:hAnsi="Arial" w:cs="Arial"/>
          <w:spacing w:val="-10"/>
        </w:rPr>
        <w:t xml:space="preserve"> </w:t>
      </w:r>
      <w:r w:rsidRPr="00AF5A9B">
        <w:rPr>
          <w:rFonts w:ascii="Arial" w:hAnsi="Arial" w:cs="Arial"/>
        </w:rPr>
        <w:t>les</w:t>
      </w:r>
      <w:r w:rsidRPr="00AF5A9B">
        <w:rPr>
          <w:rFonts w:ascii="Arial" w:hAnsi="Arial" w:cs="Arial"/>
          <w:spacing w:val="-11"/>
        </w:rPr>
        <w:t xml:space="preserve"> </w:t>
      </w:r>
      <w:r w:rsidRPr="00AF5A9B">
        <w:rPr>
          <w:rFonts w:ascii="Arial" w:hAnsi="Arial" w:cs="Arial"/>
        </w:rPr>
        <w:t>deban</w:t>
      </w:r>
      <w:r w:rsidRPr="00AF5A9B">
        <w:rPr>
          <w:rFonts w:ascii="Arial" w:hAnsi="Arial" w:cs="Arial"/>
          <w:spacing w:val="-9"/>
        </w:rPr>
        <w:t xml:space="preserve"> </w:t>
      </w:r>
      <w:r w:rsidRPr="00AF5A9B">
        <w:rPr>
          <w:rFonts w:ascii="Arial" w:hAnsi="Arial" w:cs="Arial"/>
        </w:rPr>
        <w:t>corresponder.</w:t>
      </w:r>
    </w:p>
    <w:p w14:paraId="2398533E" w14:textId="77777777" w:rsidR="00C0155E"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El presupuesto se utilizará para cubrir las actividades, obras y servicios previstos</w:t>
      </w:r>
      <w:r w:rsidRPr="00AF5A9B">
        <w:rPr>
          <w:rFonts w:ascii="Arial" w:hAnsi="Arial" w:cs="Arial"/>
          <w:spacing w:val="1"/>
        </w:rPr>
        <w:t xml:space="preserve"> </w:t>
      </w:r>
      <w:r w:rsidRPr="00AF5A9B">
        <w:rPr>
          <w:rFonts w:ascii="Arial" w:hAnsi="Arial" w:cs="Arial"/>
          <w:spacing w:val="-1"/>
        </w:rPr>
        <w:t>en</w:t>
      </w:r>
      <w:r w:rsidRPr="00AF5A9B">
        <w:rPr>
          <w:rFonts w:ascii="Arial" w:hAnsi="Arial" w:cs="Arial"/>
          <w:spacing w:val="-6"/>
        </w:rPr>
        <w:t xml:space="preserve"> </w:t>
      </w:r>
      <w:r w:rsidRPr="00AF5A9B">
        <w:rPr>
          <w:rFonts w:ascii="Arial" w:hAnsi="Arial" w:cs="Arial"/>
          <w:spacing w:val="-1"/>
        </w:rPr>
        <w:t>los</w:t>
      </w:r>
      <w:r w:rsidRPr="00AF5A9B">
        <w:rPr>
          <w:rFonts w:ascii="Arial" w:hAnsi="Arial" w:cs="Arial"/>
          <w:spacing w:val="-8"/>
        </w:rPr>
        <w:t xml:space="preserve"> </w:t>
      </w:r>
      <w:r w:rsidRPr="00AF5A9B">
        <w:rPr>
          <w:rFonts w:ascii="Arial" w:hAnsi="Arial" w:cs="Arial"/>
          <w:spacing w:val="-1"/>
        </w:rPr>
        <w:t>programas</w:t>
      </w:r>
      <w:r w:rsidRPr="00AF5A9B">
        <w:rPr>
          <w:rFonts w:ascii="Arial" w:hAnsi="Arial" w:cs="Arial"/>
          <w:spacing w:val="-6"/>
        </w:rPr>
        <w:t xml:space="preserve"> </w:t>
      </w:r>
      <w:r w:rsidRPr="00AF5A9B">
        <w:rPr>
          <w:rFonts w:ascii="Arial" w:hAnsi="Arial" w:cs="Arial"/>
          <w:spacing w:val="-1"/>
        </w:rPr>
        <w:t>y</w:t>
      </w:r>
      <w:r w:rsidRPr="00AF5A9B">
        <w:rPr>
          <w:rFonts w:ascii="Arial" w:hAnsi="Arial" w:cs="Arial"/>
          <w:spacing w:val="-6"/>
        </w:rPr>
        <w:t xml:space="preserve"> </w:t>
      </w:r>
      <w:r w:rsidRPr="00AF5A9B">
        <w:rPr>
          <w:rFonts w:ascii="Arial" w:hAnsi="Arial" w:cs="Arial"/>
          <w:spacing w:val="-1"/>
        </w:rPr>
        <w:t>planes</w:t>
      </w:r>
      <w:r w:rsidRPr="00AF5A9B">
        <w:rPr>
          <w:rFonts w:ascii="Arial" w:hAnsi="Arial" w:cs="Arial"/>
          <w:spacing w:val="-7"/>
        </w:rPr>
        <w:t xml:space="preserve"> </w:t>
      </w:r>
      <w:r w:rsidRPr="00AF5A9B">
        <w:rPr>
          <w:rFonts w:ascii="Arial" w:hAnsi="Arial" w:cs="Arial"/>
          <w:spacing w:val="-1"/>
        </w:rPr>
        <w:t>de</w:t>
      </w:r>
      <w:r w:rsidRPr="00AF5A9B">
        <w:rPr>
          <w:rFonts w:ascii="Arial" w:hAnsi="Arial" w:cs="Arial"/>
          <w:spacing w:val="-8"/>
        </w:rPr>
        <w:t xml:space="preserve"> </w:t>
      </w:r>
      <w:r w:rsidRPr="00AF5A9B">
        <w:rPr>
          <w:rFonts w:ascii="Arial" w:hAnsi="Arial" w:cs="Arial"/>
          <w:spacing w:val="-1"/>
        </w:rPr>
        <w:t>desarrollo</w:t>
      </w:r>
      <w:r w:rsidRPr="00AF5A9B">
        <w:rPr>
          <w:rFonts w:ascii="Arial" w:hAnsi="Arial" w:cs="Arial"/>
          <w:spacing w:val="-8"/>
        </w:rPr>
        <w:t xml:space="preserve"> </w:t>
      </w:r>
      <w:r w:rsidRPr="00AF5A9B">
        <w:rPr>
          <w:rFonts w:ascii="Arial" w:hAnsi="Arial" w:cs="Arial"/>
        </w:rPr>
        <w:t>de</w:t>
      </w:r>
      <w:r w:rsidRPr="00AF5A9B">
        <w:rPr>
          <w:rFonts w:ascii="Arial" w:hAnsi="Arial" w:cs="Arial"/>
          <w:spacing w:val="-5"/>
        </w:rPr>
        <w:t xml:space="preserve"> </w:t>
      </w:r>
      <w:r w:rsidRPr="00AF5A9B">
        <w:rPr>
          <w:rFonts w:ascii="Arial" w:hAnsi="Arial" w:cs="Arial"/>
        </w:rPr>
        <w:t>la</w:t>
      </w:r>
      <w:r w:rsidRPr="00AF5A9B">
        <w:rPr>
          <w:rFonts w:ascii="Arial" w:hAnsi="Arial" w:cs="Arial"/>
          <w:spacing w:val="-21"/>
        </w:rPr>
        <w:t xml:space="preserve"> </w:t>
      </w:r>
      <w:r w:rsidRPr="00AF5A9B">
        <w:rPr>
          <w:rFonts w:ascii="Arial" w:hAnsi="Arial" w:cs="Arial"/>
        </w:rPr>
        <w:t>Administración</w:t>
      </w:r>
      <w:r w:rsidRPr="00AF5A9B">
        <w:rPr>
          <w:rFonts w:ascii="Arial" w:hAnsi="Arial" w:cs="Arial"/>
          <w:spacing w:val="-5"/>
        </w:rPr>
        <w:t xml:space="preserve"> </w:t>
      </w:r>
      <w:r w:rsidRPr="00AF5A9B">
        <w:rPr>
          <w:rFonts w:ascii="Arial" w:hAnsi="Arial" w:cs="Arial"/>
        </w:rPr>
        <w:t>Pública</w:t>
      </w:r>
      <w:r w:rsidRPr="00AF5A9B">
        <w:rPr>
          <w:rFonts w:ascii="Arial" w:hAnsi="Arial" w:cs="Arial"/>
          <w:spacing w:val="-8"/>
        </w:rPr>
        <w:t xml:space="preserve"> </w:t>
      </w:r>
      <w:r w:rsidRPr="00AF5A9B">
        <w:rPr>
          <w:rFonts w:ascii="Arial" w:hAnsi="Arial" w:cs="Arial"/>
        </w:rPr>
        <w:t>Municipal.</w:t>
      </w:r>
    </w:p>
    <w:p w14:paraId="25BE3483" w14:textId="77777777" w:rsidR="00C0155E"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La programación del gasto público municipal se basará en los lineamientos y</w:t>
      </w:r>
      <w:r w:rsidRPr="00AF5A9B">
        <w:rPr>
          <w:rFonts w:ascii="Arial" w:hAnsi="Arial" w:cs="Arial"/>
          <w:spacing w:val="1"/>
        </w:rPr>
        <w:t xml:space="preserve"> </w:t>
      </w:r>
      <w:r w:rsidRPr="00AF5A9B">
        <w:rPr>
          <w:rFonts w:ascii="Arial" w:hAnsi="Arial" w:cs="Arial"/>
        </w:rPr>
        <w:t>planes</w:t>
      </w:r>
      <w:r w:rsidRPr="00AF5A9B">
        <w:rPr>
          <w:rFonts w:ascii="Arial" w:hAnsi="Arial" w:cs="Arial"/>
          <w:spacing w:val="-10"/>
        </w:rPr>
        <w:t xml:space="preserve"> </w:t>
      </w:r>
      <w:r w:rsidRPr="00AF5A9B">
        <w:rPr>
          <w:rFonts w:ascii="Arial" w:hAnsi="Arial" w:cs="Arial"/>
        </w:rPr>
        <w:t>de</w:t>
      </w:r>
      <w:r w:rsidRPr="00AF5A9B">
        <w:rPr>
          <w:rFonts w:ascii="Arial" w:hAnsi="Arial" w:cs="Arial"/>
          <w:spacing w:val="-10"/>
        </w:rPr>
        <w:t xml:space="preserve"> </w:t>
      </w:r>
      <w:r w:rsidRPr="00AF5A9B">
        <w:rPr>
          <w:rFonts w:ascii="Arial" w:hAnsi="Arial" w:cs="Arial"/>
        </w:rPr>
        <w:t>desarrollo</w:t>
      </w:r>
      <w:r w:rsidRPr="00AF5A9B">
        <w:rPr>
          <w:rFonts w:ascii="Arial" w:hAnsi="Arial" w:cs="Arial"/>
          <w:spacing w:val="-6"/>
        </w:rPr>
        <w:t xml:space="preserve"> </w:t>
      </w:r>
      <w:r w:rsidRPr="00AF5A9B">
        <w:rPr>
          <w:rFonts w:ascii="Arial" w:hAnsi="Arial" w:cs="Arial"/>
        </w:rPr>
        <w:t>social</w:t>
      </w:r>
      <w:r w:rsidRPr="00AF5A9B">
        <w:rPr>
          <w:rFonts w:ascii="Arial" w:hAnsi="Arial" w:cs="Arial"/>
          <w:spacing w:val="-7"/>
        </w:rPr>
        <w:t xml:space="preserve"> </w:t>
      </w:r>
      <w:r w:rsidRPr="00AF5A9B">
        <w:rPr>
          <w:rFonts w:ascii="Arial" w:hAnsi="Arial" w:cs="Arial"/>
        </w:rPr>
        <w:t>y</w:t>
      </w:r>
      <w:r w:rsidRPr="00AF5A9B">
        <w:rPr>
          <w:rFonts w:ascii="Arial" w:hAnsi="Arial" w:cs="Arial"/>
          <w:spacing w:val="-8"/>
        </w:rPr>
        <w:t xml:space="preserve"> </w:t>
      </w:r>
      <w:r w:rsidRPr="00AF5A9B">
        <w:rPr>
          <w:rFonts w:ascii="Arial" w:hAnsi="Arial" w:cs="Arial"/>
        </w:rPr>
        <w:t>económico</w:t>
      </w:r>
      <w:r w:rsidRPr="00AF5A9B">
        <w:rPr>
          <w:rFonts w:ascii="Arial" w:hAnsi="Arial" w:cs="Arial"/>
          <w:spacing w:val="-6"/>
        </w:rPr>
        <w:t xml:space="preserve"> </w:t>
      </w:r>
      <w:r w:rsidRPr="00AF5A9B">
        <w:rPr>
          <w:rFonts w:ascii="Arial" w:hAnsi="Arial" w:cs="Arial"/>
        </w:rPr>
        <w:t>que</w:t>
      </w:r>
      <w:r w:rsidRPr="00AF5A9B">
        <w:rPr>
          <w:rFonts w:ascii="Arial" w:hAnsi="Arial" w:cs="Arial"/>
          <w:spacing w:val="-9"/>
        </w:rPr>
        <w:t xml:space="preserve"> </w:t>
      </w:r>
      <w:r w:rsidRPr="00AF5A9B">
        <w:rPr>
          <w:rFonts w:ascii="Arial" w:hAnsi="Arial" w:cs="Arial"/>
        </w:rPr>
        <w:t>formule</w:t>
      </w:r>
      <w:r w:rsidRPr="00AF5A9B">
        <w:rPr>
          <w:rFonts w:ascii="Arial" w:hAnsi="Arial" w:cs="Arial"/>
          <w:spacing w:val="-5"/>
        </w:rPr>
        <w:t xml:space="preserve"> </w:t>
      </w:r>
      <w:r w:rsidRPr="00AF5A9B">
        <w:rPr>
          <w:rFonts w:ascii="Arial" w:hAnsi="Arial" w:cs="Arial"/>
        </w:rPr>
        <w:t>el</w:t>
      </w:r>
      <w:r w:rsidRPr="00AF5A9B">
        <w:rPr>
          <w:rFonts w:ascii="Arial" w:hAnsi="Arial" w:cs="Arial"/>
          <w:spacing w:val="-9"/>
        </w:rPr>
        <w:t xml:space="preserve"> </w:t>
      </w:r>
      <w:r w:rsidRPr="00AF5A9B">
        <w:rPr>
          <w:rFonts w:ascii="Arial" w:hAnsi="Arial" w:cs="Arial"/>
        </w:rPr>
        <w:t>ayuntamiento.</w:t>
      </w:r>
    </w:p>
    <w:p w14:paraId="0CF147E8"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Los</w:t>
      </w:r>
      <w:r w:rsidRPr="00AF5A9B">
        <w:rPr>
          <w:rFonts w:ascii="Arial" w:hAnsi="Arial" w:cs="Arial"/>
          <w:spacing w:val="1"/>
        </w:rPr>
        <w:t xml:space="preserve"> </w:t>
      </w:r>
      <w:r w:rsidRPr="00AF5A9B">
        <w:rPr>
          <w:rFonts w:ascii="Arial" w:hAnsi="Arial" w:cs="Arial"/>
        </w:rPr>
        <w:t>programas</w:t>
      </w:r>
      <w:r w:rsidRPr="00AF5A9B">
        <w:rPr>
          <w:rFonts w:ascii="Arial" w:hAnsi="Arial" w:cs="Arial"/>
          <w:spacing w:val="1"/>
        </w:rPr>
        <w:t xml:space="preserve"> </w:t>
      </w:r>
      <w:r w:rsidRPr="00AF5A9B">
        <w:rPr>
          <w:rFonts w:ascii="Arial" w:hAnsi="Arial" w:cs="Arial"/>
        </w:rPr>
        <w:t>operativos</w:t>
      </w:r>
      <w:r w:rsidRPr="00AF5A9B">
        <w:rPr>
          <w:rFonts w:ascii="Arial" w:hAnsi="Arial" w:cs="Arial"/>
          <w:spacing w:val="1"/>
        </w:rPr>
        <w:t xml:space="preserve"> </w:t>
      </w:r>
      <w:r w:rsidRPr="00AF5A9B">
        <w:rPr>
          <w:rFonts w:ascii="Arial" w:hAnsi="Arial" w:cs="Arial"/>
        </w:rPr>
        <w:t>institucionales</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referirán</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prioridades</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desarrollo integral del municipio fijadas en el programa general de gobierno y en</w:t>
      </w:r>
      <w:r w:rsidRPr="00AF5A9B">
        <w:rPr>
          <w:rFonts w:ascii="Arial" w:hAnsi="Arial" w:cs="Arial"/>
          <w:spacing w:val="1"/>
        </w:rPr>
        <w:t xml:space="preserve"> </w:t>
      </w:r>
      <w:r w:rsidRPr="00AF5A9B">
        <w:rPr>
          <w:rFonts w:ascii="Arial" w:hAnsi="Arial" w:cs="Arial"/>
        </w:rPr>
        <w:t>el</w:t>
      </w:r>
      <w:r w:rsidRPr="00AF5A9B">
        <w:rPr>
          <w:rFonts w:ascii="Arial" w:hAnsi="Arial" w:cs="Arial"/>
          <w:spacing w:val="-9"/>
        </w:rPr>
        <w:t xml:space="preserve"> </w:t>
      </w:r>
      <w:r w:rsidRPr="00AF5A9B">
        <w:rPr>
          <w:rFonts w:ascii="Arial" w:hAnsi="Arial" w:cs="Arial"/>
        </w:rPr>
        <w:t>plan</w:t>
      </w:r>
      <w:r w:rsidRPr="00AF5A9B">
        <w:rPr>
          <w:rFonts w:ascii="Arial" w:hAnsi="Arial" w:cs="Arial"/>
          <w:spacing w:val="-8"/>
        </w:rPr>
        <w:t xml:space="preserve"> </w:t>
      </w:r>
      <w:r w:rsidRPr="00AF5A9B">
        <w:rPr>
          <w:rFonts w:ascii="Arial" w:hAnsi="Arial" w:cs="Arial"/>
        </w:rPr>
        <w:t>municipal</w:t>
      </w:r>
      <w:r w:rsidRPr="00AF5A9B">
        <w:rPr>
          <w:rFonts w:ascii="Arial" w:hAnsi="Arial" w:cs="Arial"/>
          <w:spacing w:val="-7"/>
        </w:rPr>
        <w:t xml:space="preserve"> </w:t>
      </w:r>
      <w:r w:rsidRPr="00AF5A9B">
        <w:rPr>
          <w:rFonts w:ascii="Arial" w:hAnsi="Arial" w:cs="Arial"/>
        </w:rPr>
        <w:t>de</w:t>
      </w:r>
      <w:r w:rsidRPr="00AF5A9B">
        <w:rPr>
          <w:rFonts w:ascii="Arial" w:hAnsi="Arial" w:cs="Arial"/>
          <w:spacing w:val="-8"/>
        </w:rPr>
        <w:t xml:space="preserve"> </w:t>
      </w:r>
      <w:r w:rsidRPr="00AF5A9B">
        <w:rPr>
          <w:rFonts w:ascii="Arial" w:hAnsi="Arial" w:cs="Arial"/>
        </w:rPr>
        <w:t>desarrollo.</w:t>
      </w:r>
    </w:p>
    <w:p w14:paraId="1F60393E"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El gasto público municipal se ejercerá de acuerdo con el presupuesto de egresos</w:t>
      </w:r>
      <w:r w:rsidRPr="00AF5A9B">
        <w:rPr>
          <w:rFonts w:ascii="Arial" w:hAnsi="Arial" w:cs="Arial"/>
          <w:spacing w:val="-64"/>
        </w:rPr>
        <w:t xml:space="preserve"> </w:t>
      </w:r>
      <w:r w:rsidRPr="00AF5A9B">
        <w:rPr>
          <w:rFonts w:ascii="Arial" w:hAnsi="Arial" w:cs="Arial"/>
        </w:rPr>
        <w:t>aprobado</w:t>
      </w:r>
      <w:r w:rsidRPr="00AF5A9B">
        <w:rPr>
          <w:rFonts w:ascii="Arial" w:hAnsi="Arial" w:cs="Arial"/>
          <w:spacing w:val="1"/>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deberá</w:t>
      </w:r>
      <w:r w:rsidRPr="00AF5A9B">
        <w:rPr>
          <w:rFonts w:ascii="Arial" w:hAnsi="Arial" w:cs="Arial"/>
          <w:spacing w:val="1"/>
        </w:rPr>
        <w:t xml:space="preserve"> </w:t>
      </w:r>
      <w:r w:rsidRPr="00AF5A9B">
        <w:rPr>
          <w:rFonts w:ascii="Arial" w:hAnsi="Arial" w:cs="Arial"/>
        </w:rPr>
        <w:t>ajustarse</w:t>
      </w:r>
      <w:r w:rsidRPr="00AF5A9B">
        <w:rPr>
          <w:rFonts w:ascii="Arial" w:hAnsi="Arial" w:cs="Arial"/>
          <w:spacing w:val="1"/>
        </w:rPr>
        <w:t xml:space="preserve"> </w:t>
      </w:r>
      <w:r w:rsidRPr="00AF5A9B">
        <w:rPr>
          <w:rFonts w:ascii="Arial" w:hAnsi="Arial" w:cs="Arial"/>
        </w:rPr>
        <w:t>al</w:t>
      </w:r>
      <w:r w:rsidRPr="00AF5A9B">
        <w:rPr>
          <w:rFonts w:ascii="Arial" w:hAnsi="Arial" w:cs="Arial"/>
          <w:spacing w:val="1"/>
        </w:rPr>
        <w:t xml:space="preserve"> </w:t>
      </w:r>
      <w:r w:rsidRPr="00AF5A9B">
        <w:rPr>
          <w:rFonts w:ascii="Arial" w:hAnsi="Arial" w:cs="Arial"/>
        </w:rPr>
        <w:t>monto</w:t>
      </w:r>
      <w:r w:rsidRPr="00AF5A9B">
        <w:rPr>
          <w:rFonts w:ascii="Arial" w:hAnsi="Arial" w:cs="Arial"/>
          <w:spacing w:val="1"/>
        </w:rPr>
        <w:t xml:space="preserve"> </w:t>
      </w:r>
      <w:r w:rsidRPr="00AF5A9B">
        <w:rPr>
          <w:rFonts w:ascii="Arial" w:hAnsi="Arial" w:cs="Arial"/>
        </w:rPr>
        <w:t>asignado</w:t>
      </w:r>
      <w:r w:rsidRPr="00AF5A9B">
        <w:rPr>
          <w:rFonts w:ascii="Arial" w:hAnsi="Arial" w:cs="Arial"/>
          <w:spacing w:val="1"/>
        </w:rPr>
        <w:t xml:space="preserve"> </w:t>
      </w:r>
      <w:r w:rsidRPr="00AF5A9B">
        <w:rPr>
          <w:rFonts w:ascii="Arial" w:hAnsi="Arial" w:cs="Arial"/>
        </w:rPr>
        <w:t>a</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programas</w:t>
      </w:r>
      <w:r w:rsidRPr="00AF5A9B">
        <w:rPr>
          <w:rFonts w:ascii="Arial" w:hAnsi="Arial" w:cs="Arial"/>
          <w:spacing w:val="1"/>
        </w:rPr>
        <w:t xml:space="preserve"> </w:t>
      </w:r>
      <w:r w:rsidRPr="00AF5A9B">
        <w:rPr>
          <w:rFonts w:ascii="Arial" w:hAnsi="Arial" w:cs="Arial"/>
        </w:rPr>
        <w:t>correspondientes.</w:t>
      </w:r>
    </w:p>
    <w:p w14:paraId="4980CE93" w14:textId="77777777" w:rsidR="00C0155E"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Ningún</w:t>
      </w:r>
      <w:r w:rsidRPr="00AF5A9B">
        <w:rPr>
          <w:rFonts w:ascii="Arial" w:hAnsi="Arial" w:cs="Arial"/>
          <w:spacing w:val="1"/>
        </w:rPr>
        <w:t xml:space="preserve"> </w:t>
      </w:r>
      <w:r w:rsidRPr="00AF5A9B">
        <w:rPr>
          <w:rFonts w:ascii="Arial" w:hAnsi="Arial" w:cs="Arial"/>
        </w:rPr>
        <w:t>egreso</w:t>
      </w:r>
      <w:r w:rsidRPr="00AF5A9B">
        <w:rPr>
          <w:rFonts w:ascii="Arial" w:hAnsi="Arial" w:cs="Arial"/>
          <w:spacing w:val="1"/>
        </w:rPr>
        <w:t xml:space="preserve"> </w:t>
      </w:r>
      <w:r w:rsidRPr="00AF5A9B">
        <w:rPr>
          <w:rFonts w:ascii="Arial" w:hAnsi="Arial" w:cs="Arial"/>
        </w:rPr>
        <w:t>podrá</w:t>
      </w:r>
      <w:r w:rsidRPr="00AF5A9B">
        <w:rPr>
          <w:rFonts w:ascii="Arial" w:hAnsi="Arial" w:cs="Arial"/>
          <w:spacing w:val="1"/>
        </w:rPr>
        <w:t xml:space="preserve"> </w:t>
      </w:r>
      <w:r w:rsidRPr="00AF5A9B">
        <w:rPr>
          <w:rFonts w:ascii="Arial" w:hAnsi="Arial" w:cs="Arial"/>
        </w:rPr>
        <w:t>efectuarse</w:t>
      </w:r>
      <w:r w:rsidRPr="00AF5A9B">
        <w:rPr>
          <w:rFonts w:ascii="Arial" w:hAnsi="Arial" w:cs="Arial"/>
          <w:spacing w:val="1"/>
        </w:rPr>
        <w:t xml:space="preserve"> </w:t>
      </w:r>
      <w:r w:rsidRPr="00AF5A9B">
        <w:rPr>
          <w:rFonts w:ascii="Arial" w:hAnsi="Arial" w:cs="Arial"/>
        </w:rPr>
        <w:t>sin</w:t>
      </w:r>
      <w:r w:rsidRPr="00AF5A9B">
        <w:rPr>
          <w:rFonts w:ascii="Arial" w:hAnsi="Arial" w:cs="Arial"/>
          <w:spacing w:val="1"/>
        </w:rPr>
        <w:t xml:space="preserve"> </w:t>
      </w:r>
      <w:r w:rsidRPr="00AF5A9B">
        <w:rPr>
          <w:rFonts w:ascii="Arial" w:hAnsi="Arial" w:cs="Arial"/>
        </w:rPr>
        <w:t>que</w:t>
      </w:r>
      <w:r w:rsidRPr="00AF5A9B">
        <w:rPr>
          <w:rFonts w:ascii="Arial" w:hAnsi="Arial" w:cs="Arial"/>
          <w:spacing w:val="1"/>
        </w:rPr>
        <w:t xml:space="preserve"> </w:t>
      </w:r>
      <w:r w:rsidRPr="00AF5A9B">
        <w:rPr>
          <w:rFonts w:ascii="Arial" w:hAnsi="Arial" w:cs="Arial"/>
        </w:rPr>
        <w:t>exista</w:t>
      </w:r>
      <w:r w:rsidRPr="00AF5A9B">
        <w:rPr>
          <w:rFonts w:ascii="Arial" w:hAnsi="Arial" w:cs="Arial"/>
          <w:spacing w:val="1"/>
        </w:rPr>
        <w:t xml:space="preserve"> </w:t>
      </w:r>
      <w:r w:rsidRPr="00AF5A9B">
        <w:rPr>
          <w:rFonts w:ascii="Arial" w:hAnsi="Arial" w:cs="Arial"/>
        </w:rPr>
        <w:t>partida</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gasto</w:t>
      </w:r>
      <w:r w:rsidRPr="00AF5A9B">
        <w:rPr>
          <w:rFonts w:ascii="Arial" w:hAnsi="Arial" w:cs="Arial"/>
          <w:spacing w:val="1"/>
        </w:rPr>
        <w:t xml:space="preserve"> </w:t>
      </w:r>
      <w:r w:rsidRPr="00AF5A9B">
        <w:rPr>
          <w:rFonts w:ascii="Arial" w:hAnsi="Arial" w:cs="Arial"/>
        </w:rPr>
        <w:t>en</w:t>
      </w:r>
      <w:r w:rsidRPr="00AF5A9B">
        <w:rPr>
          <w:rFonts w:ascii="Arial" w:hAnsi="Arial" w:cs="Arial"/>
          <w:spacing w:val="66"/>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presupuesto de egresos y</w:t>
      </w:r>
      <w:r w:rsidRPr="00AF5A9B">
        <w:rPr>
          <w:rFonts w:ascii="Arial" w:hAnsi="Arial" w:cs="Arial"/>
          <w:spacing w:val="-1"/>
        </w:rPr>
        <w:t xml:space="preserve"> </w:t>
      </w:r>
      <w:r w:rsidRPr="00AF5A9B">
        <w:rPr>
          <w:rFonts w:ascii="Arial" w:hAnsi="Arial" w:cs="Arial"/>
        </w:rPr>
        <w:t>que tenga</w:t>
      </w:r>
      <w:r w:rsidRPr="00AF5A9B">
        <w:rPr>
          <w:rFonts w:ascii="Arial" w:hAnsi="Arial" w:cs="Arial"/>
          <w:spacing w:val="1"/>
        </w:rPr>
        <w:t xml:space="preserve"> </w:t>
      </w:r>
      <w:r w:rsidRPr="00AF5A9B">
        <w:rPr>
          <w:rFonts w:ascii="Arial" w:hAnsi="Arial" w:cs="Arial"/>
        </w:rPr>
        <w:t>saldo suficiente</w:t>
      </w:r>
      <w:r w:rsidRPr="00AF5A9B">
        <w:rPr>
          <w:rFonts w:ascii="Arial" w:hAnsi="Arial" w:cs="Arial"/>
          <w:spacing w:val="-2"/>
        </w:rPr>
        <w:t xml:space="preserve"> </w:t>
      </w:r>
      <w:r w:rsidRPr="00AF5A9B">
        <w:rPr>
          <w:rFonts w:ascii="Arial" w:hAnsi="Arial" w:cs="Arial"/>
        </w:rPr>
        <w:t>para cubrirlo.</w:t>
      </w:r>
    </w:p>
    <w:p w14:paraId="6D81A914" w14:textId="77777777" w:rsidR="00C0155E" w:rsidRDefault="00C0155E" w:rsidP="00C0155E">
      <w:pPr>
        <w:pStyle w:val="Prrafodelista"/>
        <w:numPr>
          <w:ilvl w:val="0"/>
          <w:numId w:val="1"/>
        </w:numPr>
        <w:ind w:left="0" w:right="-2" w:firstLine="0"/>
        <w:contextualSpacing w:val="0"/>
        <w:jc w:val="both"/>
        <w:rPr>
          <w:rFonts w:ascii="Arial" w:hAnsi="Arial" w:cs="Arial"/>
        </w:rPr>
      </w:pPr>
      <w:r>
        <w:rPr>
          <w:rFonts w:ascii="Arial" w:hAnsi="Arial" w:cs="Arial"/>
        </w:rPr>
        <w:lastRenderedPageBreak/>
        <w:t xml:space="preserve">En lo referente a gastos de </w:t>
      </w:r>
      <w:r w:rsidRPr="00AF5A9B">
        <w:rPr>
          <w:rFonts w:ascii="Arial" w:hAnsi="Arial" w:cs="Arial"/>
        </w:rPr>
        <w:t>difusión, promoción y publicidad, las erogaciones no</w:t>
      </w:r>
      <w:r w:rsidRPr="00AF5A9B">
        <w:rPr>
          <w:rFonts w:ascii="Arial" w:hAnsi="Arial" w:cs="Arial"/>
          <w:spacing w:val="1"/>
        </w:rPr>
        <w:t xml:space="preserve"> </w:t>
      </w:r>
      <w:r w:rsidRPr="001E03BD">
        <w:rPr>
          <w:rFonts w:ascii="Arial" w:hAnsi="Arial" w:cs="Arial"/>
        </w:rPr>
        <w:t>podrán</w:t>
      </w:r>
      <w:r w:rsidRPr="001E03BD">
        <w:rPr>
          <w:rFonts w:ascii="Arial" w:hAnsi="Arial" w:cs="Arial"/>
          <w:spacing w:val="-9"/>
        </w:rPr>
        <w:t xml:space="preserve"> </w:t>
      </w:r>
      <w:r w:rsidRPr="001E03BD">
        <w:rPr>
          <w:rFonts w:ascii="Arial" w:hAnsi="Arial" w:cs="Arial"/>
        </w:rPr>
        <w:t>exceder</w:t>
      </w:r>
      <w:r w:rsidRPr="001E03BD">
        <w:rPr>
          <w:rFonts w:ascii="Arial" w:hAnsi="Arial" w:cs="Arial"/>
          <w:spacing w:val="-10"/>
        </w:rPr>
        <w:t xml:space="preserve"> </w:t>
      </w:r>
      <w:r w:rsidRPr="001E03BD">
        <w:rPr>
          <w:rFonts w:ascii="Arial" w:hAnsi="Arial" w:cs="Arial"/>
        </w:rPr>
        <w:t>del</w:t>
      </w:r>
      <w:r w:rsidRPr="001E03BD">
        <w:rPr>
          <w:rFonts w:ascii="Arial" w:hAnsi="Arial" w:cs="Arial"/>
          <w:spacing w:val="-10"/>
        </w:rPr>
        <w:t xml:space="preserve"> </w:t>
      </w:r>
      <w:r w:rsidRPr="001E03BD">
        <w:rPr>
          <w:rFonts w:ascii="Arial" w:hAnsi="Arial" w:cs="Arial"/>
        </w:rPr>
        <w:t>3%</w:t>
      </w:r>
      <w:r w:rsidRPr="001E03BD">
        <w:rPr>
          <w:rFonts w:ascii="Arial" w:hAnsi="Arial" w:cs="Arial"/>
          <w:spacing w:val="-9"/>
        </w:rPr>
        <w:t xml:space="preserve"> </w:t>
      </w:r>
      <w:r w:rsidRPr="001E03BD">
        <w:rPr>
          <w:rFonts w:ascii="Arial" w:hAnsi="Arial" w:cs="Arial"/>
        </w:rPr>
        <w:t>de</w:t>
      </w:r>
      <w:r w:rsidRPr="001E03BD">
        <w:rPr>
          <w:rFonts w:ascii="Arial" w:hAnsi="Arial" w:cs="Arial"/>
          <w:spacing w:val="-6"/>
        </w:rPr>
        <w:t xml:space="preserve"> </w:t>
      </w:r>
      <w:r w:rsidRPr="001E03BD">
        <w:rPr>
          <w:rFonts w:ascii="Arial" w:hAnsi="Arial" w:cs="Arial"/>
        </w:rPr>
        <w:t>los</w:t>
      </w:r>
      <w:r w:rsidRPr="001E03BD">
        <w:rPr>
          <w:rFonts w:ascii="Arial" w:hAnsi="Arial" w:cs="Arial"/>
          <w:spacing w:val="-8"/>
        </w:rPr>
        <w:t xml:space="preserve"> </w:t>
      </w:r>
      <w:r w:rsidRPr="001E03BD">
        <w:rPr>
          <w:rFonts w:ascii="Arial" w:hAnsi="Arial" w:cs="Arial"/>
        </w:rPr>
        <w:t>ingresos</w:t>
      </w:r>
      <w:r w:rsidRPr="001E03BD">
        <w:rPr>
          <w:rFonts w:ascii="Arial" w:hAnsi="Arial" w:cs="Arial"/>
          <w:spacing w:val="-9"/>
        </w:rPr>
        <w:t xml:space="preserve"> </w:t>
      </w:r>
      <w:r w:rsidRPr="001E03BD">
        <w:rPr>
          <w:rFonts w:ascii="Arial" w:hAnsi="Arial" w:cs="Arial"/>
        </w:rPr>
        <w:t>presupuestales</w:t>
      </w:r>
      <w:r w:rsidRPr="00AF5A9B">
        <w:rPr>
          <w:rFonts w:ascii="Arial" w:hAnsi="Arial" w:cs="Arial"/>
          <w:spacing w:val="-6"/>
        </w:rPr>
        <w:t xml:space="preserve"> </w:t>
      </w:r>
      <w:r w:rsidRPr="00AF5A9B">
        <w:rPr>
          <w:rFonts w:ascii="Arial" w:hAnsi="Arial" w:cs="Arial"/>
        </w:rPr>
        <w:t>totales.</w:t>
      </w:r>
    </w:p>
    <w:p w14:paraId="22404FA4"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Pr>
          <w:rFonts w:ascii="Arial" w:hAnsi="Arial" w:cs="Arial"/>
        </w:rPr>
        <w:t xml:space="preserve">La Tesorería </w:t>
      </w:r>
      <w:r w:rsidRPr="00AF5A9B">
        <w:rPr>
          <w:rFonts w:ascii="Arial" w:hAnsi="Arial" w:cs="Arial"/>
        </w:rPr>
        <w:t>Municipal a través de la Dirección de Egresos efectuará los pagos</w:t>
      </w:r>
      <w:r w:rsidRPr="00AF5A9B">
        <w:rPr>
          <w:rFonts w:ascii="Arial" w:hAnsi="Arial" w:cs="Arial"/>
          <w:spacing w:val="1"/>
        </w:rPr>
        <w:t xml:space="preserve"> </w:t>
      </w:r>
      <w:r w:rsidRPr="00AF5A9B">
        <w:rPr>
          <w:rFonts w:ascii="Arial" w:hAnsi="Arial" w:cs="Arial"/>
        </w:rPr>
        <w:t>con cargo al presupuesto de egresos del municipio, cuidando en todos los casos</w:t>
      </w:r>
      <w:r w:rsidRPr="00AF5A9B">
        <w:rPr>
          <w:rFonts w:ascii="Arial" w:hAnsi="Arial" w:cs="Arial"/>
          <w:spacing w:val="1"/>
        </w:rPr>
        <w:t xml:space="preserve"> </w:t>
      </w:r>
      <w:r w:rsidRPr="00AF5A9B">
        <w:rPr>
          <w:rFonts w:ascii="Arial" w:hAnsi="Arial" w:cs="Arial"/>
        </w:rPr>
        <w:t>que correspondan a compromisos efectivamente devengados, con excepción de</w:t>
      </w:r>
      <w:r w:rsidRPr="00AF5A9B">
        <w:rPr>
          <w:rFonts w:ascii="Arial" w:hAnsi="Arial" w:cs="Arial"/>
          <w:spacing w:val="1"/>
        </w:rPr>
        <w:t xml:space="preserve"> </w:t>
      </w:r>
      <w:r w:rsidRPr="00AF5A9B">
        <w:rPr>
          <w:rFonts w:ascii="Arial" w:hAnsi="Arial" w:cs="Arial"/>
        </w:rPr>
        <w:t>los anticipos que se encuentren debidamente justificados y comprobados con los</w:t>
      </w:r>
      <w:r w:rsidRPr="00AF5A9B">
        <w:rPr>
          <w:rFonts w:ascii="Arial" w:hAnsi="Arial" w:cs="Arial"/>
          <w:spacing w:val="1"/>
        </w:rPr>
        <w:t xml:space="preserve"> </w:t>
      </w:r>
      <w:r w:rsidRPr="00AF5A9B">
        <w:rPr>
          <w:rFonts w:ascii="Arial" w:hAnsi="Arial" w:cs="Arial"/>
        </w:rPr>
        <w:t>documentos</w:t>
      </w:r>
      <w:r w:rsidRPr="00AF5A9B">
        <w:rPr>
          <w:rFonts w:ascii="Arial" w:hAnsi="Arial" w:cs="Arial"/>
          <w:spacing w:val="-19"/>
        </w:rPr>
        <w:t xml:space="preserve"> </w:t>
      </w:r>
      <w:r w:rsidRPr="00AF5A9B">
        <w:rPr>
          <w:rFonts w:ascii="Arial" w:hAnsi="Arial" w:cs="Arial"/>
        </w:rPr>
        <w:t>originales</w:t>
      </w:r>
      <w:r w:rsidRPr="00AF5A9B">
        <w:rPr>
          <w:rFonts w:ascii="Arial" w:hAnsi="Arial" w:cs="Arial"/>
          <w:spacing w:val="-20"/>
        </w:rPr>
        <w:t xml:space="preserve"> </w:t>
      </w:r>
      <w:r w:rsidRPr="00AF5A9B">
        <w:rPr>
          <w:rFonts w:ascii="Arial" w:hAnsi="Arial" w:cs="Arial"/>
        </w:rPr>
        <w:t>respectivos.</w:t>
      </w:r>
    </w:p>
    <w:p w14:paraId="183C054C"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Solamente se podrán efectuar pagos por anticipos en los casos que prevean las</w:t>
      </w:r>
      <w:r w:rsidRPr="00AF5A9B">
        <w:rPr>
          <w:rFonts w:ascii="Arial" w:hAnsi="Arial" w:cs="Arial"/>
          <w:spacing w:val="1"/>
        </w:rPr>
        <w:t xml:space="preserve"> </w:t>
      </w:r>
      <w:r w:rsidRPr="00AF5A9B">
        <w:rPr>
          <w:rFonts w:ascii="Arial" w:hAnsi="Arial" w:cs="Arial"/>
        </w:rPr>
        <w:t>leyes correspondientes, debiéndose reintegrar las cantidades anticipadas que no</w:t>
      </w:r>
      <w:r w:rsidRPr="00AF5A9B">
        <w:rPr>
          <w:rFonts w:ascii="Arial" w:hAnsi="Arial" w:cs="Arial"/>
          <w:spacing w:val="1"/>
        </w:rPr>
        <w:t xml:space="preserve"> </w:t>
      </w:r>
      <w:r w:rsidRPr="00AF5A9B">
        <w:rPr>
          <w:rFonts w:ascii="Arial" w:hAnsi="Arial" w:cs="Arial"/>
        </w:rPr>
        <w:t>se</w:t>
      </w:r>
      <w:r w:rsidRPr="00AF5A9B">
        <w:rPr>
          <w:rFonts w:ascii="Arial" w:hAnsi="Arial" w:cs="Arial"/>
          <w:spacing w:val="-10"/>
        </w:rPr>
        <w:t xml:space="preserve"> </w:t>
      </w:r>
      <w:r w:rsidRPr="00AF5A9B">
        <w:rPr>
          <w:rFonts w:ascii="Arial" w:hAnsi="Arial" w:cs="Arial"/>
        </w:rPr>
        <w:t>hubieren</w:t>
      </w:r>
      <w:r w:rsidRPr="00AF5A9B">
        <w:rPr>
          <w:rFonts w:ascii="Arial" w:hAnsi="Arial" w:cs="Arial"/>
          <w:spacing w:val="-7"/>
        </w:rPr>
        <w:t xml:space="preserve"> </w:t>
      </w:r>
      <w:r w:rsidRPr="00AF5A9B">
        <w:rPr>
          <w:rFonts w:ascii="Arial" w:hAnsi="Arial" w:cs="Arial"/>
        </w:rPr>
        <w:t>devengado</w:t>
      </w:r>
      <w:r w:rsidRPr="00AF5A9B">
        <w:rPr>
          <w:rFonts w:ascii="Arial" w:hAnsi="Arial" w:cs="Arial"/>
          <w:spacing w:val="-5"/>
        </w:rPr>
        <w:t xml:space="preserve"> </w:t>
      </w:r>
      <w:r w:rsidRPr="00AF5A9B">
        <w:rPr>
          <w:rFonts w:ascii="Arial" w:hAnsi="Arial" w:cs="Arial"/>
        </w:rPr>
        <w:t>o</w:t>
      </w:r>
      <w:r w:rsidRPr="00AF5A9B">
        <w:rPr>
          <w:rFonts w:ascii="Arial" w:hAnsi="Arial" w:cs="Arial"/>
          <w:spacing w:val="-11"/>
        </w:rPr>
        <w:t xml:space="preserve"> </w:t>
      </w:r>
      <w:r w:rsidRPr="00AF5A9B">
        <w:rPr>
          <w:rFonts w:ascii="Arial" w:hAnsi="Arial" w:cs="Arial"/>
        </w:rPr>
        <w:t>erogado.</w:t>
      </w:r>
    </w:p>
    <w:p w14:paraId="51A3E95C"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No se podrán distraer los recursos municipales a fines distintos de los señalados</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las</w:t>
      </w:r>
      <w:r w:rsidRPr="00AF5A9B">
        <w:rPr>
          <w:rFonts w:ascii="Arial" w:hAnsi="Arial" w:cs="Arial"/>
          <w:spacing w:val="-6"/>
        </w:rPr>
        <w:t xml:space="preserve"> </w:t>
      </w:r>
      <w:r w:rsidRPr="00AF5A9B">
        <w:rPr>
          <w:rFonts w:ascii="Arial" w:hAnsi="Arial" w:cs="Arial"/>
        </w:rPr>
        <w:t>leyes</w:t>
      </w:r>
      <w:r w:rsidRPr="00AF5A9B">
        <w:rPr>
          <w:rFonts w:ascii="Arial" w:hAnsi="Arial" w:cs="Arial"/>
          <w:spacing w:val="-7"/>
        </w:rPr>
        <w:t xml:space="preserve"> </w:t>
      </w:r>
      <w:r w:rsidRPr="00AF5A9B">
        <w:rPr>
          <w:rFonts w:ascii="Arial" w:hAnsi="Arial" w:cs="Arial"/>
        </w:rPr>
        <w:t>y</w:t>
      </w:r>
      <w:r w:rsidRPr="00AF5A9B">
        <w:rPr>
          <w:rFonts w:ascii="Arial" w:hAnsi="Arial" w:cs="Arial"/>
          <w:spacing w:val="-7"/>
        </w:rPr>
        <w:t xml:space="preserve"> </w:t>
      </w:r>
      <w:r w:rsidRPr="00AF5A9B">
        <w:rPr>
          <w:rFonts w:ascii="Arial" w:hAnsi="Arial" w:cs="Arial"/>
        </w:rPr>
        <w:t>por</w:t>
      </w:r>
      <w:r w:rsidRPr="00AF5A9B">
        <w:rPr>
          <w:rFonts w:ascii="Arial" w:hAnsi="Arial" w:cs="Arial"/>
          <w:spacing w:val="-7"/>
        </w:rPr>
        <w:t xml:space="preserve"> </w:t>
      </w:r>
      <w:r w:rsidRPr="00AF5A9B">
        <w:rPr>
          <w:rFonts w:ascii="Arial" w:hAnsi="Arial" w:cs="Arial"/>
        </w:rPr>
        <w:t>este</w:t>
      </w:r>
      <w:r w:rsidRPr="00AF5A9B">
        <w:rPr>
          <w:rFonts w:ascii="Arial" w:hAnsi="Arial" w:cs="Arial"/>
          <w:spacing w:val="-8"/>
        </w:rPr>
        <w:t xml:space="preserve"> </w:t>
      </w:r>
      <w:r w:rsidRPr="00AF5A9B">
        <w:rPr>
          <w:rFonts w:ascii="Arial" w:hAnsi="Arial" w:cs="Arial"/>
        </w:rPr>
        <w:t>presupuesto.</w:t>
      </w:r>
    </w:p>
    <w:p w14:paraId="183C4378" w14:textId="07CBF493"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Los subejercicios presupuestales, excedentes, ahorros, economías o ingresos</w:t>
      </w:r>
      <w:r w:rsidRPr="00AF5A9B">
        <w:rPr>
          <w:rFonts w:ascii="Arial" w:hAnsi="Arial" w:cs="Arial"/>
          <w:spacing w:val="1"/>
        </w:rPr>
        <w:t xml:space="preserve"> </w:t>
      </w:r>
      <w:r w:rsidRPr="00AF5A9B">
        <w:rPr>
          <w:rFonts w:ascii="Arial" w:hAnsi="Arial" w:cs="Arial"/>
        </w:rPr>
        <w:t>extraordinarios</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aplicarán</w:t>
      </w:r>
      <w:r w:rsidRPr="00AF5A9B">
        <w:rPr>
          <w:rFonts w:ascii="Arial" w:hAnsi="Arial" w:cs="Arial"/>
          <w:spacing w:val="1"/>
        </w:rPr>
        <w:t xml:space="preserve"> </w:t>
      </w:r>
      <w:r w:rsidRPr="00AF5A9B">
        <w:rPr>
          <w:rFonts w:ascii="Arial" w:hAnsi="Arial" w:cs="Arial"/>
        </w:rPr>
        <w:t>preferentemente</w:t>
      </w:r>
      <w:r w:rsidRPr="00AF5A9B">
        <w:rPr>
          <w:rFonts w:ascii="Arial" w:hAnsi="Arial" w:cs="Arial"/>
          <w:spacing w:val="1"/>
        </w:rPr>
        <w:t xml:space="preserve"> </w:t>
      </w:r>
      <w:r w:rsidRPr="00AF5A9B">
        <w:rPr>
          <w:rFonts w:ascii="Arial" w:hAnsi="Arial" w:cs="Arial"/>
        </w:rPr>
        <w:t>para</w:t>
      </w:r>
      <w:r w:rsidRPr="00AF5A9B">
        <w:rPr>
          <w:rFonts w:ascii="Arial" w:hAnsi="Arial" w:cs="Arial"/>
          <w:spacing w:val="1"/>
        </w:rPr>
        <w:t xml:space="preserve"> </w:t>
      </w:r>
      <w:r w:rsidRPr="00AF5A9B">
        <w:rPr>
          <w:rFonts w:ascii="Arial" w:hAnsi="Arial" w:cs="Arial"/>
        </w:rPr>
        <w:t>cubrir</w:t>
      </w:r>
      <w:r w:rsidRPr="00AF5A9B">
        <w:rPr>
          <w:rFonts w:ascii="Arial" w:hAnsi="Arial" w:cs="Arial"/>
          <w:spacing w:val="1"/>
        </w:rPr>
        <w:t xml:space="preserve"> </w:t>
      </w:r>
      <w:r w:rsidRPr="009B3870">
        <w:rPr>
          <w:rFonts w:ascii="Arial" w:hAnsi="Arial" w:cs="Arial"/>
        </w:rPr>
        <w:t>pasivos</w:t>
      </w:r>
      <w:r w:rsidRPr="009B3870">
        <w:rPr>
          <w:rFonts w:ascii="Arial" w:hAnsi="Arial" w:cs="Arial"/>
          <w:spacing w:val="1"/>
        </w:rPr>
        <w:t xml:space="preserve"> </w:t>
      </w:r>
      <w:r w:rsidRPr="009B3870">
        <w:rPr>
          <w:rFonts w:ascii="Arial" w:hAnsi="Arial" w:cs="Arial"/>
        </w:rPr>
        <w:t>municipales correspondientes a egresos devengados no ejercidos ni pagados en el ejercicio</w:t>
      </w:r>
      <w:r w:rsidRPr="009B3870">
        <w:rPr>
          <w:rFonts w:ascii="Arial" w:hAnsi="Arial" w:cs="Arial"/>
          <w:spacing w:val="1"/>
        </w:rPr>
        <w:t xml:space="preserve"> </w:t>
      </w:r>
      <w:r w:rsidRPr="009B3870">
        <w:rPr>
          <w:rFonts w:ascii="Arial" w:hAnsi="Arial" w:cs="Arial"/>
        </w:rPr>
        <w:t>202</w:t>
      </w:r>
      <w:r w:rsidR="00E22C3B">
        <w:rPr>
          <w:rFonts w:ascii="Arial" w:hAnsi="Arial" w:cs="Arial"/>
        </w:rPr>
        <w:t>6</w:t>
      </w:r>
      <w:r w:rsidRPr="009B3870">
        <w:rPr>
          <w:rFonts w:ascii="Arial" w:hAnsi="Arial" w:cs="Arial"/>
        </w:rPr>
        <w:t>,</w:t>
      </w:r>
      <w:r w:rsidRPr="009B3870">
        <w:rPr>
          <w:rFonts w:ascii="Arial" w:hAnsi="Arial" w:cs="Arial"/>
          <w:spacing w:val="18"/>
        </w:rPr>
        <w:t xml:space="preserve"> </w:t>
      </w:r>
      <w:r w:rsidRPr="009B3870">
        <w:rPr>
          <w:rFonts w:ascii="Arial" w:hAnsi="Arial" w:cs="Arial"/>
        </w:rPr>
        <w:t>siempre</w:t>
      </w:r>
      <w:r w:rsidRPr="009B3870">
        <w:rPr>
          <w:rFonts w:ascii="Arial" w:hAnsi="Arial" w:cs="Arial"/>
          <w:spacing w:val="21"/>
        </w:rPr>
        <w:t xml:space="preserve"> </w:t>
      </w:r>
      <w:r w:rsidRPr="009B3870">
        <w:rPr>
          <w:rFonts w:ascii="Arial" w:hAnsi="Arial" w:cs="Arial"/>
        </w:rPr>
        <w:t>y</w:t>
      </w:r>
      <w:r w:rsidRPr="009B3870">
        <w:rPr>
          <w:rFonts w:ascii="Arial" w:hAnsi="Arial" w:cs="Arial"/>
          <w:spacing w:val="17"/>
        </w:rPr>
        <w:t xml:space="preserve"> </w:t>
      </w:r>
      <w:r w:rsidRPr="009B3870">
        <w:rPr>
          <w:rFonts w:ascii="Arial" w:hAnsi="Arial" w:cs="Arial"/>
        </w:rPr>
        <w:t>cuando</w:t>
      </w:r>
      <w:r w:rsidRPr="00AF5A9B">
        <w:rPr>
          <w:rFonts w:ascii="Arial" w:hAnsi="Arial" w:cs="Arial"/>
          <w:spacing w:val="20"/>
        </w:rPr>
        <w:t xml:space="preserve"> </w:t>
      </w:r>
      <w:r w:rsidRPr="00AF5A9B">
        <w:rPr>
          <w:rFonts w:ascii="Arial" w:hAnsi="Arial" w:cs="Arial"/>
        </w:rPr>
        <w:t>no</w:t>
      </w:r>
      <w:r w:rsidRPr="00AF5A9B">
        <w:rPr>
          <w:rFonts w:ascii="Arial" w:hAnsi="Arial" w:cs="Arial"/>
          <w:spacing w:val="18"/>
        </w:rPr>
        <w:t xml:space="preserve"> </w:t>
      </w:r>
      <w:r w:rsidRPr="00AF5A9B">
        <w:rPr>
          <w:rFonts w:ascii="Arial" w:hAnsi="Arial" w:cs="Arial"/>
        </w:rPr>
        <w:t>tengan</w:t>
      </w:r>
      <w:r w:rsidRPr="00AF5A9B">
        <w:rPr>
          <w:rFonts w:ascii="Arial" w:hAnsi="Arial" w:cs="Arial"/>
          <w:spacing w:val="19"/>
        </w:rPr>
        <w:t xml:space="preserve"> </w:t>
      </w:r>
      <w:r w:rsidRPr="00AF5A9B">
        <w:rPr>
          <w:rFonts w:ascii="Arial" w:hAnsi="Arial" w:cs="Arial"/>
        </w:rPr>
        <w:t>que</w:t>
      </w:r>
      <w:r w:rsidRPr="00AF5A9B">
        <w:rPr>
          <w:rFonts w:ascii="Arial" w:hAnsi="Arial" w:cs="Arial"/>
          <w:spacing w:val="18"/>
        </w:rPr>
        <w:t xml:space="preserve"> </w:t>
      </w:r>
      <w:r w:rsidRPr="00AF5A9B">
        <w:rPr>
          <w:rFonts w:ascii="Arial" w:hAnsi="Arial" w:cs="Arial"/>
        </w:rPr>
        <w:t>reintegrarse</w:t>
      </w:r>
      <w:r w:rsidRPr="00AF5A9B">
        <w:rPr>
          <w:rFonts w:ascii="Arial" w:hAnsi="Arial" w:cs="Arial"/>
          <w:spacing w:val="18"/>
        </w:rPr>
        <w:t xml:space="preserve"> </w:t>
      </w:r>
      <w:r w:rsidRPr="00AF5A9B">
        <w:rPr>
          <w:rFonts w:ascii="Arial" w:hAnsi="Arial" w:cs="Arial"/>
        </w:rPr>
        <w:t>o</w:t>
      </w:r>
      <w:r w:rsidRPr="00AF5A9B">
        <w:rPr>
          <w:rFonts w:ascii="Arial" w:hAnsi="Arial" w:cs="Arial"/>
          <w:spacing w:val="18"/>
        </w:rPr>
        <w:t xml:space="preserve"> </w:t>
      </w:r>
      <w:r w:rsidRPr="00AF5A9B">
        <w:rPr>
          <w:rFonts w:ascii="Arial" w:hAnsi="Arial" w:cs="Arial"/>
        </w:rPr>
        <w:t>destinarse</w:t>
      </w:r>
      <w:r w:rsidRPr="00AF5A9B">
        <w:rPr>
          <w:rFonts w:ascii="Arial" w:hAnsi="Arial" w:cs="Arial"/>
          <w:spacing w:val="19"/>
        </w:rPr>
        <w:t xml:space="preserve"> </w:t>
      </w:r>
      <w:r w:rsidRPr="00AF5A9B">
        <w:rPr>
          <w:rFonts w:ascii="Arial" w:hAnsi="Arial" w:cs="Arial"/>
        </w:rPr>
        <w:t>para</w:t>
      </w:r>
      <w:r w:rsidRPr="00AF5A9B">
        <w:rPr>
          <w:rFonts w:ascii="Arial" w:hAnsi="Arial" w:cs="Arial"/>
          <w:spacing w:val="18"/>
        </w:rPr>
        <w:t xml:space="preserve"> </w:t>
      </w:r>
      <w:r w:rsidRPr="00AF5A9B">
        <w:rPr>
          <w:rFonts w:ascii="Arial" w:hAnsi="Arial" w:cs="Arial"/>
        </w:rPr>
        <w:t>un</w:t>
      </w:r>
      <w:r w:rsidRPr="00AF5A9B">
        <w:rPr>
          <w:rFonts w:ascii="Arial" w:hAnsi="Arial" w:cs="Arial"/>
          <w:spacing w:val="18"/>
        </w:rPr>
        <w:t xml:space="preserve"> </w:t>
      </w:r>
      <w:r w:rsidRPr="00AF5A9B">
        <w:rPr>
          <w:rFonts w:ascii="Arial" w:hAnsi="Arial" w:cs="Arial"/>
        </w:rPr>
        <w:t>fin</w:t>
      </w:r>
      <w:r w:rsidRPr="00AF5A9B">
        <w:rPr>
          <w:rFonts w:ascii="Arial" w:hAnsi="Arial" w:cs="Arial"/>
          <w:spacing w:val="18"/>
        </w:rPr>
        <w:t xml:space="preserve"> </w:t>
      </w:r>
      <w:r w:rsidRPr="00AF5A9B">
        <w:rPr>
          <w:rFonts w:ascii="Arial" w:hAnsi="Arial" w:cs="Arial"/>
        </w:rPr>
        <w:t>en específico.</w:t>
      </w:r>
    </w:p>
    <w:p w14:paraId="5AF50C4A" w14:textId="77777777" w:rsidR="00C0155E" w:rsidRPr="00AF5A9B" w:rsidRDefault="00C0155E" w:rsidP="00C0155E">
      <w:pPr>
        <w:pStyle w:val="Prrafodelista"/>
        <w:numPr>
          <w:ilvl w:val="0"/>
          <w:numId w:val="1"/>
        </w:numPr>
        <w:ind w:left="0" w:right="-2" w:firstLine="0"/>
        <w:contextualSpacing w:val="0"/>
        <w:jc w:val="both"/>
        <w:rPr>
          <w:rFonts w:ascii="Arial" w:hAnsi="Arial" w:cs="Arial"/>
        </w:rPr>
      </w:pPr>
      <w:r w:rsidRPr="00AF5A9B">
        <w:rPr>
          <w:rFonts w:ascii="Arial" w:hAnsi="Arial" w:cs="Arial"/>
        </w:rPr>
        <w:t>Los</w:t>
      </w:r>
      <w:r w:rsidRPr="00AF5A9B">
        <w:rPr>
          <w:rFonts w:ascii="Arial" w:hAnsi="Arial" w:cs="Arial"/>
          <w:spacing w:val="1"/>
        </w:rPr>
        <w:t xml:space="preserve"> </w:t>
      </w:r>
      <w:r w:rsidRPr="00AF5A9B">
        <w:rPr>
          <w:rFonts w:ascii="Arial" w:hAnsi="Arial" w:cs="Arial"/>
        </w:rPr>
        <w:t>déficits</w:t>
      </w:r>
      <w:r w:rsidRPr="00AF5A9B">
        <w:rPr>
          <w:rFonts w:ascii="Arial" w:hAnsi="Arial" w:cs="Arial"/>
          <w:spacing w:val="1"/>
        </w:rPr>
        <w:t xml:space="preserve"> </w:t>
      </w:r>
      <w:r w:rsidRPr="00AF5A9B">
        <w:rPr>
          <w:rFonts w:ascii="Arial" w:hAnsi="Arial" w:cs="Arial"/>
        </w:rPr>
        <w:t>presupuestarios</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ningún</w:t>
      </w:r>
      <w:r w:rsidRPr="00AF5A9B">
        <w:rPr>
          <w:rFonts w:ascii="Arial" w:hAnsi="Arial" w:cs="Arial"/>
          <w:spacing w:val="1"/>
        </w:rPr>
        <w:t xml:space="preserve"> </w:t>
      </w:r>
      <w:r w:rsidRPr="00AF5A9B">
        <w:rPr>
          <w:rFonts w:ascii="Arial" w:hAnsi="Arial" w:cs="Arial"/>
        </w:rPr>
        <w:t>motivo</w:t>
      </w:r>
      <w:r w:rsidRPr="00AF5A9B">
        <w:rPr>
          <w:rFonts w:ascii="Arial" w:hAnsi="Arial" w:cs="Arial"/>
          <w:spacing w:val="1"/>
        </w:rPr>
        <w:t xml:space="preserve"> </w:t>
      </w:r>
      <w:r w:rsidRPr="00AF5A9B">
        <w:rPr>
          <w:rFonts w:ascii="Arial" w:hAnsi="Arial" w:cs="Arial"/>
        </w:rPr>
        <w:t>afectarán</w:t>
      </w:r>
      <w:r w:rsidRPr="00AF5A9B">
        <w:rPr>
          <w:rFonts w:ascii="Arial" w:hAnsi="Arial" w:cs="Arial"/>
          <w:spacing w:val="1"/>
        </w:rPr>
        <w:t xml:space="preserve"> </w:t>
      </w:r>
      <w:r w:rsidRPr="00AF5A9B">
        <w:rPr>
          <w:rFonts w:ascii="Arial" w:hAnsi="Arial" w:cs="Arial"/>
        </w:rPr>
        <w:t>los</w:t>
      </w:r>
      <w:r w:rsidRPr="00AF5A9B">
        <w:rPr>
          <w:rFonts w:ascii="Arial" w:hAnsi="Arial" w:cs="Arial"/>
          <w:spacing w:val="1"/>
        </w:rPr>
        <w:t xml:space="preserve"> </w:t>
      </w:r>
      <w:r w:rsidRPr="00AF5A9B">
        <w:rPr>
          <w:rFonts w:ascii="Arial" w:hAnsi="Arial" w:cs="Arial"/>
        </w:rPr>
        <w:t>programas</w:t>
      </w:r>
      <w:r w:rsidRPr="00AF5A9B">
        <w:rPr>
          <w:rFonts w:ascii="Arial" w:hAnsi="Arial" w:cs="Arial"/>
          <w:spacing w:val="1"/>
        </w:rPr>
        <w:t xml:space="preserve"> </w:t>
      </w:r>
      <w:r w:rsidRPr="00AF5A9B">
        <w:rPr>
          <w:rFonts w:ascii="Arial" w:hAnsi="Arial" w:cs="Arial"/>
        </w:rPr>
        <w:t>municipales</w:t>
      </w:r>
      <w:r w:rsidRPr="00AF5A9B">
        <w:rPr>
          <w:rFonts w:ascii="Arial" w:hAnsi="Arial" w:cs="Arial"/>
          <w:spacing w:val="1"/>
        </w:rPr>
        <w:t xml:space="preserve"> </w:t>
      </w:r>
      <w:r w:rsidRPr="00AF5A9B">
        <w:rPr>
          <w:rFonts w:ascii="Arial" w:hAnsi="Arial" w:cs="Arial"/>
        </w:rPr>
        <w:t>prioritarios,</w:t>
      </w:r>
      <w:r w:rsidRPr="00AF5A9B">
        <w:rPr>
          <w:rFonts w:ascii="Arial" w:hAnsi="Arial" w:cs="Arial"/>
          <w:spacing w:val="1"/>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todo</w:t>
      </w:r>
      <w:r w:rsidRPr="00AF5A9B">
        <w:rPr>
          <w:rFonts w:ascii="Arial" w:hAnsi="Arial" w:cs="Arial"/>
          <w:spacing w:val="1"/>
        </w:rPr>
        <w:t xml:space="preserve"> </w:t>
      </w:r>
      <w:r w:rsidRPr="00AF5A9B">
        <w:rPr>
          <w:rFonts w:ascii="Arial" w:hAnsi="Arial" w:cs="Arial"/>
        </w:rPr>
        <w:t>caso</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subsanarán</w:t>
      </w:r>
      <w:r w:rsidRPr="00AF5A9B">
        <w:rPr>
          <w:rFonts w:ascii="Arial" w:hAnsi="Arial" w:cs="Arial"/>
          <w:spacing w:val="1"/>
        </w:rPr>
        <w:t xml:space="preserve"> </w:t>
      </w:r>
      <w:r w:rsidRPr="00AF5A9B">
        <w:rPr>
          <w:rFonts w:ascii="Arial" w:hAnsi="Arial" w:cs="Arial"/>
        </w:rPr>
        <w:t>con</w:t>
      </w:r>
      <w:r w:rsidRPr="00AF5A9B">
        <w:rPr>
          <w:rFonts w:ascii="Arial" w:hAnsi="Arial" w:cs="Arial"/>
          <w:spacing w:val="1"/>
        </w:rPr>
        <w:t xml:space="preserve"> </w:t>
      </w:r>
      <w:r w:rsidRPr="00AF5A9B">
        <w:rPr>
          <w:rFonts w:ascii="Arial" w:hAnsi="Arial" w:cs="Arial"/>
        </w:rPr>
        <w:t>otra</w:t>
      </w:r>
      <w:r w:rsidRPr="00AF5A9B">
        <w:rPr>
          <w:rFonts w:ascii="Arial" w:hAnsi="Arial" w:cs="Arial"/>
          <w:spacing w:val="1"/>
        </w:rPr>
        <w:t xml:space="preserve"> </w:t>
      </w:r>
      <w:r w:rsidRPr="00AF5A9B">
        <w:rPr>
          <w:rFonts w:ascii="Arial" w:hAnsi="Arial" w:cs="Arial"/>
        </w:rPr>
        <w:t>fuente</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ingresos</w:t>
      </w:r>
      <w:r w:rsidRPr="00AF5A9B">
        <w:rPr>
          <w:rFonts w:ascii="Arial" w:hAnsi="Arial" w:cs="Arial"/>
          <w:spacing w:val="1"/>
        </w:rPr>
        <w:t xml:space="preserve"> </w:t>
      </w:r>
      <w:r w:rsidRPr="00AF5A9B">
        <w:rPr>
          <w:rFonts w:ascii="Arial" w:hAnsi="Arial" w:cs="Arial"/>
        </w:rPr>
        <w:t>previa</w:t>
      </w:r>
      <w:r w:rsidRPr="00AF5A9B">
        <w:rPr>
          <w:rFonts w:ascii="Arial" w:hAnsi="Arial" w:cs="Arial"/>
          <w:spacing w:val="1"/>
        </w:rPr>
        <w:t xml:space="preserve"> </w:t>
      </w:r>
      <w:r w:rsidRPr="00AF5A9B">
        <w:rPr>
          <w:rFonts w:ascii="Arial" w:hAnsi="Arial" w:cs="Arial"/>
        </w:rPr>
        <w:t>aprobación</w:t>
      </w:r>
      <w:r w:rsidRPr="00AF5A9B">
        <w:rPr>
          <w:rFonts w:ascii="Arial" w:hAnsi="Arial" w:cs="Arial"/>
          <w:spacing w:val="1"/>
        </w:rPr>
        <w:t xml:space="preserve"> </w:t>
      </w:r>
      <w:r w:rsidRPr="00AF5A9B">
        <w:rPr>
          <w:rFonts w:ascii="Arial" w:hAnsi="Arial" w:cs="Arial"/>
        </w:rPr>
        <w:t>correspondiente</w:t>
      </w:r>
      <w:r w:rsidRPr="00AF5A9B">
        <w:rPr>
          <w:rFonts w:ascii="Arial" w:hAnsi="Arial" w:cs="Arial"/>
          <w:spacing w:val="1"/>
        </w:rPr>
        <w:t xml:space="preserve"> </w:t>
      </w:r>
      <w:r w:rsidRPr="00AF5A9B">
        <w:rPr>
          <w:rFonts w:ascii="Arial" w:hAnsi="Arial" w:cs="Arial"/>
        </w:rPr>
        <w:t>o</w:t>
      </w:r>
      <w:r w:rsidRPr="00AF5A9B">
        <w:rPr>
          <w:rFonts w:ascii="Arial" w:hAnsi="Arial" w:cs="Arial"/>
          <w:spacing w:val="1"/>
        </w:rPr>
        <w:t xml:space="preserve"> </w:t>
      </w:r>
      <w:r w:rsidRPr="00AF5A9B">
        <w:rPr>
          <w:rFonts w:ascii="Arial" w:hAnsi="Arial" w:cs="Arial"/>
        </w:rPr>
        <w:t>con</w:t>
      </w:r>
      <w:r w:rsidRPr="00AF5A9B">
        <w:rPr>
          <w:rFonts w:ascii="Arial" w:hAnsi="Arial" w:cs="Arial"/>
          <w:spacing w:val="1"/>
        </w:rPr>
        <w:t xml:space="preserve"> </w:t>
      </w:r>
      <w:r w:rsidRPr="00AF5A9B">
        <w:rPr>
          <w:rFonts w:ascii="Arial" w:hAnsi="Arial" w:cs="Arial"/>
        </w:rPr>
        <w:t>la</w:t>
      </w:r>
      <w:r w:rsidRPr="00AF5A9B">
        <w:rPr>
          <w:rFonts w:ascii="Arial" w:hAnsi="Arial" w:cs="Arial"/>
          <w:spacing w:val="1"/>
        </w:rPr>
        <w:t xml:space="preserve"> </w:t>
      </w:r>
      <w:r w:rsidRPr="00AF5A9B">
        <w:rPr>
          <w:rFonts w:ascii="Arial" w:hAnsi="Arial" w:cs="Arial"/>
        </w:rPr>
        <w:t>disminución</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gasto</w:t>
      </w:r>
      <w:r w:rsidRPr="00AF5A9B">
        <w:rPr>
          <w:rFonts w:ascii="Arial" w:hAnsi="Arial" w:cs="Arial"/>
          <w:spacing w:val="1"/>
        </w:rPr>
        <w:t xml:space="preserve"> </w:t>
      </w:r>
      <w:r w:rsidRPr="00AF5A9B">
        <w:rPr>
          <w:rFonts w:ascii="Arial" w:hAnsi="Arial" w:cs="Arial"/>
        </w:rPr>
        <w:t>corriente.</w:t>
      </w:r>
    </w:p>
    <w:p w14:paraId="05E5477B" w14:textId="77777777" w:rsidR="00C0155E" w:rsidRPr="00AF5A9B" w:rsidRDefault="00C0155E" w:rsidP="00C0155E">
      <w:pPr>
        <w:pStyle w:val="Textoindependiente"/>
        <w:ind w:right="-2"/>
        <w:rPr>
          <w:rFonts w:ascii="Arial" w:hAnsi="Arial" w:cs="Arial"/>
          <w:sz w:val="22"/>
          <w:szCs w:val="22"/>
        </w:rPr>
      </w:pPr>
    </w:p>
    <w:p w14:paraId="47F3EFEE"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5.- </w:t>
      </w:r>
      <w:r w:rsidRPr="00AF5A9B">
        <w:rPr>
          <w:rFonts w:ascii="Arial" w:hAnsi="Arial" w:cs="Arial"/>
          <w:sz w:val="22"/>
          <w:szCs w:val="22"/>
        </w:rPr>
        <w:t>La información que en términos del presente documento deba remitirse al H.</w:t>
      </w:r>
      <w:r w:rsidRPr="00AF5A9B">
        <w:rPr>
          <w:rFonts w:ascii="Arial" w:hAnsi="Arial" w:cs="Arial"/>
          <w:spacing w:val="1"/>
          <w:sz w:val="22"/>
          <w:szCs w:val="22"/>
        </w:rPr>
        <w:t xml:space="preserve"> </w:t>
      </w:r>
      <w:r w:rsidRPr="00AF5A9B">
        <w:rPr>
          <w:rFonts w:ascii="Arial" w:hAnsi="Arial" w:cs="Arial"/>
          <w:sz w:val="22"/>
          <w:szCs w:val="22"/>
        </w:rPr>
        <w:t>Congreso</w:t>
      </w:r>
      <w:r w:rsidRPr="00AF5A9B">
        <w:rPr>
          <w:rFonts w:ascii="Arial" w:hAnsi="Arial" w:cs="Arial"/>
          <w:spacing w:val="-8"/>
          <w:sz w:val="22"/>
          <w:szCs w:val="22"/>
        </w:rPr>
        <w:t xml:space="preserve"> </w:t>
      </w:r>
      <w:r w:rsidRPr="00AF5A9B">
        <w:rPr>
          <w:rFonts w:ascii="Arial" w:hAnsi="Arial" w:cs="Arial"/>
          <w:sz w:val="22"/>
          <w:szCs w:val="22"/>
        </w:rPr>
        <w:t>del</w:t>
      </w:r>
      <w:r w:rsidRPr="00AF5A9B">
        <w:rPr>
          <w:rFonts w:ascii="Arial" w:hAnsi="Arial" w:cs="Arial"/>
          <w:spacing w:val="-8"/>
          <w:sz w:val="22"/>
          <w:szCs w:val="22"/>
        </w:rPr>
        <w:t xml:space="preserve"> </w:t>
      </w:r>
      <w:r w:rsidRPr="00AF5A9B">
        <w:rPr>
          <w:rFonts w:ascii="Arial" w:hAnsi="Arial" w:cs="Arial"/>
          <w:sz w:val="22"/>
          <w:szCs w:val="22"/>
        </w:rPr>
        <w:t>Estado</w:t>
      </w:r>
      <w:r w:rsidRPr="00AF5A9B">
        <w:rPr>
          <w:rFonts w:ascii="Arial" w:hAnsi="Arial" w:cs="Arial"/>
          <w:spacing w:val="-6"/>
          <w:sz w:val="22"/>
          <w:szCs w:val="22"/>
        </w:rPr>
        <w:t xml:space="preserve"> </w:t>
      </w:r>
      <w:r w:rsidRPr="00AF5A9B">
        <w:rPr>
          <w:rFonts w:ascii="Arial" w:hAnsi="Arial" w:cs="Arial"/>
          <w:sz w:val="22"/>
          <w:szCs w:val="22"/>
        </w:rPr>
        <w:t>de</w:t>
      </w:r>
      <w:r w:rsidRPr="00AF5A9B">
        <w:rPr>
          <w:rFonts w:ascii="Arial" w:hAnsi="Arial" w:cs="Arial"/>
          <w:spacing w:val="-7"/>
          <w:sz w:val="22"/>
          <w:szCs w:val="22"/>
        </w:rPr>
        <w:t xml:space="preserve"> </w:t>
      </w:r>
      <w:r w:rsidRPr="00AF5A9B">
        <w:rPr>
          <w:rFonts w:ascii="Arial" w:hAnsi="Arial" w:cs="Arial"/>
          <w:sz w:val="22"/>
          <w:szCs w:val="22"/>
        </w:rPr>
        <w:t>Puebla</w:t>
      </w:r>
      <w:r w:rsidRPr="00AF5A9B">
        <w:rPr>
          <w:rFonts w:ascii="Arial" w:hAnsi="Arial" w:cs="Arial"/>
          <w:spacing w:val="-8"/>
          <w:sz w:val="22"/>
          <w:szCs w:val="22"/>
        </w:rPr>
        <w:t xml:space="preserve"> </w:t>
      </w:r>
      <w:r w:rsidRPr="00AF5A9B">
        <w:rPr>
          <w:rFonts w:ascii="Arial" w:hAnsi="Arial" w:cs="Arial"/>
          <w:sz w:val="22"/>
          <w:szCs w:val="22"/>
        </w:rPr>
        <w:t>deberá</w:t>
      </w:r>
      <w:r w:rsidRPr="00AF5A9B">
        <w:rPr>
          <w:rFonts w:ascii="Arial" w:hAnsi="Arial" w:cs="Arial"/>
          <w:spacing w:val="-6"/>
          <w:sz w:val="22"/>
          <w:szCs w:val="22"/>
        </w:rPr>
        <w:t xml:space="preserve"> </w:t>
      </w:r>
      <w:r w:rsidRPr="00AF5A9B">
        <w:rPr>
          <w:rFonts w:ascii="Arial" w:hAnsi="Arial" w:cs="Arial"/>
          <w:sz w:val="22"/>
          <w:szCs w:val="22"/>
        </w:rPr>
        <w:t>cumplir</w:t>
      </w:r>
      <w:r w:rsidRPr="00AF5A9B">
        <w:rPr>
          <w:rFonts w:ascii="Arial" w:hAnsi="Arial" w:cs="Arial"/>
          <w:spacing w:val="-8"/>
          <w:sz w:val="22"/>
          <w:szCs w:val="22"/>
        </w:rPr>
        <w:t xml:space="preserve"> </w:t>
      </w:r>
      <w:r w:rsidRPr="00AF5A9B">
        <w:rPr>
          <w:rFonts w:ascii="Arial" w:hAnsi="Arial" w:cs="Arial"/>
          <w:sz w:val="22"/>
          <w:szCs w:val="22"/>
        </w:rPr>
        <w:t>con</w:t>
      </w:r>
      <w:r w:rsidRPr="00AF5A9B">
        <w:rPr>
          <w:rFonts w:ascii="Arial" w:hAnsi="Arial" w:cs="Arial"/>
          <w:spacing w:val="-7"/>
          <w:sz w:val="22"/>
          <w:szCs w:val="22"/>
        </w:rPr>
        <w:t xml:space="preserve"> </w:t>
      </w:r>
      <w:r w:rsidRPr="00AF5A9B">
        <w:rPr>
          <w:rFonts w:ascii="Arial" w:hAnsi="Arial" w:cs="Arial"/>
          <w:sz w:val="22"/>
          <w:szCs w:val="22"/>
        </w:rPr>
        <w:t>lo</w:t>
      </w:r>
      <w:r w:rsidRPr="00AF5A9B">
        <w:rPr>
          <w:rFonts w:ascii="Arial" w:hAnsi="Arial" w:cs="Arial"/>
          <w:spacing w:val="-6"/>
          <w:sz w:val="22"/>
          <w:szCs w:val="22"/>
        </w:rPr>
        <w:t xml:space="preserve"> </w:t>
      </w:r>
      <w:r w:rsidRPr="00AF5A9B">
        <w:rPr>
          <w:rFonts w:ascii="Arial" w:hAnsi="Arial" w:cs="Arial"/>
          <w:sz w:val="22"/>
          <w:szCs w:val="22"/>
        </w:rPr>
        <w:t>siguiente:</w:t>
      </w:r>
    </w:p>
    <w:p w14:paraId="74486AC7" w14:textId="433D17B3" w:rsidR="00C0155E" w:rsidRPr="00AF5A9B" w:rsidRDefault="00C0155E" w:rsidP="00C0155E">
      <w:pPr>
        <w:pStyle w:val="Prrafodelista"/>
        <w:numPr>
          <w:ilvl w:val="0"/>
          <w:numId w:val="2"/>
        </w:numPr>
        <w:ind w:left="0" w:right="-2" w:firstLine="0"/>
        <w:contextualSpacing w:val="0"/>
        <w:jc w:val="both"/>
        <w:rPr>
          <w:rFonts w:ascii="Arial" w:hAnsi="Arial" w:cs="Arial"/>
        </w:rPr>
      </w:pPr>
      <w:r w:rsidRPr="00AF5A9B">
        <w:rPr>
          <w:rFonts w:ascii="Arial" w:hAnsi="Arial" w:cs="Arial"/>
        </w:rPr>
        <w:t>Aprobado</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presupuesto</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egresos</w:t>
      </w:r>
      <w:r w:rsidRPr="00AF5A9B">
        <w:rPr>
          <w:rFonts w:ascii="Arial" w:hAnsi="Arial" w:cs="Arial"/>
          <w:spacing w:val="1"/>
        </w:rPr>
        <w:t xml:space="preserve"> </w:t>
      </w:r>
      <w:r w:rsidRPr="00AF5A9B">
        <w:rPr>
          <w:rFonts w:ascii="Arial" w:hAnsi="Arial" w:cs="Arial"/>
        </w:rPr>
        <w:t>para</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ejercicio</w:t>
      </w:r>
      <w:r w:rsidRPr="00AF5A9B">
        <w:rPr>
          <w:rFonts w:ascii="Arial" w:hAnsi="Arial" w:cs="Arial"/>
          <w:spacing w:val="1"/>
        </w:rPr>
        <w:t xml:space="preserve"> </w:t>
      </w:r>
      <w:r w:rsidRPr="00AF5A9B">
        <w:rPr>
          <w:rFonts w:ascii="Arial" w:hAnsi="Arial" w:cs="Arial"/>
        </w:rPr>
        <w:t>fiscal</w:t>
      </w:r>
      <w:r w:rsidRPr="00AF5A9B">
        <w:rPr>
          <w:rFonts w:ascii="Arial" w:hAnsi="Arial" w:cs="Arial"/>
          <w:spacing w:val="1"/>
        </w:rPr>
        <w:t xml:space="preserve"> </w:t>
      </w:r>
      <w:r w:rsidR="004D1AFF">
        <w:rPr>
          <w:rFonts w:ascii="Arial" w:hAnsi="Arial" w:cs="Arial"/>
        </w:rPr>
        <w:t>2026</w:t>
      </w:r>
      <w:r w:rsidRPr="00AF5A9B">
        <w:rPr>
          <w:rFonts w:ascii="Arial" w:hAnsi="Arial" w:cs="Arial"/>
        </w:rPr>
        <w:t>,</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 xml:space="preserve">ayuntamiento, deberá remitir copia </w:t>
      </w:r>
      <w:r w:rsidR="000B0428" w:rsidRPr="00AF5A9B">
        <w:rPr>
          <w:rFonts w:ascii="Arial" w:hAnsi="Arial" w:cs="Arial"/>
        </w:rPr>
        <w:t>de este</w:t>
      </w:r>
      <w:r w:rsidRPr="00AF5A9B">
        <w:rPr>
          <w:rFonts w:ascii="Arial" w:hAnsi="Arial" w:cs="Arial"/>
        </w:rPr>
        <w:t xml:space="preserve"> y del acta de sesión en que se</w:t>
      </w:r>
      <w:r w:rsidRPr="00AF5A9B">
        <w:rPr>
          <w:rFonts w:ascii="Arial" w:hAnsi="Arial" w:cs="Arial"/>
          <w:spacing w:val="1"/>
        </w:rPr>
        <w:t xml:space="preserve"> </w:t>
      </w:r>
      <w:r w:rsidRPr="00AF5A9B">
        <w:rPr>
          <w:rFonts w:ascii="Arial" w:hAnsi="Arial" w:cs="Arial"/>
        </w:rPr>
        <w:t>aprobó</w:t>
      </w:r>
      <w:r w:rsidRPr="00AF5A9B">
        <w:rPr>
          <w:rFonts w:ascii="Arial" w:hAnsi="Arial" w:cs="Arial"/>
          <w:spacing w:val="1"/>
        </w:rPr>
        <w:t xml:space="preserve"> </w:t>
      </w:r>
      <w:r w:rsidRPr="00AF5A9B">
        <w:rPr>
          <w:rFonts w:ascii="Arial" w:hAnsi="Arial" w:cs="Arial"/>
        </w:rPr>
        <w:t>al</w:t>
      </w:r>
      <w:r w:rsidRPr="00AF5A9B">
        <w:rPr>
          <w:rFonts w:ascii="Arial" w:hAnsi="Arial" w:cs="Arial"/>
          <w:spacing w:val="1"/>
        </w:rPr>
        <w:t xml:space="preserve"> </w:t>
      </w:r>
      <w:r w:rsidRPr="00AF5A9B">
        <w:rPr>
          <w:rFonts w:ascii="Arial" w:hAnsi="Arial" w:cs="Arial"/>
        </w:rPr>
        <w:t>Congreso</w:t>
      </w:r>
      <w:r w:rsidRPr="00AF5A9B">
        <w:rPr>
          <w:rFonts w:ascii="Arial" w:hAnsi="Arial" w:cs="Arial"/>
          <w:spacing w:val="1"/>
        </w:rPr>
        <w:t xml:space="preserve"> </w:t>
      </w:r>
      <w:r w:rsidRPr="00AF5A9B">
        <w:rPr>
          <w:rFonts w:ascii="Arial" w:hAnsi="Arial" w:cs="Arial"/>
        </w:rPr>
        <w:t>del</w:t>
      </w:r>
      <w:r w:rsidRPr="00AF5A9B">
        <w:rPr>
          <w:rFonts w:ascii="Arial" w:hAnsi="Arial" w:cs="Arial"/>
          <w:spacing w:val="1"/>
        </w:rPr>
        <w:t xml:space="preserve"> </w:t>
      </w:r>
      <w:r w:rsidRPr="00AF5A9B">
        <w:rPr>
          <w:rFonts w:ascii="Arial" w:hAnsi="Arial" w:cs="Arial"/>
        </w:rPr>
        <w:t>Estado</w:t>
      </w:r>
      <w:r w:rsidRPr="00AF5A9B">
        <w:rPr>
          <w:rFonts w:ascii="Arial" w:hAnsi="Arial" w:cs="Arial"/>
          <w:spacing w:val="1"/>
        </w:rPr>
        <w:t xml:space="preserve"> </w:t>
      </w:r>
      <w:r w:rsidRPr="00AF5A9B">
        <w:rPr>
          <w:rFonts w:ascii="Arial" w:hAnsi="Arial" w:cs="Arial"/>
        </w:rPr>
        <w:t>para</w:t>
      </w:r>
      <w:r w:rsidRPr="00AF5A9B">
        <w:rPr>
          <w:rFonts w:ascii="Arial" w:hAnsi="Arial" w:cs="Arial"/>
          <w:spacing w:val="1"/>
        </w:rPr>
        <w:t xml:space="preserve"> </w:t>
      </w:r>
      <w:r w:rsidRPr="00AF5A9B">
        <w:rPr>
          <w:rFonts w:ascii="Arial" w:hAnsi="Arial" w:cs="Arial"/>
        </w:rPr>
        <w:t>su</w:t>
      </w:r>
      <w:r w:rsidRPr="00AF5A9B">
        <w:rPr>
          <w:rFonts w:ascii="Arial" w:hAnsi="Arial" w:cs="Arial"/>
          <w:spacing w:val="1"/>
        </w:rPr>
        <w:t xml:space="preserve"> </w:t>
      </w:r>
      <w:r w:rsidRPr="00AF5A9B">
        <w:rPr>
          <w:rFonts w:ascii="Arial" w:hAnsi="Arial" w:cs="Arial"/>
        </w:rPr>
        <w:t>conocimiento</w:t>
      </w:r>
      <w:r w:rsidRPr="00AF5A9B">
        <w:rPr>
          <w:rFonts w:ascii="Arial" w:hAnsi="Arial" w:cs="Arial"/>
          <w:spacing w:val="1"/>
        </w:rPr>
        <w:t xml:space="preserve"> </w:t>
      </w:r>
      <w:r w:rsidRPr="00AF5A9B">
        <w:rPr>
          <w:rFonts w:ascii="Arial" w:hAnsi="Arial" w:cs="Arial"/>
        </w:rPr>
        <w:t>y</w:t>
      </w:r>
      <w:r w:rsidRPr="00AF5A9B">
        <w:rPr>
          <w:rFonts w:ascii="Arial" w:hAnsi="Arial" w:cs="Arial"/>
          <w:spacing w:val="1"/>
        </w:rPr>
        <w:t xml:space="preserve"> </w:t>
      </w:r>
      <w:r w:rsidRPr="00AF5A9B">
        <w:rPr>
          <w:rFonts w:ascii="Arial" w:hAnsi="Arial" w:cs="Arial"/>
        </w:rPr>
        <w:t>efectos</w:t>
      </w:r>
      <w:r w:rsidRPr="00AF5A9B">
        <w:rPr>
          <w:rFonts w:ascii="Arial" w:hAnsi="Arial" w:cs="Arial"/>
          <w:spacing w:val="67"/>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seguimiento</w:t>
      </w:r>
      <w:r w:rsidRPr="00AF5A9B">
        <w:rPr>
          <w:rFonts w:ascii="Arial" w:hAnsi="Arial" w:cs="Arial"/>
          <w:spacing w:val="-6"/>
        </w:rPr>
        <w:t xml:space="preserve"> </w:t>
      </w:r>
      <w:r w:rsidRPr="00AF5A9B">
        <w:rPr>
          <w:rFonts w:ascii="Arial" w:hAnsi="Arial" w:cs="Arial"/>
        </w:rPr>
        <w:t>y</w:t>
      </w:r>
      <w:r w:rsidRPr="00AF5A9B">
        <w:rPr>
          <w:rFonts w:ascii="Arial" w:hAnsi="Arial" w:cs="Arial"/>
          <w:spacing w:val="-7"/>
        </w:rPr>
        <w:t xml:space="preserve"> </w:t>
      </w:r>
      <w:r w:rsidRPr="00AF5A9B">
        <w:rPr>
          <w:rFonts w:ascii="Arial" w:hAnsi="Arial" w:cs="Arial"/>
        </w:rPr>
        <w:t>revisión</w:t>
      </w:r>
      <w:r w:rsidRPr="00AF5A9B">
        <w:rPr>
          <w:rFonts w:ascii="Arial" w:hAnsi="Arial" w:cs="Arial"/>
          <w:spacing w:val="-8"/>
        </w:rPr>
        <w:t xml:space="preserve"> </w:t>
      </w:r>
      <w:r w:rsidRPr="00AF5A9B">
        <w:rPr>
          <w:rFonts w:ascii="Arial" w:hAnsi="Arial" w:cs="Arial"/>
        </w:rPr>
        <w:t>de</w:t>
      </w:r>
      <w:r w:rsidRPr="00AF5A9B">
        <w:rPr>
          <w:rFonts w:ascii="Arial" w:hAnsi="Arial" w:cs="Arial"/>
          <w:spacing w:val="-7"/>
        </w:rPr>
        <w:t xml:space="preserve"> </w:t>
      </w:r>
      <w:r w:rsidRPr="00AF5A9B">
        <w:rPr>
          <w:rFonts w:ascii="Arial" w:hAnsi="Arial" w:cs="Arial"/>
        </w:rPr>
        <w:t>la</w:t>
      </w:r>
      <w:r w:rsidRPr="00AF5A9B">
        <w:rPr>
          <w:rFonts w:ascii="Arial" w:hAnsi="Arial" w:cs="Arial"/>
          <w:spacing w:val="-6"/>
        </w:rPr>
        <w:t xml:space="preserve"> </w:t>
      </w:r>
      <w:r w:rsidRPr="00AF5A9B">
        <w:rPr>
          <w:rFonts w:ascii="Arial" w:hAnsi="Arial" w:cs="Arial"/>
        </w:rPr>
        <w:t>cuenta</w:t>
      </w:r>
      <w:r w:rsidRPr="00AF5A9B">
        <w:rPr>
          <w:rFonts w:ascii="Arial" w:hAnsi="Arial" w:cs="Arial"/>
          <w:spacing w:val="-5"/>
        </w:rPr>
        <w:t xml:space="preserve"> </w:t>
      </w:r>
      <w:r w:rsidRPr="00AF5A9B">
        <w:rPr>
          <w:rFonts w:ascii="Arial" w:hAnsi="Arial" w:cs="Arial"/>
        </w:rPr>
        <w:t>pública.</w:t>
      </w:r>
    </w:p>
    <w:p w14:paraId="19355506" w14:textId="77777777" w:rsidR="00C0155E" w:rsidRPr="00AF5A9B" w:rsidRDefault="00C0155E" w:rsidP="00C0155E">
      <w:pPr>
        <w:pStyle w:val="Prrafodelista"/>
        <w:numPr>
          <w:ilvl w:val="0"/>
          <w:numId w:val="2"/>
        </w:numPr>
        <w:ind w:left="0" w:right="-2" w:firstLine="0"/>
        <w:contextualSpacing w:val="0"/>
        <w:jc w:val="both"/>
        <w:rPr>
          <w:rFonts w:ascii="Arial" w:hAnsi="Arial" w:cs="Arial"/>
        </w:rPr>
      </w:pPr>
      <w:r w:rsidRPr="00AF5A9B">
        <w:rPr>
          <w:rFonts w:ascii="Arial" w:hAnsi="Arial" w:cs="Arial"/>
        </w:rPr>
        <w:t>Se</w:t>
      </w:r>
      <w:r w:rsidRPr="00AF5A9B">
        <w:rPr>
          <w:rFonts w:ascii="Arial" w:hAnsi="Arial" w:cs="Arial"/>
          <w:spacing w:val="-8"/>
        </w:rPr>
        <w:t xml:space="preserve"> </w:t>
      </w:r>
      <w:r w:rsidRPr="00AF5A9B">
        <w:rPr>
          <w:rFonts w:ascii="Arial" w:hAnsi="Arial" w:cs="Arial"/>
        </w:rPr>
        <w:t>deberá</w:t>
      </w:r>
      <w:r w:rsidRPr="00AF5A9B">
        <w:rPr>
          <w:rFonts w:ascii="Arial" w:hAnsi="Arial" w:cs="Arial"/>
          <w:spacing w:val="-11"/>
        </w:rPr>
        <w:t xml:space="preserve"> </w:t>
      </w:r>
      <w:r w:rsidRPr="00AF5A9B">
        <w:rPr>
          <w:rFonts w:ascii="Arial" w:hAnsi="Arial" w:cs="Arial"/>
        </w:rPr>
        <w:t>presentar</w:t>
      </w:r>
      <w:r w:rsidRPr="00AF5A9B">
        <w:rPr>
          <w:rFonts w:ascii="Arial" w:hAnsi="Arial" w:cs="Arial"/>
          <w:spacing w:val="-11"/>
        </w:rPr>
        <w:t xml:space="preserve"> </w:t>
      </w:r>
      <w:r w:rsidRPr="00AF5A9B">
        <w:rPr>
          <w:rFonts w:ascii="Arial" w:hAnsi="Arial" w:cs="Arial"/>
        </w:rPr>
        <w:t>en</w:t>
      </w:r>
      <w:r w:rsidRPr="00AF5A9B">
        <w:rPr>
          <w:rFonts w:ascii="Arial" w:hAnsi="Arial" w:cs="Arial"/>
          <w:spacing w:val="-8"/>
        </w:rPr>
        <w:t xml:space="preserve"> </w:t>
      </w:r>
      <w:r w:rsidRPr="00AF5A9B">
        <w:rPr>
          <w:rFonts w:ascii="Arial" w:hAnsi="Arial" w:cs="Arial"/>
        </w:rPr>
        <w:t>forma</w:t>
      </w:r>
      <w:r w:rsidRPr="00AF5A9B">
        <w:rPr>
          <w:rFonts w:ascii="Arial" w:hAnsi="Arial" w:cs="Arial"/>
          <w:spacing w:val="-8"/>
        </w:rPr>
        <w:t xml:space="preserve"> </w:t>
      </w:r>
      <w:r w:rsidRPr="00AF5A9B">
        <w:rPr>
          <w:rFonts w:ascii="Arial" w:hAnsi="Arial" w:cs="Arial"/>
        </w:rPr>
        <w:t>impresa</w:t>
      </w:r>
      <w:r w:rsidRPr="00AF5A9B">
        <w:rPr>
          <w:rFonts w:ascii="Arial" w:hAnsi="Arial" w:cs="Arial"/>
          <w:spacing w:val="-8"/>
        </w:rPr>
        <w:t xml:space="preserve"> </w:t>
      </w:r>
      <w:r w:rsidRPr="00AF5A9B">
        <w:rPr>
          <w:rFonts w:ascii="Arial" w:hAnsi="Arial" w:cs="Arial"/>
        </w:rPr>
        <w:t>y</w:t>
      </w:r>
      <w:r w:rsidRPr="00AF5A9B">
        <w:rPr>
          <w:rFonts w:ascii="Arial" w:hAnsi="Arial" w:cs="Arial"/>
          <w:spacing w:val="-9"/>
        </w:rPr>
        <w:t xml:space="preserve"> </w:t>
      </w:r>
      <w:r w:rsidRPr="00AF5A9B">
        <w:rPr>
          <w:rFonts w:ascii="Arial" w:hAnsi="Arial" w:cs="Arial"/>
        </w:rPr>
        <w:t>en</w:t>
      </w:r>
      <w:r w:rsidRPr="00AF5A9B">
        <w:rPr>
          <w:rFonts w:ascii="Arial" w:hAnsi="Arial" w:cs="Arial"/>
          <w:spacing w:val="-8"/>
        </w:rPr>
        <w:t xml:space="preserve"> </w:t>
      </w:r>
      <w:r w:rsidRPr="00AF5A9B">
        <w:rPr>
          <w:rFonts w:ascii="Arial" w:hAnsi="Arial" w:cs="Arial"/>
        </w:rPr>
        <w:t>formato</w:t>
      </w:r>
      <w:r w:rsidRPr="00AF5A9B">
        <w:rPr>
          <w:rFonts w:ascii="Arial" w:hAnsi="Arial" w:cs="Arial"/>
          <w:spacing w:val="-7"/>
        </w:rPr>
        <w:t xml:space="preserve"> </w:t>
      </w:r>
      <w:r w:rsidRPr="00AF5A9B">
        <w:rPr>
          <w:rFonts w:ascii="Arial" w:hAnsi="Arial" w:cs="Arial"/>
        </w:rPr>
        <w:t>electrónico.</w:t>
      </w:r>
    </w:p>
    <w:p w14:paraId="2E0B7D0E" w14:textId="77777777" w:rsidR="00C0155E" w:rsidRPr="00AF5A9B" w:rsidRDefault="00C0155E" w:rsidP="00C0155E">
      <w:pPr>
        <w:pStyle w:val="Prrafodelista"/>
        <w:numPr>
          <w:ilvl w:val="0"/>
          <w:numId w:val="2"/>
        </w:numPr>
        <w:ind w:left="0" w:right="-2" w:firstLine="0"/>
        <w:contextualSpacing w:val="0"/>
        <w:jc w:val="both"/>
        <w:rPr>
          <w:rFonts w:ascii="Arial" w:hAnsi="Arial" w:cs="Arial"/>
        </w:rPr>
      </w:pPr>
      <w:r w:rsidRPr="00AF5A9B">
        <w:rPr>
          <w:rFonts w:ascii="Arial" w:hAnsi="Arial" w:cs="Arial"/>
        </w:rPr>
        <w:t>El</w:t>
      </w:r>
      <w:r w:rsidRPr="00AF5A9B">
        <w:rPr>
          <w:rFonts w:ascii="Arial" w:hAnsi="Arial" w:cs="Arial"/>
          <w:spacing w:val="1"/>
        </w:rPr>
        <w:t xml:space="preserve"> </w:t>
      </w:r>
      <w:r w:rsidRPr="00AF5A9B">
        <w:rPr>
          <w:rFonts w:ascii="Arial" w:hAnsi="Arial" w:cs="Arial"/>
        </w:rPr>
        <w:t>nivel</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desagregación</w:t>
      </w:r>
      <w:r w:rsidRPr="00AF5A9B">
        <w:rPr>
          <w:rFonts w:ascii="Arial" w:hAnsi="Arial" w:cs="Arial"/>
          <w:spacing w:val="1"/>
        </w:rPr>
        <w:t xml:space="preserve"> </w:t>
      </w:r>
      <w:r w:rsidRPr="00AF5A9B">
        <w:rPr>
          <w:rFonts w:ascii="Arial" w:hAnsi="Arial" w:cs="Arial"/>
        </w:rPr>
        <w:t>se</w:t>
      </w:r>
      <w:r w:rsidRPr="00AF5A9B">
        <w:rPr>
          <w:rFonts w:ascii="Arial" w:hAnsi="Arial" w:cs="Arial"/>
          <w:spacing w:val="1"/>
        </w:rPr>
        <w:t xml:space="preserve"> </w:t>
      </w:r>
      <w:r w:rsidRPr="00AF5A9B">
        <w:rPr>
          <w:rFonts w:ascii="Arial" w:hAnsi="Arial" w:cs="Arial"/>
        </w:rPr>
        <w:t>hará</w:t>
      </w:r>
      <w:r w:rsidRPr="00AF5A9B">
        <w:rPr>
          <w:rFonts w:ascii="Arial" w:hAnsi="Arial" w:cs="Arial"/>
          <w:spacing w:val="1"/>
        </w:rPr>
        <w:t xml:space="preserve"> </w:t>
      </w:r>
      <w:r w:rsidRPr="00AF5A9B">
        <w:rPr>
          <w:rFonts w:ascii="Arial" w:hAnsi="Arial" w:cs="Arial"/>
        </w:rPr>
        <w:t>con</w:t>
      </w:r>
      <w:r w:rsidRPr="00AF5A9B">
        <w:rPr>
          <w:rFonts w:ascii="Arial" w:hAnsi="Arial" w:cs="Arial"/>
          <w:spacing w:val="1"/>
        </w:rPr>
        <w:t xml:space="preserve"> </w:t>
      </w:r>
      <w:r w:rsidRPr="00AF5A9B">
        <w:rPr>
          <w:rFonts w:ascii="Arial" w:hAnsi="Arial" w:cs="Arial"/>
        </w:rPr>
        <w:t>base</w:t>
      </w:r>
      <w:r w:rsidRPr="00AF5A9B">
        <w:rPr>
          <w:rFonts w:ascii="Arial" w:hAnsi="Arial" w:cs="Arial"/>
          <w:spacing w:val="1"/>
        </w:rPr>
        <w:t xml:space="preserve"> </w:t>
      </w:r>
      <w:r w:rsidRPr="00AF5A9B">
        <w:rPr>
          <w:rFonts w:ascii="Arial" w:hAnsi="Arial" w:cs="Arial"/>
        </w:rPr>
        <w:t>en</w:t>
      </w:r>
      <w:r w:rsidRPr="00AF5A9B">
        <w:rPr>
          <w:rFonts w:ascii="Arial" w:hAnsi="Arial" w:cs="Arial"/>
          <w:spacing w:val="1"/>
        </w:rPr>
        <w:t xml:space="preserve"> </w:t>
      </w:r>
      <w:r w:rsidRPr="00AF5A9B">
        <w:rPr>
          <w:rFonts w:ascii="Arial" w:hAnsi="Arial" w:cs="Arial"/>
        </w:rPr>
        <w:t>las</w:t>
      </w:r>
      <w:r w:rsidRPr="00AF5A9B">
        <w:rPr>
          <w:rFonts w:ascii="Arial" w:hAnsi="Arial" w:cs="Arial"/>
          <w:spacing w:val="1"/>
        </w:rPr>
        <w:t xml:space="preserve"> </w:t>
      </w:r>
      <w:r w:rsidRPr="00AF5A9B">
        <w:rPr>
          <w:rFonts w:ascii="Arial" w:hAnsi="Arial" w:cs="Arial"/>
        </w:rPr>
        <w:t>clasificaciones</w:t>
      </w:r>
      <w:r w:rsidRPr="00AF5A9B">
        <w:rPr>
          <w:rFonts w:ascii="Arial" w:hAnsi="Arial" w:cs="Arial"/>
          <w:spacing w:val="-64"/>
        </w:rPr>
        <w:t xml:space="preserve"> </w:t>
      </w:r>
      <w:r w:rsidRPr="00AF5A9B">
        <w:rPr>
          <w:rFonts w:ascii="Arial" w:hAnsi="Arial" w:cs="Arial"/>
        </w:rPr>
        <w:t>presupuestales</w:t>
      </w:r>
      <w:r w:rsidRPr="00AF5A9B">
        <w:rPr>
          <w:rFonts w:ascii="Arial" w:hAnsi="Arial" w:cs="Arial"/>
          <w:spacing w:val="1"/>
        </w:rPr>
        <w:t xml:space="preserve"> </w:t>
      </w:r>
      <w:r w:rsidRPr="00AF5A9B">
        <w:rPr>
          <w:rFonts w:ascii="Arial" w:hAnsi="Arial" w:cs="Arial"/>
        </w:rPr>
        <w:t>armonizadas,</w:t>
      </w:r>
      <w:r w:rsidRPr="00AF5A9B">
        <w:rPr>
          <w:rFonts w:ascii="Arial" w:hAnsi="Arial" w:cs="Arial"/>
          <w:spacing w:val="1"/>
        </w:rPr>
        <w:t xml:space="preserve"> </w:t>
      </w:r>
      <w:r w:rsidRPr="00AF5A9B">
        <w:rPr>
          <w:rFonts w:ascii="Arial" w:hAnsi="Arial" w:cs="Arial"/>
        </w:rPr>
        <w:t>emitidas</w:t>
      </w:r>
      <w:r w:rsidRPr="00AF5A9B">
        <w:rPr>
          <w:rFonts w:ascii="Arial" w:hAnsi="Arial" w:cs="Arial"/>
          <w:spacing w:val="1"/>
        </w:rPr>
        <w:t xml:space="preserve"> </w:t>
      </w:r>
      <w:r w:rsidRPr="00AF5A9B">
        <w:rPr>
          <w:rFonts w:ascii="Arial" w:hAnsi="Arial" w:cs="Arial"/>
        </w:rPr>
        <w:t>por</w:t>
      </w:r>
      <w:r w:rsidRPr="00AF5A9B">
        <w:rPr>
          <w:rFonts w:ascii="Arial" w:hAnsi="Arial" w:cs="Arial"/>
          <w:spacing w:val="1"/>
        </w:rPr>
        <w:t xml:space="preserve"> </w:t>
      </w:r>
      <w:r w:rsidRPr="00AF5A9B">
        <w:rPr>
          <w:rFonts w:ascii="Arial" w:hAnsi="Arial" w:cs="Arial"/>
        </w:rPr>
        <w:t>el</w:t>
      </w:r>
      <w:r w:rsidRPr="00AF5A9B">
        <w:rPr>
          <w:rFonts w:ascii="Arial" w:hAnsi="Arial" w:cs="Arial"/>
          <w:spacing w:val="1"/>
        </w:rPr>
        <w:t xml:space="preserve"> </w:t>
      </w:r>
      <w:r w:rsidRPr="00AF5A9B">
        <w:rPr>
          <w:rFonts w:ascii="Arial" w:hAnsi="Arial" w:cs="Arial"/>
        </w:rPr>
        <w:t>Consejo</w:t>
      </w:r>
      <w:r w:rsidRPr="00AF5A9B">
        <w:rPr>
          <w:rFonts w:ascii="Arial" w:hAnsi="Arial" w:cs="Arial"/>
          <w:spacing w:val="1"/>
        </w:rPr>
        <w:t xml:space="preserve"> </w:t>
      </w:r>
      <w:r w:rsidRPr="00AF5A9B">
        <w:rPr>
          <w:rFonts w:ascii="Arial" w:hAnsi="Arial" w:cs="Arial"/>
        </w:rPr>
        <w:t>Nacional</w:t>
      </w:r>
      <w:r w:rsidRPr="00AF5A9B">
        <w:rPr>
          <w:rFonts w:ascii="Arial" w:hAnsi="Arial" w:cs="Arial"/>
          <w:spacing w:val="1"/>
        </w:rPr>
        <w:t xml:space="preserve"> </w:t>
      </w:r>
      <w:r w:rsidRPr="00AF5A9B">
        <w:rPr>
          <w:rFonts w:ascii="Arial" w:hAnsi="Arial" w:cs="Arial"/>
        </w:rPr>
        <w:t>de</w:t>
      </w:r>
      <w:r w:rsidRPr="00AF5A9B">
        <w:rPr>
          <w:rFonts w:ascii="Arial" w:hAnsi="Arial" w:cs="Arial"/>
          <w:spacing w:val="1"/>
        </w:rPr>
        <w:t xml:space="preserve"> </w:t>
      </w:r>
      <w:r w:rsidRPr="00AF5A9B">
        <w:rPr>
          <w:rFonts w:ascii="Arial" w:hAnsi="Arial" w:cs="Arial"/>
        </w:rPr>
        <w:t>Armonización</w:t>
      </w:r>
      <w:r w:rsidRPr="00AF5A9B">
        <w:rPr>
          <w:rFonts w:ascii="Arial" w:hAnsi="Arial" w:cs="Arial"/>
          <w:spacing w:val="-24"/>
        </w:rPr>
        <w:t xml:space="preserve"> </w:t>
      </w:r>
      <w:r w:rsidRPr="00AF5A9B">
        <w:rPr>
          <w:rFonts w:ascii="Arial" w:hAnsi="Arial" w:cs="Arial"/>
        </w:rPr>
        <w:t>Contable.</w:t>
      </w:r>
    </w:p>
    <w:p w14:paraId="09C94C91" w14:textId="77777777" w:rsidR="00C0155E" w:rsidRPr="00AF5A9B" w:rsidRDefault="00C0155E" w:rsidP="00C0155E">
      <w:pPr>
        <w:pStyle w:val="Textoindependiente"/>
        <w:spacing w:before="9"/>
        <w:ind w:right="-2"/>
        <w:rPr>
          <w:rFonts w:ascii="Arial" w:hAnsi="Arial" w:cs="Arial"/>
          <w:sz w:val="22"/>
          <w:szCs w:val="22"/>
        </w:rPr>
      </w:pPr>
    </w:p>
    <w:p w14:paraId="0A8B1F49"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6.- </w:t>
      </w:r>
      <w:r w:rsidRPr="00AF5A9B">
        <w:rPr>
          <w:rFonts w:ascii="Arial" w:hAnsi="Arial" w:cs="Arial"/>
          <w:sz w:val="22"/>
          <w:szCs w:val="22"/>
        </w:rPr>
        <w:t>La Tesorería Municipal de San Martín Texmelucan Puebla, garantizará que toda la</w:t>
      </w:r>
      <w:r w:rsidRPr="00AF5A9B">
        <w:rPr>
          <w:rFonts w:ascii="Arial" w:hAnsi="Arial" w:cs="Arial"/>
          <w:spacing w:val="-64"/>
          <w:sz w:val="22"/>
          <w:szCs w:val="22"/>
        </w:rPr>
        <w:t xml:space="preserve"> </w:t>
      </w:r>
      <w:r w:rsidRPr="00AF5A9B">
        <w:rPr>
          <w:rFonts w:ascii="Arial" w:hAnsi="Arial" w:cs="Arial"/>
          <w:sz w:val="22"/>
          <w:szCs w:val="22"/>
        </w:rPr>
        <w:t>información</w:t>
      </w:r>
      <w:r w:rsidRPr="00AF5A9B">
        <w:rPr>
          <w:rFonts w:ascii="Arial" w:hAnsi="Arial" w:cs="Arial"/>
          <w:spacing w:val="1"/>
          <w:sz w:val="22"/>
          <w:szCs w:val="22"/>
        </w:rPr>
        <w:t xml:space="preserve"> </w:t>
      </w:r>
      <w:r w:rsidRPr="00AF5A9B">
        <w:rPr>
          <w:rFonts w:ascii="Arial" w:hAnsi="Arial" w:cs="Arial"/>
          <w:sz w:val="22"/>
          <w:szCs w:val="22"/>
        </w:rPr>
        <w:t>presupuestaria</w:t>
      </w:r>
      <w:r w:rsidRPr="00AF5A9B">
        <w:rPr>
          <w:rFonts w:ascii="Arial" w:hAnsi="Arial" w:cs="Arial"/>
          <w:spacing w:val="1"/>
          <w:sz w:val="22"/>
          <w:szCs w:val="22"/>
        </w:rPr>
        <w:t xml:space="preserve"> </w:t>
      </w:r>
      <w:r w:rsidRPr="00AF5A9B">
        <w:rPr>
          <w:rFonts w:ascii="Arial" w:hAnsi="Arial" w:cs="Arial"/>
          <w:sz w:val="22"/>
          <w:szCs w:val="22"/>
        </w:rPr>
        <w:t>cumpla</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General</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Contabilidad Gubernamental y</w:t>
      </w:r>
      <w:r w:rsidRPr="00AF5A9B">
        <w:rPr>
          <w:rFonts w:ascii="Arial" w:hAnsi="Arial" w:cs="Arial"/>
          <w:spacing w:val="1"/>
          <w:sz w:val="22"/>
          <w:szCs w:val="22"/>
        </w:rPr>
        <w:t xml:space="preserve"> </w:t>
      </w:r>
      <w:r w:rsidRPr="00AF5A9B">
        <w:rPr>
          <w:rFonts w:ascii="Arial" w:hAnsi="Arial" w:cs="Arial"/>
          <w:sz w:val="22"/>
          <w:szCs w:val="22"/>
        </w:rPr>
        <w:t>demás</w:t>
      </w:r>
      <w:r w:rsidRPr="00AF5A9B">
        <w:rPr>
          <w:rFonts w:ascii="Arial" w:hAnsi="Arial" w:cs="Arial"/>
          <w:spacing w:val="-12"/>
          <w:sz w:val="22"/>
          <w:szCs w:val="22"/>
        </w:rPr>
        <w:t xml:space="preserve"> </w:t>
      </w:r>
      <w:r w:rsidRPr="00AF5A9B">
        <w:rPr>
          <w:rFonts w:ascii="Arial" w:hAnsi="Arial" w:cs="Arial"/>
          <w:sz w:val="22"/>
          <w:szCs w:val="22"/>
        </w:rPr>
        <w:t>normatividad</w:t>
      </w:r>
      <w:r w:rsidRPr="00AF5A9B">
        <w:rPr>
          <w:rFonts w:ascii="Arial" w:hAnsi="Arial" w:cs="Arial"/>
          <w:spacing w:val="-13"/>
          <w:sz w:val="22"/>
          <w:szCs w:val="22"/>
        </w:rPr>
        <w:t xml:space="preserve"> </w:t>
      </w:r>
      <w:r w:rsidRPr="00AF5A9B">
        <w:rPr>
          <w:rFonts w:ascii="Arial" w:hAnsi="Arial" w:cs="Arial"/>
          <w:sz w:val="22"/>
          <w:szCs w:val="22"/>
        </w:rPr>
        <w:t>aplicable.</w:t>
      </w:r>
    </w:p>
    <w:p w14:paraId="163BE75F" w14:textId="77777777" w:rsidR="00C0155E" w:rsidRPr="00AF5A9B" w:rsidRDefault="00C0155E" w:rsidP="00C0155E">
      <w:pPr>
        <w:pStyle w:val="Textoindependiente"/>
        <w:ind w:right="-2"/>
        <w:rPr>
          <w:rFonts w:ascii="Arial" w:hAnsi="Arial" w:cs="Arial"/>
          <w:sz w:val="22"/>
          <w:szCs w:val="22"/>
        </w:rPr>
      </w:pPr>
    </w:p>
    <w:p w14:paraId="1327F5AA" w14:textId="00610453"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presente</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ejercicio</w:t>
      </w:r>
      <w:r w:rsidRPr="00AF5A9B">
        <w:rPr>
          <w:rFonts w:ascii="Arial" w:hAnsi="Arial" w:cs="Arial"/>
          <w:spacing w:val="1"/>
          <w:sz w:val="22"/>
          <w:szCs w:val="22"/>
        </w:rPr>
        <w:t xml:space="preserve"> </w:t>
      </w:r>
      <w:r w:rsidRPr="00AF5A9B">
        <w:rPr>
          <w:rFonts w:ascii="Arial" w:hAnsi="Arial" w:cs="Arial"/>
          <w:sz w:val="22"/>
          <w:szCs w:val="22"/>
        </w:rPr>
        <w:t>fiscal</w:t>
      </w:r>
      <w:r w:rsidRPr="00AF5A9B">
        <w:rPr>
          <w:rFonts w:ascii="Arial" w:hAnsi="Arial" w:cs="Arial"/>
          <w:spacing w:val="1"/>
          <w:sz w:val="22"/>
          <w:szCs w:val="22"/>
        </w:rPr>
        <w:t xml:space="preserve"> </w:t>
      </w:r>
      <w:r w:rsidR="004D1AFF">
        <w:rPr>
          <w:rFonts w:ascii="Arial" w:hAnsi="Arial" w:cs="Arial"/>
          <w:sz w:val="22"/>
          <w:szCs w:val="22"/>
        </w:rPr>
        <w:t>2026</w:t>
      </w:r>
      <w:r w:rsidRPr="00AF5A9B">
        <w:rPr>
          <w:rFonts w:ascii="Arial" w:hAnsi="Arial" w:cs="Arial"/>
          <w:spacing w:val="66"/>
          <w:sz w:val="22"/>
          <w:szCs w:val="22"/>
        </w:rPr>
        <w:t xml:space="preserve"> </w:t>
      </w:r>
      <w:r w:rsidRPr="00AF5A9B">
        <w:rPr>
          <w:rFonts w:ascii="Arial" w:hAnsi="Arial" w:cs="Arial"/>
          <w:sz w:val="22"/>
          <w:szCs w:val="22"/>
        </w:rPr>
        <w:t>deberá</w:t>
      </w:r>
      <w:r w:rsidRPr="00AF5A9B">
        <w:rPr>
          <w:rFonts w:ascii="Arial" w:hAnsi="Arial" w:cs="Arial"/>
          <w:spacing w:val="67"/>
          <w:sz w:val="22"/>
          <w:szCs w:val="22"/>
        </w:rPr>
        <w:t xml:space="preserve"> </w:t>
      </w:r>
      <w:r w:rsidRPr="00AF5A9B">
        <w:rPr>
          <w:rFonts w:ascii="Arial" w:hAnsi="Arial" w:cs="Arial"/>
          <w:sz w:val="22"/>
          <w:szCs w:val="22"/>
        </w:rPr>
        <w:t>ser</w:t>
      </w:r>
      <w:r w:rsidRPr="00AF5A9B">
        <w:rPr>
          <w:rFonts w:ascii="Arial" w:hAnsi="Arial" w:cs="Arial"/>
          <w:spacing w:val="1"/>
          <w:sz w:val="22"/>
          <w:szCs w:val="22"/>
        </w:rPr>
        <w:t xml:space="preserve"> </w:t>
      </w:r>
      <w:r w:rsidRPr="00AF5A9B">
        <w:rPr>
          <w:rFonts w:ascii="Arial" w:hAnsi="Arial" w:cs="Arial"/>
          <w:sz w:val="22"/>
          <w:szCs w:val="22"/>
        </w:rPr>
        <w:t>difundido en los medios electrónicos con los que disponga el municipio en los términos de 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30"/>
          <w:sz w:val="22"/>
          <w:szCs w:val="22"/>
        </w:rPr>
        <w:t xml:space="preserve"> </w:t>
      </w:r>
      <w:r w:rsidRPr="00AF5A9B">
        <w:rPr>
          <w:rFonts w:ascii="Arial" w:hAnsi="Arial" w:cs="Arial"/>
          <w:sz w:val="22"/>
          <w:szCs w:val="22"/>
        </w:rPr>
        <w:t>de</w:t>
      </w:r>
      <w:r w:rsidRPr="00AF5A9B">
        <w:rPr>
          <w:rFonts w:ascii="Arial" w:hAnsi="Arial" w:cs="Arial"/>
          <w:spacing w:val="30"/>
          <w:sz w:val="22"/>
          <w:szCs w:val="22"/>
        </w:rPr>
        <w:t xml:space="preserve"> </w:t>
      </w:r>
      <w:r w:rsidRPr="00AF5A9B">
        <w:rPr>
          <w:rFonts w:ascii="Arial" w:hAnsi="Arial" w:cs="Arial"/>
          <w:sz w:val="22"/>
          <w:szCs w:val="22"/>
        </w:rPr>
        <w:t>Transparencia</w:t>
      </w:r>
      <w:r w:rsidRPr="00AF5A9B">
        <w:rPr>
          <w:rFonts w:ascii="Arial" w:hAnsi="Arial" w:cs="Arial"/>
          <w:spacing w:val="28"/>
          <w:sz w:val="22"/>
          <w:szCs w:val="22"/>
        </w:rPr>
        <w:t xml:space="preserve"> </w:t>
      </w:r>
      <w:r w:rsidRPr="00AF5A9B">
        <w:rPr>
          <w:rFonts w:ascii="Arial" w:hAnsi="Arial" w:cs="Arial"/>
          <w:sz w:val="22"/>
          <w:szCs w:val="22"/>
        </w:rPr>
        <w:t>y</w:t>
      </w:r>
      <w:r w:rsidRPr="00AF5A9B">
        <w:rPr>
          <w:rFonts w:ascii="Arial" w:hAnsi="Arial" w:cs="Arial"/>
          <w:spacing w:val="17"/>
          <w:sz w:val="22"/>
          <w:szCs w:val="22"/>
        </w:rPr>
        <w:t xml:space="preserve"> </w:t>
      </w:r>
      <w:r w:rsidRPr="00AF5A9B">
        <w:rPr>
          <w:rFonts w:ascii="Arial" w:hAnsi="Arial" w:cs="Arial"/>
          <w:sz w:val="22"/>
          <w:szCs w:val="22"/>
        </w:rPr>
        <w:t>Acceso</w:t>
      </w:r>
      <w:r w:rsidRPr="00AF5A9B">
        <w:rPr>
          <w:rFonts w:ascii="Arial" w:hAnsi="Arial" w:cs="Arial"/>
          <w:spacing w:val="30"/>
          <w:sz w:val="22"/>
          <w:szCs w:val="22"/>
        </w:rPr>
        <w:t xml:space="preserve"> </w:t>
      </w:r>
      <w:r w:rsidRPr="00AF5A9B">
        <w:rPr>
          <w:rFonts w:ascii="Arial" w:hAnsi="Arial" w:cs="Arial"/>
          <w:sz w:val="22"/>
          <w:szCs w:val="22"/>
        </w:rPr>
        <w:t>a</w:t>
      </w:r>
      <w:r w:rsidRPr="00AF5A9B">
        <w:rPr>
          <w:rFonts w:ascii="Arial" w:hAnsi="Arial" w:cs="Arial"/>
          <w:spacing w:val="29"/>
          <w:sz w:val="22"/>
          <w:szCs w:val="22"/>
        </w:rPr>
        <w:t xml:space="preserve"> </w:t>
      </w:r>
      <w:r w:rsidRPr="00AF5A9B">
        <w:rPr>
          <w:rFonts w:ascii="Arial" w:hAnsi="Arial" w:cs="Arial"/>
          <w:sz w:val="22"/>
          <w:szCs w:val="22"/>
        </w:rPr>
        <w:t>la</w:t>
      </w:r>
      <w:r w:rsidRPr="00AF5A9B">
        <w:rPr>
          <w:rFonts w:ascii="Arial" w:hAnsi="Arial" w:cs="Arial"/>
          <w:spacing w:val="29"/>
          <w:sz w:val="22"/>
          <w:szCs w:val="22"/>
        </w:rPr>
        <w:t xml:space="preserve"> </w:t>
      </w:r>
      <w:r w:rsidRPr="00AF5A9B">
        <w:rPr>
          <w:rFonts w:ascii="Arial" w:hAnsi="Arial" w:cs="Arial"/>
          <w:sz w:val="22"/>
          <w:szCs w:val="22"/>
        </w:rPr>
        <w:t>Información</w:t>
      </w:r>
      <w:r w:rsidRPr="00AF5A9B">
        <w:rPr>
          <w:rFonts w:ascii="Arial" w:hAnsi="Arial" w:cs="Arial"/>
          <w:spacing w:val="29"/>
          <w:sz w:val="22"/>
          <w:szCs w:val="22"/>
        </w:rPr>
        <w:t xml:space="preserve"> </w:t>
      </w:r>
      <w:r w:rsidRPr="00AF5A9B">
        <w:rPr>
          <w:rFonts w:ascii="Arial" w:hAnsi="Arial" w:cs="Arial"/>
          <w:sz w:val="22"/>
          <w:szCs w:val="22"/>
        </w:rPr>
        <w:t>Pública</w:t>
      </w:r>
      <w:r w:rsidRPr="00AF5A9B">
        <w:rPr>
          <w:rFonts w:ascii="Arial" w:hAnsi="Arial" w:cs="Arial"/>
          <w:spacing w:val="32"/>
          <w:sz w:val="22"/>
          <w:szCs w:val="22"/>
        </w:rPr>
        <w:t xml:space="preserve"> </w:t>
      </w:r>
      <w:r w:rsidRPr="00AF5A9B">
        <w:rPr>
          <w:rFonts w:ascii="Arial" w:hAnsi="Arial" w:cs="Arial"/>
          <w:sz w:val="22"/>
          <w:szCs w:val="22"/>
        </w:rPr>
        <w:t>del</w:t>
      </w:r>
      <w:r w:rsidRPr="00AF5A9B">
        <w:rPr>
          <w:rFonts w:ascii="Arial" w:hAnsi="Arial" w:cs="Arial"/>
          <w:spacing w:val="30"/>
          <w:sz w:val="22"/>
          <w:szCs w:val="22"/>
        </w:rPr>
        <w:t xml:space="preserve"> </w:t>
      </w:r>
      <w:r w:rsidRPr="00AF5A9B">
        <w:rPr>
          <w:rFonts w:ascii="Arial" w:hAnsi="Arial" w:cs="Arial"/>
          <w:sz w:val="22"/>
          <w:szCs w:val="22"/>
        </w:rPr>
        <w:t>Estado</w:t>
      </w:r>
      <w:r w:rsidRPr="00AF5A9B">
        <w:rPr>
          <w:rFonts w:ascii="Arial" w:hAnsi="Arial" w:cs="Arial"/>
          <w:spacing w:val="30"/>
          <w:sz w:val="22"/>
          <w:szCs w:val="22"/>
        </w:rPr>
        <w:t xml:space="preserve"> </w:t>
      </w:r>
      <w:r w:rsidRPr="00AF5A9B">
        <w:rPr>
          <w:rFonts w:ascii="Arial" w:hAnsi="Arial" w:cs="Arial"/>
          <w:sz w:val="22"/>
          <w:szCs w:val="22"/>
        </w:rPr>
        <w:t>de</w:t>
      </w:r>
      <w:r w:rsidRPr="00AF5A9B">
        <w:rPr>
          <w:rFonts w:ascii="Arial" w:hAnsi="Arial" w:cs="Arial"/>
          <w:spacing w:val="29"/>
          <w:sz w:val="22"/>
          <w:szCs w:val="22"/>
        </w:rPr>
        <w:t xml:space="preserve"> </w:t>
      </w:r>
      <w:r w:rsidRPr="00AF5A9B">
        <w:rPr>
          <w:rFonts w:ascii="Arial" w:hAnsi="Arial" w:cs="Arial"/>
          <w:sz w:val="22"/>
          <w:szCs w:val="22"/>
        </w:rPr>
        <w:t>Puebla,</w:t>
      </w:r>
      <w:r w:rsidRPr="00AF5A9B">
        <w:rPr>
          <w:rFonts w:ascii="Arial" w:hAnsi="Arial" w:cs="Arial"/>
          <w:spacing w:val="4"/>
          <w:sz w:val="22"/>
          <w:szCs w:val="22"/>
        </w:rPr>
        <w:t xml:space="preserve"> </w:t>
      </w:r>
      <w:r w:rsidRPr="00AF5A9B">
        <w:rPr>
          <w:rFonts w:ascii="Arial" w:hAnsi="Arial" w:cs="Arial"/>
          <w:sz w:val="22"/>
          <w:szCs w:val="22"/>
        </w:rPr>
        <w:t>Ley</w:t>
      </w:r>
      <w:r w:rsidRPr="00AF5A9B">
        <w:rPr>
          <w:rFonts w:ascii="Arial" w:hAnsi="Arial" w:cs="Arial"/>
          <w:spacing w:val="10"/>
          <w:sz w:val="22"/>
          <w:szCs w:val="22"/>
        </w:rPr>
        <w:t xml:space="preserve"> </w:t>
      </w:r>
      <w:r w:rsidRPr="00AF5A9B">
        <w:rPr>
          <w:rFonts w:ascii="Arial" w:hAnsi="Arial" w:cs="Arial"/>
          <w:sz w:val="22"/>
          <w:szCs w:val="22"/>
        </w:rPr>
        <w:lastRenderedPageBreak/>
        <w:t>General</w:t>
      </w:r>
      <w:r w:rsidR="00E43855">
        <w:rPr>
          <w:rFonts w:ascii="Arial" w:hAnsi="Arial" w:cs="Arial"/>
          <w:sz w:val="22"/>
          <w:szCs w:val="22"/>
        </w:rPr>
        <w:t xml:space="preserve"> </w:t>
      </w:r>
      <w:r w:rsidRPr="00AF5A9B">
        <w:rPr>
          <w:rFonts w:ascii="Arial" w:hAnsi="Arial" w:cs="Arial"/>
          <w:spacing w:val="-65"/>
          <w:sz w:val="22"/>
          <w:szCs w:val="22"/>
        </w:rPr>
        <w:t xml:space="preserve"> </w:t>
      </w:r>
      <w:r w:rsidR="00E43855">
        <w:rPr>
          <w:rFonts w:ascii="Arial" w:hAnsi="Arial" w:cs="Arial"/>
          <w:spacing w:val="-65"/>
          <w:sz w:val="22"/>
          <w:szCs w:val="22"/>
        </w:rPr>
        <w:t xml:space="preserve">                  </w:t>
      </w:r>
      <w:r w:rsidRPr="00AF5A9B">
        <w:rPr>
          <w:rFonts w:ascii="Arial" w:hAnsi="Arial" w:cs="Arial"/>
          <w:sz w:val="22"/>
          <w:szCs w:val="22"/>
        </w:rPr>
        <w:t>de</w:t>
      </w:r>
      <w:r w:rsidR="00E43855">
        <w:rPr>
          <w:rFonts w:ascii="Arial" w:hAnsi="Arial" w:cs="Arial"/>
          <w:sz w:val="22"/>
          <w:szCs w:val="22"/>
        </w:rPr>
        <w:t xml:space="preserve"> </w:t>
      </w:r>
      <w:r w:rsidRPr="00AF5A9B">
        <w:rPr>
          <w:rFonts w:ascii="Arial" w:hAnsi="Arial" w:cs="Arial"/>
          <w:sz w:val="22"/>
          <w:szCs w:val="22"/>
        </w:rPr>
        <w:t>Transparencia y Acceso a la Información Pública y del artículo 65 de la Ley General de</w:t>
      </w:r>
      <w:r w:rsidRPr="00AF5A9B">
        <w:rPr>
          <w:rFonts w:ascii="Arial" w:hAnsi="Arial" w:cs="Arial"/>
          <w:spacing w:val="1"/>
          <w:sz w:val="22"/>
          <w:szCs w:val="22"/>
        </w:rPr>
        <w:t xml:space="preserve"> </w:t>
      </w:r>
      <w:r w:rsidRPr="00AF5A9B">
        <w:rPr>
          <w:rFonts w:ascii="Arial" w:hAnsi="Arial" w:cs="Arial"/>
          <w:sz w:val="22"/>
          <w:szCs w:val="22"/>
        </w:rPr>
        <w:t>Contabilidad</w:t>
      </w:r>
      <w:r w:rsidRPr="00AF5A9B">
        <w:rPr>
          <w:rFonts w:ascii="Arial" w:hAnsi="Arial" w:cs="Arial"/>
          <w:spacing w:val="-11"/>
          <w:sz w:val="22"/>
          <w:szCs w:val="22"/>
        </w:rPr>
        <w:t xml:space="preserve"> </w:t>
      </w:r>
      <w:r w:rsidRPr="00AF5A9B">
        <w:rPr>
          <w:rFonts w:ascii="Arial" w:hAnsi="Arial" w:cs="Arial"/>
          <w:sz w:val="22"/>
          <w:szCs w:val="22"/>
        </w:rPr>
        <w:t>Gubernamental.</w:t>
      </w:r>
    </w:p>
    <w:p w14:paraId="7F083F8A" w14:textId="77777777" w:rsidR="00C0155E" w:rsidRPr="00AF5A9B" w:rsidRDefault="00C0155E" w:rsidP="00C0155E">
      <w:pPr>
        <w:pStyle w:val="Textoindependiente"/>
        <w:ind w:right="-2"/>
        <w:rPr>
          <w:rFonts w:ascii="Arial" w:hAnsi="Arial" w:cs="Arial"/>
          <w:sz w:val="22"/>
          <w:szCs w:val="22"/>
        </w:rPr>
      </w:pPr>
    </w:p>
    <w:p w14:paraId="7A7A8797" w14:textId="77777777" w:rsidR="00C0155E" w:rsidRPr="00AF5A9B" w:rsidRDefault="00C0155E" w:rsidP="00C0155E">
      <w:pPr>
        <w:spacing w:before="1"/>
        <w:ind w:right="-2"/>
        <w:jc w:val="center"/>
        <w:rPr>
          <w:rFonts w:ascii="Arial" w:hAnsi="Arial" w:cs="Arial"/>
          <w:b/>
        </w:rPr>
      </w:pPr>
      <w:r w:rsidRPr="00AF5A9B">
        <w:rPr>
          <w:rFonts w:ascii="Arial" w:hAnsi="Arial" w:cs="Arial"/>
          <w:b/>
        </w:rPr>
        <w:t>CAPÍTULO</w:t>
      </w:r>
      <w:r w:rsidRPr="00AF5A9B">
        <w:rPr>
          <w:rFonts w:ascii="Arial" w:hAnsi="Arial" w:cs="Arial"/>
          <w:b/>
          <w:spacing w:val="-11"/>
        </w:rPr>
        <w:t xml:space="preserve"> </w:t>
      </w:r>
      <w:r w:rsidRPr="00AF5A9B">
        <w:rPr>
          <w:rFonts w:ascii="Arial" w:hAnsi="Arial" w:cs="Arial"/>
          <w:b/>
        </w:rPr>
        <w:t>II</w:t>
      </w:r>
    </w:p>
    <w:p w14:paraId="49B0B2CD" w14:textId="77777777" w:rsidR="00C0155E" w:rsidRPr="00AF5A9B" w:rsidRDefault="00C0155E" w:rsidP="00C0155E">
      <w:pPr>
        <w:ind w:right="-2"/>
        <w:jc w:val="center"/>
        <w:rPr>
          <w:rFonts w:ascii="Arial" w:hAnsi="Arial" w:cs="Arial"/>
          <w:b/>
        </w:rPr>
      </w:pPr>
      <w:r w:rsidRPr="00AF5A9B">
        <w:rPr>
          <w:rFonts w:ascii="Arial" w:hAnsi="Arial" w:cs="Arial"/>
          <w:b/>
        </w:rPr>
        <w:t>De</w:t>
      </w:r>
      <w:r w:rsidRPr="00AF5A9B">
        <w:rPr>
          <w:rFonts w:ascii="Arial" w:hAnsi="Arial" w:cs="Arial"/>
          <w:b/>
          <w:spacing w:val="-11"/>
        </w:rPr>
        <w:t xml:space="preserve"> </w:t>
      </w:r>
      <w:r w:rsidRPr="00AF5A9B">
        <w:rPr>
          <w:rFonts w:ascii="Arial" w:hAnsi="Arial" w:cs="Arial"/>
          <w:b/>
        </w:rPr>
        <w:t>las</w:t>
      </w:r>
      <w:r w:rsidRPr="00AF5A9B">
        <w:rPr>
          <w:rFonts w:ascii="Arial" w:hAnsi="Arial" w:cs="Arial"/>
          <w:b/>
          <w:spacing w:val="-11"/>
        </w:rPr>
        <w:t xml:space="preserve"> </w:t>
      </w:r>
      <w:r w:rsidRPr="00AF5A9B">
        <w:rPr>
          <w:rFonts w:ascii="Arial" w:hAnsi="Arial" w:cs="Arial"/>
          <w:b/>
        </w:rPr>
        <w:t>Erogaciones</w:t>
      </w:r>
    </w:p>
    <w:p w14:paraId="1AC8418F" w14:textId="77777777" w:rsidR="00C0155E" w:rsidRPr="00AF5A9B" w:rsidRDefault="00C0155E" w:rsidP="00C0155E">
      <w:pPr>
        <w:pStyle w:val="Textoindependiente"/>
        <w:spacing w:before="11"/>
        <w:ind w:right="-2"/>
        <w:rPr>
          <w:rFonts w:ascii="Arial" w:hAnsi="Arial" w:cs="Arial"/>
          <w:b/>
          <w:sz w:val="22"/>
          <w:szCs w:val="22"/>
        </w:rPr>
      </w:pPr>
    </w:p>
    <w:p w14:paraId="6883EC08" w14:textId="27D98A0C" w:rsidR="00C0155E" w:rsidRPr="00AF5A9B" w:rsidRDefault="00C0155E" w:rsidP="008123F3">
      <w:pPr>
        <w:pStyle w:val="Textoindependiente"/>
        <w:ind w:right="-2"/>
        <w:jc w:val="both"/>
        <w:rPr>
          <w:rFonts w:ascii="Arial" w:hAnsi="Arial" w:cs="Arial"/>
          <w:sz w:val="22"/>
          <w:szCs w:val="22"/>
        </w:rPr>
      </w:pPr>
      <w:r w:rsidRPr="00C047E5">
        <w:rPr>
          <w:rFonts w:ascii="Arial" w:hAnsi="Arial" w:cs="Arial"/>
          <w:b/>
          <w:sz w:val="22"/>
          <w:szCs w:val="22"/>
        </w:rPr>
        <w:t>Artículo</w:t>
      </w:r>
      <w:r w:rsidRPr="00C047E5">
        <w:rPr>
          <w:rFonts w:ascii="Arial" w:hAnsi="Arial" w:cs="Arial"/>
          <w:b/>
          <w:spacing w:val="-5"/>
          <w:sz w:val="22"/>
          <w:szCs w:val="22"/>
        </w:rPr>
        <w:t xml:space="preserve"> </w:t>
      </w:r>
      <w:r w:rsidRPr="00C047E5">
        <w:rPr>
          <w:rFonts w:ascii="Arial" w:hAnsi="Arial" w:cs="Arial"/>
          <w:b/>
          <w:sz w:val="22"/>
          <w:szCs w:val="22"/>
        </w:rPr>
        <w:t>7.-</w:t>
      </w:r>
      <w:r w:rsidRPr="00C047E5">
        <w:rPr>
          <w:rFonts w:ascii="Arial" w:hAnsi="Arial" w:cs="Arial"/>
          <w:b/>
          <w:spacing w:val="-5"/>
          <w:sz w:val="22"/>
          <w:szCs w:val="22"/>
        </w:rPr>
        <w:t xml:space="preserve"> </w:t>
      </w:r>
      <w:r w:rsidRPr="00C047E5">
        <w:rPr>
          <w:rFonts w:ascii="Arial" w:hAnsi="Arial" w:cs="Arial"/>
          <w:sz w:val="22"/>
          <w:szCs w:val="22"/>
        </w:rPr>
        <w:t xml:space="preserve">El gasto total previsto en el presente Presupuesto de Egresos del Municipio de San Martín Texmelucan Puebla, comprende la cantidad de </w:t>
      </w:r>
      <w:r w:rsidR="00A374E2" w:rsidRPr="003523AE">
        <w:rPr>
          <w:rFonts w:ascii="Arial" w:hAnsi="Arial" w:cs="Arial"/>
          <w:sz w:val="22"/>
          <w:szCs w:val="22"/>
        </w:rPr>
        <w:t>$576,229,196.35 (Quinientos setenta y seis millones doscientos veintinueve mil ciento noventa y seis pesos 35/100 M.N.)</w:t>
      </w:r>
      <w:r w:rsidRPr="00AF5A9B">
        <w:rPr>
          <w:rFonts w:ascii="Arial" w:hAnsi="Arial" w:cs="Arial"/>
          <w:sz w:val="22"/>
          <w:szCs w:val="22"/>
        </w:rPr>
        <w:t xml:space="preserve"> y corresponde al total de los ingresos aprobados en la Ley de Ingresos del Municipio de San Martín Texmelucan Puebla, para el Ejercicio Fiscal de </w:t>
      </w:r>
      <w:r w:rsidR="004D1AFF">
        <w:rPr>
          <w:rFonts w:ascii="Arial" w:hAnsi="Arial" w:cs="Arial"/>
          <w:sz w:val="22"/>
          <w:szCs w:val="22"/>
        </w:rPr>
        <w:t>2026</w:t>
      </w:r>
      <w:r w:rsidRPr="00AF5A9B">
        <w:rPr>
          <w:rFonts w:ascii="Arial" w:hAnsi="Arial" w:cs="Arial"/>
          <w:sz w:val="22"/>
          <w:szCs w:val="22"/>
        </w:rPr>
        <w:t>, guardando equilibrio presupuestario de conformidad con lo establecido en los artículos 115 fracción IV de la Constitución Política de los Estados Unidos Mexicanos.</w:t>
      </w:r>
    </w:p>
    <w:p w14:paraId="100C9FD8" w14:textId="12EDB7C8" w:rsidR="00C0155E" w:rsidRPr="00AF5A9B" w:rsidRDefault="00C0155E" w:rsidP="008123F3">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8.-</w:t>
      </w:r>
      <w:r w:rsidRPr="00AF5A9B">
        <w:rPr>
          <w:rFonts w:ascii="Arial" w:hAnsi="Arial" w:cs="Arial"/>
          <w:b/>
          <w:spacing w:val="1"/>
          <w:sz w:val="22"/>
          <w:szCs w:val="22"/>
        </w:rPr>
        <w:t xml:space="preserve"> </w:t>
      </w:r>
      <w:r w:rsidRPr="00AF5A9B">
        <w:rPr>
          <w:rFonts w:ascii="Arial" w:hAnsi="Arial" w:cs="Arial"/>
          <w:sz w:val="22"/>
          <w:szCs w:val="22"/>
        </w:rPr>
        <w:t>Si</w:t>
      </w:r>
      <w:r w:rsidRPr="00AF5A9B">
        <w:rPr>
          <w:rFonts w:ascii="Arial" w:hAnsi="Arial" w:cs="Arial"/>
          <w:spacing w:val="1"/>
          <w:sz w:val="22"/>
          <w:szCs w:val="22"/>
        </w:rPr>
        <w:t xml:space="preserve"> </w:t>
      </w:r>
      <w:r w:rsidRPr="00AF5A9B">
        <w:rPr>
          <w:rFonts w:ascii="Arial" w:hAnsi="Arial" w:cs="Arial"/>
          <w:sz w:val="22"/>
          <w:szCs w:val="22"/>
        </w:rPr>
        <w:t>alguna</w:t>
      </w:r>
      <w:r w:rsidRPr="00AF5A9B">
        <w:rPr>
          <w:rFonts w:ascii="Arial" w:hAnsi="Arial" w:cs="Arial"/>
          <w:spacing w:val="1"/>
          <w:sz w:val="22"/>
          <w:szCs w:val="22"/>
        </w:rPr>
        <w:t xml:space="preserve"> </w:t>
      </w:r>
      <w:r w:rsidRPr="00AF5A9B">
        <w:rPr>
          <w:rFonts w:ascii="Arial" w:hAnsi="Arial" w:cs="Arial"/>
          <w:sz w:val="22"/>
          <w:szCs w:val="22"/>
        </w:rPr>
        <w:t>o</w:t>
      </w:r>
      <w:r w:rsidRPr="00AF5A9B">
        <w:rPr>
          <w:rFonts w:ascii="Arial" w:hAnsi="Arial" w:cs="Arial"/>
          <w:spacing w:val="66"/>
          <w:sz w:val="22"/>
          <w:szCs w:val="22"/>
        </w:rPr>
        <w:t xml:space="preserve"> </w:t>
      </w:r>
      <w:r w:rsidRPr="00AF5A9B">
        <w:rPr>
          <w:rFonts w:ascii="Arial" w:hAnsi="Arial" w:cs="Arial"/>
          <w:sz w:val="22"/>
          <w:szCs w:val="22"/>
        </w:rPr>
        <w:t>algunas</w:t>
      </w:r>
      <w:r w:rsidRPr="00AF5A9B">
        <w:rPr>
          <w:rFonts w:ascii="Arial" w:hAnsi="Arial" w:cs="Arial"/>
          <w:spacing w:val="67"/>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las</w:t>
      </w:r>
      <w:r w:rsidRPr="00AF5A9B">
        <w:rPr>
          <w:rFonts w:ascii="Arial" w:hAnsi="Arial" w:cs="Arial"/>
          <w:spacing w:val="66"/>
          <w:sz w:val="22"/>
          <w:szCs w:val="22"/>
        </w:rPr>
        <w:t xml:space="preserve"> </w:t>
      </w:r>
      <w:r w:rsidRPr="00AF5A9B">
        <w:rPr>
          <w:rFonts w:ascii="Arial" w:hAnsi="Arial" w:cs="Arial"/>
          <w:sz w:val="22"/>
          <w:szCs w:val="22"/>
        </w:rPr>
        <w:t>asignaciones</w:t>
      </w:r>
      <w:r w:rsidRPr="00AF5A9B">
        <w:rPr>
          <w:rFonts w:ascii="Arial" w:hAnsi="Arial" w:cs="Arial"/>
          <w:spacing w:val="67"/>
          <w:sz w:val="22"/>
          <w:szCs w:val="22"/>
        </w:rPr>
        <w:t xml:space="preserve"> </w:t>
      </w:r>
      <w:r w:rsidRPr="00AF5A9B">
        <w:rPr>
          <w:rFonts w:ascii="Arial" w:hAnsi="Arial" w:cs="Arial"/>
          <w:sz w:val="22"/>
          <w:szCs w:val="22"/>
        </w:rPr>
        <w:t>del</w:t>
      </w:r>
      <w:r w:rsidRPr="00AF5A9B">
        <w:rPr>
          <w:rFonts w:ascii="Arial" w:hAnsi="Arial" w:cs="Arial"/>
          <w:spacing w:val="67"/>
          <w:sz w:val="22"/>
          <w:szCs w:val="22"/>
        </w:rPr>
        <w:t xml:space="preserve"> </w:t>
      </w:r>
      <w:r w:rsidRPr="00AF5A9B">
        <w:rPr>
          <w:rFonts w:ascii="Arial" w:hAnsi="Arial" w:cs="Arial"/>
          <w:sz w:val="22"/>
          <w:szCs w:val="22"/>
        </w:rPr>
        <w:t>presupuesto</w:t>
      </w:r>
      <w:r w:rsidRPr="00AF5A9B">
        <w:rPr>
          <w:rFonts w:ascii="Arial" w:hAnsi="Arial" w:cs="Arial"/>
          <w:spacing w:val="66"/>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resultaren</w:t>
      </w:r>
      <w:r w:rsidRPr="00AF5A9B">
        <w:rPr>
          <w:rFonts w:ascii="Arial" w:hAnsi="Arial" w:cs="Arial"/>
          <w:spacing w:val="1"/>
          <w:sz w:val="22"/>
          <w:szCs w:val="22"/>
        </w:rPr>
        <w:t xml:space="preserve"> </w:t>
      </w:r>
      <w:r w:rsidRPr="00AF5A9B">
        <w:rPr>
          <w:rFonts w:ascii="Arial" w:hAnsi="Arial" w:cs="Arial"/>
          <w:sz w:val="22"/>
          <w:szCs w:val="22"/>
        </w:rPr>
        <w:t>insuficientes</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cubrir</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necesidades</w:t>
      </w:r>
      <w:r w:rsidRPr="00AF5A9B">
        <w:rPr>
          <w:rFonts w:ascii="Arial" w:hAnsi="Arial" w:cs="Arial"/>
          <w:spacing w:val="67"/>
          <w:sz w:val="22"/>
          <w:szCs w:val="22"/>
        </w:rPr>
        <w:t xml:space="preserve"> </w:t>
      </w:r>
      <w:r w:rsidRPr="00AF5A9B">
        <w:rPr>
          <w:rFonts w:ascii="Arial" w:hAnsi="Arial" w:cs="Arial"/>
          <w:sz w:val="22"/>
          <w:szCs w:val="22"/>
        </w:rPr>
        <w:t>que</w:t>
      </w:r>
      <w:r w:rsidRPr="00AF5A9B">
        <w:rPr>
          <w:rFonts w:ascii="Arial" w:hAnsi="Arial" w:cs="Arial"/>
          <w:spacing w:val="67"/>
          <w:sz w:val="22"/>
          <w:szCs w:val="22"/>
        </w:rPr>
        <w:t xml:space="preserve"> </w:t>
      </w:r>
      <w:r w:rsidRPr="00AF5A9B">
        <w:rPr>
          <w:rFonts w:ascii="Arial" w:hAnsi="Arial" w:cs="Arial"/>
          <w:sz w:val="22"/>
          <w:szCs w:val="22"/>
        </w:rPr>
        <w:t>originen</w:t>
      </w:r>
      <w:r w:rsidRPr="00AF5A9B">
        <w:rPr>
          <w:rFonts w:ascii="Arial" w:hAnsi="Arial" w:cs="Arial"/>
          <w:spacing w:val="67"/>
          <w:sz w:val="22"/>
          <w:szCs w:val="22"/>
        </w:rPr>
        <w:t xml:space="preserve"> </w:t>
      </w:r>
      <w:r w:rsidRPr="00AF5A9B">
        <w:rPr>
          <w:rFonts w:ascii="Arial" w:hAnsi="Arial" w:cs="Arial"/>
          <w:sz w:val="22"/>
          <w:szCs w:val="22"/>
        </w:rPr>
        <w:t>las</w:t>
      </w:r>
      <w:r w:rsidRPr="00AF5A9B">
        <w:rPr>
          <w:rFonts w:ascii="Arial" w:hAnsi="Arial" w:cs="Arial"/>
          <w:spacing w:val="67"/>
          <w:sz w:val="22"/>
          <w:szCs w:val="22"/>
        </w:rPr>
        <w:t xml:space="preserve"> </w:t>
      </w:r>
      <w:r w:rsidRPr="00AF5A9B">
        <w:rPr>
          <w:rFonts w:ascii="Arial" w:hAnsi="Arial" w:cs="Arial"/>
          <w:sz w:val="22"/>
          <w:szCs w:val="22"/>
        </w:rPr>
        <w:t>funciones</w:t>
      </w:r>
      <w:r w:rsidRPr="00AF5A9B">
        <w:rPr>
          <w:rFonts w:ascii="Arial" w:hAnsi="Arial" w:cs="Arial"/>
          <w:spacing w:val="-64"/>
          <w:sz w:val="22"/>
          <w:szCs w:val="22"/>
        </w:rPr>
        <w:t xml:space="preserve"> </w:t>
      </w:r>
      <w:r>
        <w:rPr>
          <w:rFonts w:ascii="Arial" w:hAnsi="Arial" w:cs="Arial"/>
          <w:spacing w:val="-64"/>
          <w:sz w:val="22"/>
          <w:szCs w:val="22"/>
        </w:rPr>
        <w:t xml:space="preserve">        </w:t>
      </w:r>
      <w:r w:rsidRPr="00AF5A9B">
        <w:rPr>
          <w:rFonts w:ascii="Arial" w:hAnsi="Arial" w:cs="Arial"/>
          <w:sz w:val="22"/>
          <w:szCs w:val="22"/>
        </w:rPr>
        <w:t>encomendadas</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administración</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ayuntamiento</w:t>
      </w:r>
      <w:r w:rsidRPr="00AF5A9B">
        <w:rPr>
          <w:rFonts w:ascii="Arial" w:hAnsi="Arial" w:cs="Arial"/>
          <w:spacing w:val="1"/>
          <w:sz w:val="22"/>
          <w:szCs w:val="22"/>
        </w:rPr>
        <w:t xml:space="preserve"> </w:t>
      </w:r>
      <w:r w:rsidRPr="00AF5A9B">
        <w:rPr>
          <w:rFonts w:ascii="Arial" w:hAnsi="Arial" w:cs="Arial"/>
          <w:sz w:val="22"/>
          <w:szCs w:val="22"/>
        </w:rPr>
        <w:t>podrá</w:t>
      </w:r>
      <w:r w:rsidRPr="00AF5A9B">
        <w:rPr>
          <w:rFonts w:ascii="Arial" w:hAnsi="Arial" w:cs="Arial"/>
          <w:spacing w:val="1"/>
          <w:sz w:val="22"/>
          <w:szCs w:val="22"/>
        </w:rPr>
        <w:t xml:space="preserve"> </w:t>
      </w:r>
      <w:r w:rsidRPr="00AF5A9B">
        <w:rPr>
          <w:rFonts w:ascii="Arial" w:hAnsi="Arial" w:cs="Arial"/>
          <w:sz w:val="22"/>
          <w:szCs w:val="22"/>
        </w:rPr>
        <w:t>acordar</w:t>
      </w:r>
      <w:r w:rsidRPr="00AF5A9B">
        <w:rPr>
          <w:rFonts w:ascii="Arial" w:hAnsi="Arial" w:cs="Arial"/>
          <w:spacing w:val="67"/>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modificaciones o ampliaciones necesarias en función de la disponibilidad de fondos y previa</w:t>
      </w:r>
      <w:r w:rsidRPr="00AF5A9B">
        <w:rPr>
          <w:rFonts w:ascii="Arial" w:hAnsi="Arial" w:cs="Arial"/>
          <w:spacing w:val="1"/>
          <w:sz w:val="22"/>
          <w:szCs w:val="22"/>
        </w:rPr>
        <w:t xml:space="preserve"> </w:t>
      </w:r>
      <w:r w:rsidRPr="00AF5A9B">
        <w:rPr>
          <w:rFonts w:ascii="Arial" w:hAnsi="Arial" w:cs="Arial"/>
          <w:sz w:val="22"/>
          <w:szCs w:val="22"/>
        </w:rPr>
        <w:t>justificación</w:t>
      </w:r>
      <w:r w:rsidRPr="00AF5A9B">
        <w:rPr>
          <w:rFonts w:ascii="Arial" w:hAnsi="Arial" w:cs="Arial"/>
          <w:spacing w:val="-9"/>
          <w:sz w:val="22"/>
          <w:szCs w:val="22"/>
        </w:rPr>
        <w:t xml:space="preserve"> </w:t>
      </w:r>
      <w:r w:rsidRPr="00AF5A9B">
        <w:rPr>
          <w:rFonts w:ascii="Arial" w:hAnsi="Arial" w:cs="Arial"/>
          <w:sz w:val="22"/>
          <w:szCs w:val="22"/>
        </w:rPr>
        <w:t>de</w:t>
      </w:r>
      <w:r w:rsidRPr="00AF5A9B">
        <w:rPr>
          <w:rFonts w:ascii="Arial" w:hAnsi="Arial" w:cs="Arial"/>
          <w:spacing w:val="-9"/>
          <w:sz w:val="22"/>
          <w:szCs w:val="22"/>
        </w:rPr>
        <w:t xml:space="preserve"> </w:t>
      </w:r>
      <w:r w:rsidRPr="00AF5A9B">
        <w:rPr>
          <w:rFonts w:ascii="Arial" w:hAnsi="Arial" w:cs="Arial"/>
          <w:sz w:val="22"/>
          <w:szCs w:val="22"/>
        </w:rPr>
        <w:t>estas.</w:t>
      </w:r>
    </w:p>
    <w:p w14:paraId="379E76DF" w14:textId="174270CD" w:rsidR="00C0155E" w:rsidRPr="008123F3" w:rsidRDefault="00C0155E" w:rsidP="008123F3">
      <w:pPr>
        <w:pStyle w:val="Textoindependiente"/>
        <w:spacing w:before="92"/>
        <w:ind w:right="-2"/>
        <w:jc w:val="both"/>
        <w:rPr>
          <w:rFonts w:ascii="Arial" w:hAnsi="Arial" w:cs="Arial"/>
          <w:sz w:val="22"/>
          <w:szCs w:val="22"/>
        </w:rPr>
      </w:pPr>
      <w:r w:rsidRPr="00AF5A9B">
        <w:rPr>
          <w:rFonts w:ascii="Arial" w:hAnsi="Arial" w:cs="Arial"/>
          <w:sz w:val="22"/>
          <w:szCs w:val="22"/>
        </w:rPr>
        <w:t>El ayuntamiento podrá aprobar transferencias, reducciones, cancelaciones o adecuaciones</w:t>
      </w:r>
      <w:r w:rsidRPr="00AF5A9B">
        <w:rPr>
          <w:rFonts w:ascii="Arial" w:hAnsi="Arial" w:cs="Arial"/>
          <w:spacing w:val="1"/>
          <w:sz w:val="22"/>
          <w:szCs w:val="22"/>
        </w:rPr>
        <w:t xml:space="preserve"> </w:t>
      </w:r>
      <w:r w:rsidRPr="00AF5A9B">
        <w:rPr>
          <w:rFonts w:ascii="Arial" w:hAnsi="Arial" w:cs="Arial"/>
          <w:sz w:val="22"/>
          <w:szCs w:val="22"/>
        </w:rPr>
        <w:t>presupuestarias,</w:t>
      </w:r>
      <w:r w:rsidRPr="00AF5A9B">
        <w:rPr>
          <w:rFonts w:ascii="Arial" w:hAnsi="Arial" w:cs="Arial"/>
          <w:spacing w:val="1"/>
          <w:sz w:val="22"/>
          <w:szCs w:val="22"/>
        </w:rPr>
        <w:t xml:space="preserve"> </w:t>
      </w:r>
      <w:r w:rsidRPr="00AF5A9B">
        <w:rPr>
          <w:rFonts w:ascii="Arial" w:hAnsi="Arial" w:cs="Arial"/>
          <w:sz w:val="22"/>
          <w:szCs w:val="22"/>
        </w:rPr>
        <w:t>siempre y cuando</w:t>
      </w:r>
      <w:r w:rsidRPr="00AF5A9B">
        <w:rPr>
          <w:rFonts w:ascii="Arial" w:hAnsi="Arial" w:cs="Arial"/>
          <w:spacing w:val="66"/>
          <w:sz w:val="22"/>
          <w:szCs w:val="22"/>
        </w:rPr>
        <w:t xml:space="preserve"> </w:t>
      </w:r>
      <w:r w:rsidRPr="00AF5A9B">
        <w:rPr>
          <w:rFonts w:ascii="Arial" w:hAnsi="Arial" w:cs="Arial"/>
          <w:sz w:val="22"/>
          <w:szCs w:val="22"/>
        </w:rPr>
        <w:t>se justifique la</w:t>
      </w:r>
      <w:r w:rsidRPr="00AF5A9B">
        <w:rPr>
          <w:rFonts w:ascii="Arial" w:hAnsi="Arial" w:cs="Arial"/>
          <w:spacing w:val="67"/>
          <w:sz w:val="22"/>
          <w:szCs w:val="22"/>
        </w:rPr>
        <w:t xml:space="preserve"> </w:t>
      </w:r>
      <w:r w:rsidRPr="00AF5A9B">
        <w:rPr>
          <w:rFonts w:ascii="Arial" w:hAnsi="Arial" w:cs="Arial"/>
          <w:sz w:val="22"/>
          <w:szCs w:val="22"/>
        </w:rPr>
        <w:t>necesidad de obras y servicios que el</w:t>
      </w:r>
      <w:r w:rsidRPr="00AF5A9B">
        <w:rPr>
          <w:rFonts w:ascii="Arial" w:hAnsi="Arial" w:cs="Arial"/>
          <w:spacing w:val="1"/>
          <w:sz w:val="22"/>
          <w:szCs w:val="22"/>
        </w:rPr>
        <w:t xml:space="preserve"> </w:t>
      </w:r>
      <w:r w:rsidRPr="00AF5A9B">
        <w:rPr>
          <w:rFonts w:ascii="Arial" w:hAnsi="Arial" w:cs="Arial"/>
          <w:sz w:val="22"/>
          <w:szCs w:val="22"/>
        </w:rPr>
        <w:t>propio</w:t>
      </w:r>
      <w:r w:rsidRPr="00AF5A9B">
        <w:rPr>
          <w:rFonts w:ascii="Arial" w:hAnsi="Arial" w:cs="Arial"/>
          <w:spacing w:val="-9"/>
          <w:sz w:val="22"/>
          <w:szCs w:val="22"/>
        </w:rPr>
        <w:t xml:space="preserve"> </w:t>
      </w:r>
      <w:r w:rsidRPr="00AF5A9B">
        <w:rPr>
          <w:rFonts w:ascii="Arial" w:hAnsi="Arial" w:cs="Arial"/>
          <w:sz w:val="22"/>
          <w:szCs w:val="22"/>
        </w:rPr>
        <w:t>ayuntamiento</w:t>
      </w:r>
      <w:r w:rsidRPr="00AF5A9B">
        <w:rPr>
          <w:rFonts w:ascii="Arial" w:hAnsi="Arial" w:cs="Arial"/>
          <w:spacing w:val="-7"/>
          <w:sz w:val="22"/>
          <w:szCs w:val="22"/>
        </w:rPr>
        <w:t xml:space="preserve"> </w:t>
      </w:r>
      <w:r w:rsidRPr="00AF5A9B">
        <w:rPr>
          <w:rFonts w:ascii="Arial" w:hAnsi="Arial" w:cs="Arial"/>
          <w:sz w:val="22"/>
          <w:szCs w:val="22"/>
        </w:rPr>
        <w:t>califique</w:t>
      </w:r>
      <w:r w:rsidRPr="00AF5A9B">
        <w:rPr>
          <w:rFonts w:ascii="Arial" w:hAnsi="Arial" w:cs="Arial"/>
          <w:spacing w:val="-5"/>
          <w:sz w:val="22"/>
          <w:szCs w:val="22"/>
        </w:rPr>
        <w:t xml:space="preserve"> </w:t>
      </w:r>
      <w:r w:rsidRPr="00AF5A9B">
        <w:rPr>
          <w:rFonts w:ascii="Arial" w:hAnsi="Arial" w:cs="Arial"/>
          <w:sz w:val="22"/>
          <w:szCs w:val="22"/>
        </w:rPr>
        <w:t>como</w:t>
      </w:r>
      <w:r w:rsidRPr="00AF5A9B">
        <w:rPr>
          <w:rFonts w:ascii="Arial" w:hAnsi="Arial" w:cs="Arial"/>
          <w:spacing w:val="-9"/>
          <w:sz w:val="22"/>
          <w:szCs w:val="22"/>
        </w:rPr>
        <w:t xml:space="preserve"> </w:t>
      </w:r>
      <w:r w:rsidRPr="00AF5A9B">
        <w:rPr>
          <w:rFonts w:ascii="Arial" w:hAnsi="Arial" w:cs="Arial"/>
          <w:sz w:val="22"/>
          <w:szCs w:val="22"/>
        </w:rPr>
        <w:t>prioritarias</w:t>
      </w:r>
      <w:r w:rsidRPr="00AF5A9B">
        <w:rPr>
          <w:rFonts w:ascii="Arial" w:hAnsi="Arial" w:cs="Arial"/>
          <w:spacing w:val="-6"/>
          <w:sz w:val="22"/>
          <w:szCs w:val="22"/>
        </w:rPr>
        <w:t xml:space="preserve"> </w:t>
      </w:r>
      <w:r w:rsidRPr="00AF5A9B">
        <w:rPr>
          <w:rFonts w:ascii="Arial" w:hAnsi="Arial" w:cs="Arial"/>
          <w:sz w:val="22"/>
          <w:szCs w:val="22"/>
        </w:rPr>
        <w:t>o</w:t>
      </w:r>
      <w:r w:rsidRPr="00AF5A9B">
        <w:rPr>
          <w:rFonts w:ascii="Arial" w:hAnsi="Arial" w:cs="Arial"/>
          <w:spacing w:val="-9"/>
          <w:sz w:val="22"/>
          <w:szCs w:val="22"/>
        </w:rPr>
        <w:t xml:space="preserve"> </w:t>
      </w:r>
      <w:r w:rsidRPr="00AF5A9B">
        <w:rPr>
          <w:rFonts w:ascii="Arial" w:hAnsi="Arial" w:cs="Arial"/>
          <w:sz w:val="22"/>
          <w:szCs w:val="22"/>
        </w:rPr>
        <w:t>urgentes.</w:t>
      </w:r>
    </w:p>
    <w:p w14:paraId="55431896" w14:textId="0C9C4EE2"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9.-</w:t>
      </w:r>
      <w:r w:rsidRPr="00AF5A9B">
        <w:rPr>
          <w:rFonts w:ascii="Arial" w:hAnsi="Arial" w:cs="Arial"/>
          <w:b/>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ejercicio</w:t>
      </w:r>
      <w:r w:rsidRPr="00AF5A9B">
        <w:rPr>
          <w:rFonts w:ascii="Arial" w:hAnsi="Arial" w:cs="Arial"/>
          <w:spacing w:val="1"/>
          <w:sz w:val="22"/>
          <w:szCs w:val="22"/>
        </w:rPr>
        <w:t xml:space="preserve"> </w:t>
      </w:r>
      <w:r w:rsidR="004D1AFF">
        <w:rPr>
          <w:rFonts w:ascii="Arial" w:hAnsi="Arial" w:cs="Arial"/>
          <w:sz w:val="22"/>
          <w:szCs w:val="22"/>
        </w:rPr>
        <w:t>2026</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base</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66"/>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clasificación</w:t>
      </w:r>
      <w:r w:rsidRPr="00AF5A9B">
        <w:rPr>
          <w:rFonts w:ascii="Arial" w:hAnsi="Arial" w:cs="Arial"/>
          <w:spacing w:val="-7"/>
          <w:sz w:val="22"/>
          <w:szCs w:val="22"/>
        </w:rPr>
        <w:t xml:space="preserve"> </w:t>
      </w:r>
      <w:r w:rsidRPr="00AF5A9B">
        <w:rPr>
          <w:rFonts w:ascii="Arial" w:hAnsi="Arial" w:cs="Arial"/>
          <w:sz w:val="22"/>
          <w:szCs w:val="22"/>
        </w:rPr>
        <w:t>por</w:t>
      </w:r>
      <w:r w:rsidRPr="00AF5A9B">
        <w:rPr>
          <w:rFonts w:ascii="Arial" w:hAnsi="Arial" w:cs="Arial"/>
          <w:spacing w:val="-8"/>
          <w:sz w:val="22"/>
          <w:szCs w:val="22"/>
        </w:rPr>
        <w:t xml:space="preserve"> </w:t>
      </w:r>
      <w:r w:rsidRPr="00AF5A9B">
        <w:rPr>
          <w:rFonts w:ascii="Arial" w:hAnsi="Arial" w:cs="Arial"/>
          <w:sz w:val="22"/>
          <w:szCs w:val="22"/>
        </w:rPr>
        <w:t>tipo</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gasto</w:t>
      </w:r>
      <w:r w:rsidRPr="00AF5A9B">
        <w:rPr>
          <w:rFonts w:ascii="Arial" w:hAnsi="Arial" w:cs="Arial"/>
          <w:spacing w:val="-9"/>
          <w:sz w:val="22"/>
          <w:szCs w:val="22"/>
        </w:rPr>
        <w:t xml:space="preserve"> </w:t>
      </w:r>
      <w:r w:rsidRPr="00AF5A9B">
        <w:rPr>
          <w:rFonts w:ascii="Arial" w:hAnsi="Arial" w:cs="Arial"/>
          <w:sz w:val="22"/>
          <w:szCs w:val="22"/>
        </w:rPr>
        <w:t>se</w:t>
      </w:r>
      <w:r w:rsidRPr="00AF5A9B">
        <w:rPr>
          <w:rFonts w:ascii="Arial" w:hAnsi="Arial" w:cs="Arial"/>
          <w:spacing w:val="-6"/>
          <w:sz w:val="22"/>
          <w:szCs w:val="22"/>
        </w:rPr>
        <w:t xml:space="preserve"> </w:t>
      </w:r>
      <w:r w:rsidRPr="00AF5A9B">
        <w:rPr>
          <w:rFonts w:ascii="Arial" w:hAnsi="Arial" w:cs="Arial"/>
          <w:sz w:val="22"/>
          <w:szCs w:val="22"/>
        </w:rPr>
        <w:t>distribuye</w:t>
      </w:r>
      <w:r w:rsidRPr="00AF5A9B">
        <w:rPr>
          <w:rFonts w:ascii="Arial" w:hAnsi="Arial" w:cs="Arial"/>
          <w:spacing w:val="-5"/>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la</w:t>
      </w:r>
      <w:r w:rsidRPr="00AF5A9B">
        <w:rPr>
          <w:rFonts w:ascii="Arial" w:hAnsi="Arial" w:cs="Arial"/>
          <w:spacing w:val="-6"/>
          <w:sz w:val="22"/>
          <w:szCs w:val="22"/>
        </w:rPr>
        <w:t xml:space="preserve"> </w:t>
      </w:r>
      <w:r w:rsidRPr="00AF5A9B">
        <w:rPr>
          <w:rFonts w:ascii="Arial" w:hAnsi="Arial" w:cs="Arial"/>
          <w:sz w:val="22"/>
          <w:szCs w:val="22"/>
        </w:rPr>
        <w:t>siguiente</w:t>
      </w:r>
      <w:r w:rsidRPr="00AF5A9B">
        <w:rPr>
          <w:rFonts w:ascii="Arial" w:hAnsi="Arial" w:cs="Arial"/>
          <w:spacing w:val="-6"/>
          <w:sz w:val="22"/>
          <w:szCs w:val="22"/>
        </w:rPr>
        <w:t xml:space="preserve"> </w:t>
      </w:r>
      <w:r w:rsidRPr="00AF5A9B">
        <w:rPr>
          <w:rFonts w:ascii="Arial" w:hAnsi="Arial" w:cs="Arial"/>
          <w:sz w:val="22"/>
          <w:szCs w:val="22"/>
        </w:rPr>
        <w:t>manera:</w:t>
      </w:r>
    </w:p>
    <w:p w14:paraId="547EC8AB" w14:textId="77777777" w:rsidR="004F7F54" w:rsidRPr="00AF5A9B" w:rsidRDefault="004F7F54" w:rsidP="008123F3">
      <w:pPr>
        <w:ind w:right="-2"/>
        <w:rPr>
          <w:rFonts w:ascii="Arial" w:hAnsi="Arial" w:cs="Arial"/>
          <w:b/>
          <w:bCs/>
        </w:rPr>
      </w:pPr>
    </w:p>
    <w:p w14:paraId="173D3105" w14:textId="77777777" w:rsidR="00C0155E" w:rsidRDefault="00C0155E" w:rsidP="00C0155E">
      <w:pPr>
        <w:ind w:right="-2"/>
        <w:jc w:val="center"/>
        <w:rPr>
          <w:rFonts w:ascii="Arial" w:hAnsi="Arial" w:cs="Arial"/>
          <w:b/>
          <w:sz w:val="28"/>
          <w:szCs w:val="28"/>
        </w:rPr>
      </w:pPr>
      <w:r w:rsidRPr="00AF5A9B">
        <w:rPr>
          <w:rFonts w:ascii="Arial" w:hAnsi="Arial" w:cs="Arial"/>
          <w:b/>
          <w:sz w:val="28"/>
          <w:szCs w:val="28"/>
        </w:rPr>
        <w:t>CLASIFICACIÓN</w:t>
      </w:r>
      <w:r w:rsidRPr="00AF5A9B">
        <w:rPr>
          <w:rFonts w:ascii="Arial" w:hAnsi="Arial" w:cs="Arial"/>
          <w:b/>
          <w:spacing w:val="-11"/>
          <w:sz w:val="28"/>
          <w:szCs w:val="28"/>
        </w:rPr>
        <w:t xml:space="preserve"> </w:t>
      </w:r>
      <w:r w:rsidRPr="00AF5A9B">
        <w:rPr>
          <w:rFonts w:ascii="Arial" w:hAnsi="Arial" w:cs="Arial"/>
          <w:b/>
          <w:sz w:val="28"/>
          <w:szCs w:val="28"/>
        </w:rPr>
        <w:t>POR</w:t>
      </w:r>
      <w:r w:rsidRPr="00AF5A9B">
        <w:rPr>
          <w:rFonts w:ascii="Arial" w:hAnsi="Arial" w:cs="Arial"/>
          <w:b/>
          <w:spacing w:val="-11"/>
          <w:sz w:val="28"/>
          <w:szCs w:val="28"/>
        </w:rPr>
        <w:t xml:space="preserve"> </w:t>
      </w:r>
      <w:r w:rsidRPr="00AF5A9B">
        <w:rPr>
          <w:rFonts w:ascii="Arial" w:hAnsi="Arial" w:cs="Arial"/>
          <w:b/>
          <w:sz w:val="28"/>
          <w:szCs w:val="28"/>
        </w:rPr>
        <w:t>TIPO</w:t>
      </w:r>
      <w:r w:rsidRPr="00AF5A9B">
        <w:rPr>
          <w:rFonts w:ascii="Arial" w:hAnsi="Arial" w:cs="Arial"/>
          <w:b/>
          <w:spacing w:val="-12"/>
          <w:sz w:val="28"/>
          <w:szCs w:val="28"/>
        </w:rPr>
        <w:t xml:space="preserve"> </w:t>
      </w:r>
      <w:r w:rsidRPr="00AF5A9B">
        <w:rPr>
          <w:rFonts w:ascii="Arial" w:hAnsi="Arial" w:cs="Arial"/>
          <w:b/>
          <w:sz w:val="28"/>
          <w:szCs w:val="28"/>
        </w:rPr>
        <w:t>DE</w:t>
      </w:r>
      <w:r w:rsidRPr="00AF5A9B">
        <w:rPr>
          <w:rFonts w:ascii="Arial" w:hAnsi="Arial" w:cs="Arial"/>
          <w:b/>
          <w:spacing w:val="-11"/>
          <w:sz w:val="28"/>
          <w:szCs w:val="28"/>
        </w:rPr>
        <w:t xml:space="preserve"> </w:t>
      </w:r>
      <w:r w:rsidRPr="00AF5A9B">
        <w:rPr>
          <w:rFonts w:ascii="Arial" w:hAnsi="Arial" w:cs="Arial"/>
          <w:b/>
          <w:sz w:val="28"/>
          <w:szCs w:val="28"/>
        </w:rPr>
        <w:t>GASTO</w:t>
      </w:r>
      <w:r w:rsidRPr="00AF5A9B">
        <w:rPr>
          <w:rFonts w:ascii="Arial" w:hAnsi="Arial" w:cs="Arial"/>
          <w:b/>
          <w:spacing w:val="-12"/>
          <w:sz w:val="28"/>
          <w:szCs w:val="28"/>
        </w:rPr>
        <w:t xml:space="preserve"> </w:t>
      </w:r>
      <w:r w:rsidRPr="00AF5A9B">
        <w:rPr>
          <w:rFonts w:ascii="Arial" w:hAnsi="Arial" w:cs="Arial"/>
          <w:b/>
          <w:sz w:val="28"/>
          <w:szCs w:val="28"/>
        </w:rPr>
        <w:t>(CTG)</w:t>
      </w:r>
    </w:p>
    <w:p w14:paraId="1A2CC0FD" w14:textId="08B6DF01" w:rsidR="007E7A77" w:rsidRDefault="00C4756B" w:rsidP="00C0155E">
      <w:pPr>
        <w:ind w:right="-2"/>
        <w:jc w:val="center"/>
        <w:rPr>
          <w:rFonts w:ascii="Arial" w:hAnsi="Arial" w:cs="Arial"/>
          <w:b/>
          <w:sz w:val="28"/>
          <w:szCs w:val="28"/>
        </w:rPr>
      </w:pPr>
      <w:r w:rsidRPr="00C4756B">
        <w:rPr>
          <w:noProof/>
        </w:rPr>
        <w:drawing>
          <wp:inline distT="0" distB="0" distL="0" distR="0" wp14:anchorId="5A03586E" wp14:editId="5CF045E9">
            <wp:extent cx="4457700" cy="1600200"/>
            <wp:effectExtent l="0" t="0" r="0" b="0"/>
            <wp:docPr id="1816849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57700" cy="1600200"/>
                    </a:xfrm>
                    <a:prstGeom prst="rect">
                      <a:avLst/>
                    </a:prstGeom>
                    <a:noFill/>
                    <a:ln>
                      <a:noFill/>
                    </a:ln>
                  </pic:spPr>
                </pic:pic>
              </a:graphicData>
            </a:graphic>
          </wp:inline>
        </w:drawing>
      </w:r>
    </w:p>
    <w:p w14:paraId="5FB3DBBC" w14:textId="15F6D5ED" w:rsidR="009F2F07" w:rsidRDefault="009F2F07" w:rsidP="00C0155E">
      <w:pPr>
        <w:ind w:right="-2"/>
        <w:jc w:val="center"/>
        <w:rPr>
          <w:rFonts w:ascii="Arial" w:hAnsi="Arial" w:cs="Arial"/>
          <w:b/>
          <w:sz w:val="28"/>
          <w:szCs w:val="28"/>
        </w:rPr>
      </w:pPr>
    </w:p>
    <w:p w14:paraId="4AA5BDDD" w14:textId="77777777" w:rsidR="004F7F54" w:rsidRDefault="004F7F54" w:rsidP="00C0155E">
      <w:pPr>
        <w:pStyle w:val="Textoindependiente"/>
        <w:ind w:right="-2"/>
        <w:jc w:val="both"/>
        <w:rPr>
          <w:rFonts w:ascii="Arial" w:hAnsi="Arial" w:cs="Arial"/>
          <w:b/>
          <w:sz w:val="22"/>
          <w:szCs w:val="22"/>
        </w:rPr>
      </w:pPr>
    </w:p>
    <w:p w14:paraId="64C15570" w14:textId="39EF3290" w:rsidR="00C0155E" w:rsidRPr="007178CC" w:rsidRDefault="00C0155E" w:rsidP="00C0155E">
      <w:pPr>
        <w:pStyle w:val="Textoindependiente"/>
        <w:ind w:right="-2"/>
        <w:jc w:val="both"/>
        <w:rPr>
          <w:rFonts w:ascii="Arial" w:hAnsi="Arial" w:cs="Arial"/>
          <w:sz w:val="22"/>
          <w:szCs w:val="22"/>
        </w:rPr>
      </w:pPr>
      <w:r w:rsidRPr="00AF5A9B">
        <w:rPr>
          <w:rFonts w:ascii="Arial" w:hAnsi="Arial" w:cs="Arial"/>
          <w:b/>
          <w:sz w:val="22"/>
          <w:szCs w:val="22"/>
        </w:rPr>
        <w:lastRenderedPageBreak/>
        <w:t>Artículo</w:t>
      </w:r>
      <w:r w:rsidRPr="00AF5A9B">
        <w:rPr>
          <w:rFonts w:ascii="Arial" w:hAnsi="Arial" w:cs="Arial"/>
          <w:b/>
          <w:spacing w:val="40"/>
          <w:sz w:val="22"/>
          <w:szCs w:val="22"/>
        </w:rPr>
        <w:t xml:space="preserve"> </w:t>
      </w:r>
      <w:r w:rsidRPr="00AF5A9B">
        <w:rPr>
          <w:rFonts w:ascii="Arial" w:hAnsi="Arial" w:cs="Arial"/>
          <w:b/>
          <w:sz w:val="22"/>
          <w:szCs w:val="22"/>
        </w:rPr>
        <w:t xml:space="preserve">10.- </w:t>
      </w:r>
      <w:r w:rsidRPr="00AF5A9B">
        <w:rPr>
          <w:rFonts w:ascii="Arial" w:hAnsi="Arial" w:cs="Arial"/>
          <w:sz w:val="22"/>
          <w:szCs w:val="22"/>
        </w:rPr>
        <w:t>El</w:t>
      </w:r>
      <w:r w:rsidRPr="00AF5A9B">
        <w:rPr>
          <w:rFonts w:ascii="Arial" w:hAnsi="Arial" w:cs="Arial"/>
          <w:spacing w:val="42"/>
          <w:sz w:val="22"/>
          <w:szCs w:val="22"/>
        </w:rPr>
        <w:t xml:space="preserve"> </w:t>
      </w:r>
      <w:r w:rsidRPr="00AF5A9B">
        <w:rPr>
          <w:rFonts w:ascii="Arial" w:hAnsi="Arial" w:cs="Arial"/>
          <w:sz w:val="22"/>
          <w:szCs w:val="22"/>
        </w:rPr>
        <w:t>presupuesto</w:t>
      </w:r>
      <w:r w:rsidRPr="00AF5A9B">
        <w:rPr>
          <w:rFonts w:ascii="Arial" w:hAnsi="Arial" w:cs="Arial"/>
          <w:spacing w:val="43"/>
          <w:sz w:val="22"/>
          <w:szCs w:val="22"/>
        </w:rPr>
        <w:t xml:space="preserve"> </w:t>
      </w:r>
      <w:r w:rsidRPr="00AF5A9B">
        <w:rPr>
          <w:rFonts w:ascii="Arial" w:hAnsi="Arial" w:cs="Arial"/>
          <w:sz w:val="22"/>
          <w:szCs w:val="22"/>
        </w:rPr>
        <w:t>de</w:t>
      </w:r>
      <w:r w:rsidRPr="00AF5A9B">
        <w:rPr>
          <w:rFonts w:ascii="Arial" w:hAnsi="Arial" w:cs="Arial"/>
          <w:spacing w:val="41"/>
          <w:sz w:val="22"/>
          <w:szCs w:val="22"/>
        </w:rPr>
        <w:t xml:space="preserve"> </w:t>
      </w:r>
      <w:r w:rsidRPr="00AF5A9B">
        <w:rPr>
          <w:rFonts w:ascii="Arial" w:hAnsi="Arial" w:cs="Arial"/>
          <w:sz w:val="22"/>
          <w:szCs w:val="22"/>
        </w:rPr>
        <w:t>egresos</w:t>
      </w:r>
      <w:r w:rsidRPr="00AF5A9B">
        <w:rPr>
          <w:rFonts w:ascii="Arial" w:hAnsi="Arial" w:cs="Arial"/>
          <w:spacing w:val="40"/>
          <w:sz w:val="22"/>
          <w:szCs w:val="22"/>
        </w:rPr>
        <w:t xml:space="preserve"> </w:t>
      </w:r>
      <w:r w:rsidRPr="00AF5A9B">
        <w:rPr>
          <w:rFonts w:ascii="Arial" w:hAnsi="Arial" w:cs="Arial"/>
          <w:sz w:val="22"/>
          <w:szCs w:val="22"/>
        </w:rPr>
        <w:t>municipal</w:t>
      </w:r>
      <w:r w:rsidRPr="00AF5A9B">
        <w:rPr>
          <w:rFonts w:ascii="Arial" w:hAnsi="Arial" w:cs="Arial"/>
          <w:spacing w:val="41"/>
          <w:sz w:val="22"/>
          <w:szCs w:val="22"/>
        </w:rPr>
        <w:t xml:space="preserve"> </w:t>
      </w:r>
      <w:r w:rsidRPr="00AF5A9B">
        <w:rPr>
          <w:rFonts w:ascii="Arial" w:hAnsi="Arial" w:cs="Arial"/>
          <w:sz w:val="22"/>
          <w:szCs w:val="22"/>
        </w:rPr>
        <w:t>del</w:t>
      </w:r>
      <w:r w:rsidRPr="00AF5A9B">
        <w:rPr>
          <w:rFonts w:ascii="Arial" w:hAnsi="Arial" w:cs="Arial"/>
          <w:spacing w:val="42"/>
          <w:sz w:val="22"/>
          <w:szCs w:val="22"/>
        </w:rPr>
        <w:t xml:space="preserve"> </w:t>
      </w:r>
      <w:r w:rsidRPr="00AF5A9B">
        <w:rPr>
          <w:rFonts w:ascii="Arial" w:hAnsi="Arial" w:cs="Arial"/>
          <w:sz w:val="22"/>
          <w:szCs w:val="22"/>
        </w:rPr>
        <w:t>ejercicio</w:t>
      </w:r>
      <w:r w:rsidRPr="00AF5A9B">
        <w:rPr>
          <w:rFonts w:ascii="Arial" w:hAnsi="Arial" w:cs="Arial"/>
          <w:spacing w:val="43"/>
          <w:sz w:val="22"/>
          <w:szCs w:val="22"/>
        </w:rPr>
        <w:t xml:space="preserve"> </w:t>
      </w:r>
      <w:r w:rsidR="004D1AFF">
        <w:rPr>
          <w:rFonts w:ascii="Arial" w:hAnsi="Arial" w:cs="Arial"/>
          <w:sz w:val="22"/>
          <w:szCs w:val="22"/>
        </w:rPr>
        <w:t>2026</w:t>
      </w:r>
      <w:r w:rsidRPr="00AF5A9B">
        <w:rPr>
          <w:rFonts w:ascii="Arial" w:hAnsi="Arial" w:cs="Arial"/>
          <w:sz w:val="22"/>
          <w:szCs w:val="22"/>
        </w:rPr>
        <w:t>,</w:t>
      </w:r>
      <w:r w:rsidRPr="00AF5A9B">
        <w:rPr>
          <w:rFonts w:ascii="Arial" w:hAnsi="Arial" w:cs="Arial"/>
          <w:spacing w:val="40"/>
          <w:sz w:val="22"/>
          <w:szCs w:val="22"/>
        </w:rPr>
        <w:t xml:space="preserve"> </w:t>
      </w:r>
      <w:r w:rsidRPr="00AF5A9B">
        <w:rPr>
          <w:rFonts w:ascii="Arial" w:hAnsi="Arial" w:cs="Arial"/>
          <w:sz w:val="22"/>
          <w:szCs w:val="22"/>
        </w:rPr>
        <w:t>de</w:t>
      </w:r>
      <w:r w:rsidRPr="00AF5A9B">
        <w:rPr>
          <w:rFonts w:ascii="Arial" w:hAnsi="Arial" w:cs="Arial"/>
          <w:spacing w:val="41"/>
          <w:sz w:val="22"/>
          <w:szCs w:val="22"/>
        </w:rPr>
        <w:t xml:space="preserve"> </w:t>
      </w:r>
      <w:r w:rsidRPr="00AF5A9B">
        <w:rPr>
          <w:rFonts w:ascii="Arial" w:hAnsi="Arial" w:cs="Arial"/>
          <w:sz w:val="22"/>
          <w:szCs w:val="22"/>
        </w:rPr>
        <w:t>acuerdo</w:t>
      </w:r>
      <w:r w:rsidRPr="00AF5A9B">
        <w:rPr>
          <w:rFonts w:ascii="Arial" w:hAnsi="Arial" w:cs="Arial"/>
          <w:spacing w:val="44"/>
          <w:sz w:val="22"/>
          <w:szCs w:val="22"/>
        </w:rPr>
        <w:t xml:space="preserve"> </w:t>
      </w:r>
      <w:r w:rsidRPr="00AF5A9B">
        <w:rPr>
          <w:rFonts w:ascii="Arial" w:hAnsi="Arial" w:cs="Arial"/>
          <w:sz w:val="22"/>
          <w:szCs w:val="22"/>
        </w:rPr>
        <w:t>con</w:t>
      </w:r>
      <w:r w:rsidRPr="00AF5A9B">
        <w:rPr>
          <w:rFonts w:ascii="Arial" w:hAnsi="Arial" w:cs="Arial"/>
          <w:spacing w:val="41"/>
          <w:sz w:val="22"/>
          <w:szCs w:val="22"/>
        </w:rPr>
        <w:t xml:space="preserve"> </w:t>
      </w:r>
      <w:r w:rsidRPr="00AF5A9B">
        <w:rPr>
          <w:rFonts w:ascii="Arial" w:hAnsi="Arial" w:cs="Arial"/>
          <w:sz w:val="22"/>
          <w:szCs w:val="22"/>
        </w:rPr>
        <w:t xml:space="preserve">la </w:t>
      </w:r>
      <w:r w:rsidRPr="00AF5A9B">
        <w:rPr>
          <w:rFonts w:ascii="Arial" w:hAnsi="Arial" w:cs="Arial"/>
          <w:spacing w:val="-64"/>
          <w:sz w:val="22"/>
          <w:szCs w:val="22"/>
        </w:rPr>
        <w:t xml:space="preserve">         </w:t>
      </w:r>
      <w:r w:rsidRPr="00AF5A9B">
        <w:rPr>
          <w:rFonts w:ascii="Arial" w:hAnsi="Arial" w:cs="Arial"/>
          <w:sz w:val="22"/>
          <w:szCs w:val="22"/>
        </w:rPr>
        <w:t>clasificación</w:t>
      </w:r>
      <w:r w:rsidRPr="00AF5A9B">
        <w:rPr>
          <w:rFonts w:ascii="Arial" w:hAnsi="Arial" w:cs="Arial"/>
          <w:spacing w:val="-9"/>
          <w:sz w:val="22"/>
          <w:szCs w:val="22"/>
        </w:rPr>
        <w:t xml:space="preserve"> </w:t>
      </w:r>
      <w:r w:rsidRPr="00AF5A9B">
        <w:rPr>
          <w:rFonts w:ascii="Arial" w:hAnsi="Arial" w:cs="Arial"/>
          <w:sz w:val="22"/>
          <w:szCs w:val="22"/>
        </w:rPr>
        <w:t>económica,</w:t>
      </w:r>
      <w:r w:rsidRPr="00AF5A9B">
        <w:rPr>
          <w:rFonts w:ascii="Arial" w:hAnsi="Arial" w:cs="Arial"/>
          <w:spacing w:val="-9"/>
          <w:sz w:val="22"/>
          <w:szCs w:val="22"/>
        </w:rPr>
        <w:t xml:space="preserve"> </w:t>
      </w:r>
      <w:r w:rsidRPr="00AF5A9B">
        <w:rPr>
          <w:rFonts w:ascii="Arial" w:hAnsi="Arial" w:cs="Arial"/>
          <w:sz w:val="22"/>
          <w:szCs w:val="22"/>
        </w:rPr>
        <w:t>se</w:t>
      </w:r>
      <w:r w:rsidRPr="00AF5A9B">
        <w:rPr>
          <w:rFonts w:ascii="Arial" w:hAnsi="Arial" w:cs="Arial"/>
          <w:spacing w:val="-9"/>
          <w:sz w:val="22"/>
          <w:szCs w:val="22"/>
        </w:rPr>
        <w:t xml:space="preserve"> </w:t>
      </w:r>
      <w:r w:rsidRPr="00AF5A9B">
        <w:rPr>
          <w:rFonts w:ascii="Arial" w:hAnsi="Arial" w:cs="Arial"/>
          <w:sz w:val="22"/>
          <w:szCs w:val="22"/>
        </w:rPr>
        <w:t>distribuye</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9"/>
          <w:sz w:val="22"/>
          <w:szCs w:val="22"/>
        </w:rPr>
        <w:t xml:space="preserve"> </w:t>
      </w:r>
      <w:r w:rsidRPr="00AF5A9B">
        <w:rPr>
          <w:rFonts w:ascii="Arial" w:hAnsi="Arial" w:cs="Arial"/>
          <w:sz w:val="22"/>
          <w:szCs w:val="22"/>
        </w:rPr>
        <w:t>la</w:t>
      </w:r>
      <w:r w:rsidRPr="00AF5A9B">
        <w:rPr>
          <w:rFonts w:ascii="Arial" w:hAnsi="Arial" w:cs="Arial"/>
          <w:spacing w:val="-10"/>
          <w:sz w:val="22"/>
          <w:szCs w:val="22"/>
        </w:rPr>
        <w:t xml:space="preserve"> </w:t>
      </w:r>
      <w:r w:rsidRPr="00AF5A9B">
        <w:rPr>
          <w:rFonts w:ascii="Arial" w:hAnsi="Arial" w:cs="Arial"/>
          <w:sz w:val="22"/>
          <w:szCs w:val="22"/>
        </w:rPr>
        <w:t>siguiente</w:t>
      </w:r>
      <w:r w:rsidRPr="00AF5A9B">
        <w:rPr>
          <w:rFonts w:ascii="Arial" w:hAnsi="Arial" w:cs="Arial"/>
          <w:spacing w:val="-8"/>
          <w:sz w:val="22"/>
          <w:szCs w:val="22"/>
        </w:rPr>
        <w:t xml:space="preserve"> </w:t>
      </w:r>
      <w:r w:rsidRPr="00AF5A9B">
        <w:rPr>
          <w:rFonts w:ascii="Arial" w:hAnsi="Arial" w:cs="Arial"/>
          <w:sz w:val="22"/>
          <w:szCs w:val="22"/>
        </w:rPr>
        <w:t>manera:</w:t>
      </w:r>
    </w:p>
    <w:p w14:paraId="67F79595" w14:textId="77777777" w:rsidR="00C0155E" w:rsidRDefault="00C0155E" w:rsidP="00C0155E">
      <w:pPr>
        <w:ind w:right="-2"/>
        <w:jc w:val="center"/>
        <w:rPr>
          <w:rFonts w:ascii="Arial" w:hAnsi="Arial" w:cs="Arial"/>
          <w:b/>
          <w:sz w:val="28"/>
          <w:szCs w:val="28"/>
        </w:rPr>
      </w:pPr>
      <w:r w:rsidRPr="00AF5A9B">
        <w:rPr>
          <w:rFonts w:ascii="Arial" w:hAnsi="Arial" w:cs="Arial"/>
          <w:b/>
          <w:spacing w:val="-1"/>
          <w:sz w:val="28"/>
          <w:szCs w:val="28"/>
        </w:rPr>
        <w:t>CLASIFICACIÓN</w:t>
      </w:r>
      <w:r w:rsidRPr="00AF5A9B">
        <w:rPr>
          <w:rFonts w:ascii="Arial" w:hAnsi="Arial" w:cs="Arial"/>
          <w:b/>
          <w:spacing w:val="-17"/>
          <w:sz w:val="28"/>
          <w:szCs w:val="28"/>
        </w:rPr>
        <w:t xml:space="preserve"> </w:t>
      </w:r>
      <w:r w:rsidRPr="00AF5A9B">
        <w:rPr>
          <w:rFonts w:ascii="Arial" w:hAnsi="Arial" w:cs="Arial"/>
          <w:b/>
          <w:sz w:val="28"/>
          <w:szCs w:val="28"/>
        </w:rPr>
        <w:t>ECONÓMICA</w:t>
      </w:r>
      <w:r w:rsidRPr="00AF5A9B">
        <w:rPr>
          <w:rFonts w:ascii="Arial" w:hAnsi="Arial" w:cs="Arial"/>
          <w:b/>
          <w:spacing w:val="-22"/>
          <w:sz w:val="28"/>
          <w:szCs w:val="28"/>
        </w:rPr>
        <w:t xml:space="preserve"> </w:t>
      </w:r>
      <w:r w:rsidRPr="00AF5A9B">
        <w:rPr>
          <w:rFonts w:ascii="Arial" w:hAnsi="Arial" w:cs="Arial"/>
          <w:b/>
          <w:sz w:val="28"/>
          <w:szCs w:val="28"/>
        </w:rPr>
        <w:t>(CE)</w:t>
      </w:r>
    </w:p>
    <w:tbl>
      <w:tblPr>
        <w:tblW w:w="9136" w:type="dxa"/>
        <w:tblCellMar>
          <w:left w:w="70" w:type="dxa"/>
          <w:right w:w="70" w:type="dxa"/>
        </w:tblCellMar>
        <w:tblLook w:val="04A0" w:firstRow="1" w:lastRow="0" w:firstColumn="1" w:lastColumn="0" w:noHBand="0" w:noVBand="1"/>
      </w:tblPr>
      <w:tblGrid>
        <w:gridCol w:w="1086"/>
        <w:gridCol w:w="6473"/>
        <w:gridCol w:w="1652"/>
        <w:gridCol w:w="149"/>
      </w:tblGrid>
      <w:tr w:rsidR="004B7D7D" w:rsidRPr="004B7D7D" w14:paraId="20E0B002" w14:textId="77777777" w:rsidTr="004B7D7D">
        <w:trPr>
          <w:gridAfter w:val="1"/>
          <w:wAfter w:w="149" w:type="dxa"/>
          <w:trHeight w:val="537"/>
        </w:trPr>
        <w:tc>
          <w:tcPr>
            <w:tcW w:w="8987" w:type="dxa"/>
            <w:gridSpan w:val="3"/>
            <w:vMerge w:val="restart"/>
            <w:tcBorders>
              <w:top w:val="nil"/>
              <w:left w:val="nil"/>
              <w:bottom w:val="single" w:sz="8" w:space="0" w:color="000000"/>
              <w:right w:val="nil"/>
            </w:tcBorders>
            <w:noWrap/>
            <w:vAlign w:val="center"/>
            <w:hideMark/>
          </w:tcPr>
          <w:p w14:paraId="264ADBD8" w14:textId="77777777" w:rsidR="004B7D7D" w:rsidRPr="004B7D7D" w:rsidRDefault="004B7D7D" w:rsidP="004B7D7D">
            <w:pPr>
              <w:spacing w:after="0" w:line="240" w:lineRule="auto"/>
              <w:jc w:val="center"/>
              <w:rPr>
                <w:rFonts w:ascii="Calibri" w:eastAsia="Times New Roman" w:hAnsi="Calibri" w:cs="Calibri"/>
                <w:b/>
                <w:bCs/>
                <w:color w:val="000000"/>
                <w:sz w:val="44"/>
                <w:szCs w:val="44"/>
                <w:lang w:eastAsia="es-MX"/>
              </w:rPr>
            </w:pPr>
            <w:r w:rsidRPr="004B7D7D">
              <w:rPr>
                <w:rFonts w:ascii="Calibri" w:eastAsia="Times New Roman" w:hAnsi="Calibri" w:cs="Calibri"/>
                <w:b/>
                <w:bCs/>
                <w:color w:val="000000"/>
                <w:sz w:val="44"/>
                <w:szCs w:val="44"/>
                <w:lang w:eastAsia="es-MX"/>
              </w:rPr>
              <w:t>2026</w:t>
            </w:r>
          </w:p>
        </w:tc>
      </w:tr>
      <w:tr w:rsidR="004B7D7D" w:rsidRPr="004B7D7D" w14:paraId="0EAE6916" w14:textId="77777777" w:rsidTr="004B7D7D">
        <w:trPr>
          <w:trHeight w:val="300"/>
        </w:trPr>
        <w:tc>
          <w:tcPr>
            <w:tcW w:w="8987" w:type="dxa"/>
            <w:gridSpan w:val="3"/>
            <w:vMerge/>
            <w:tcBorders>
              <w:top w:val="nil"/>
              <w:left w:val="nil"/>
              <w:bottom w:val="single" w:sz="8" w:space="0" w:color="000000"/>
              <w:right w:val="nil"/>
            </w:tcBorders>
            <w:vAlign w:val="center"/>
            <w:hideMark/>
          </w:tcPr>
          <w:p w14:paraId="66CCFB97" w14:textId="77777777" w:rsidR="004B7D7D" w:rsidRPr="004B7D7D" w:rsidRDefault="004B7D7D" w:rsidP="004B7D7D">
            <w:pPr>
              <w:spacing w:after="0" w:line="240" w:lineRule="auto"/>
              <w:rPr>
                <w:rFonts w:ascii="Calibri" w:eastAsia="Times New Roman" w:hAnsi="Calibri" w:cs="Calibri"/>
                <w:b/>
                <w:bCs/>
                <w:color w:val="000000"/>
                <w:sz w:val="44"/>
                <w:szCs w:val="44"/>
                <w:lang w:eastAsia="es-MX"/>
              </w:rPr>
            </w:pPr>
          </w:p>
        </w:tc>
        <w:tc>
          <w:tcPr>
            <w:tcW w:w="149" w:type="dxa"/>
            <w:tcBorders>
              <w:top w:val="nil"/>
              <w:left w:val="nil"/>
              <w:bottom w:val="nil"/>
              <w:right w:val="nil"/>
            </w:tcBorders>
            <w:noWrap/>
            <w:vAlign w:val="bottom"/>
            <w:hideMark/>
          </w:tcPr>
          <w:p w14:paraId="60DCB8E7" w14:textId="77777777" w:rsidR="004B7D7D" w:rsidRPr="004B7D7D" w:rsidRDefault="004B7D7D" w:rsidP="004B7D7D">
            <w:pPr>
              <w:spacing w:after="0" w:line="240" w:lineRule="auto"/>
              <w:jc w:val="center"/>
              <w:rPr>
                <w:rFonts w:ascii="Calibri" w:eastAsia="Times New Roman" w:hAnsi="Calibri" w:cs="Calibri"/>
                <w:b/>
                <w:bCs/>
                <w:color w:val="000000"/>
                <w:sz w:val="44"/>
                <w:szCs w:val="44"/>
                <w:lang w:eastAsia="es-MX"/>
              </w:rPr>
            </w:pPr>
          </w:p>
        </w:tc>
      </w:tr>
      <w:tr w:rsidR="004B7D7D" w:rsidRPr="004B7D7D" w14:paraId="063459CE" w14:textId="77777777" w:rsidTr="004B7D7D">
        <w:trPr>
          <w:trHeight w:val="288"/>
        </w:trPr>
        <w:tc>
          <w:tcPr>
            <w:tcW w:w="1001" w:type="dxa"/>
            <w:vMerge w:val="restart"/>
            <w:tcBorders>
              <w:top w:val="nil"/>
              <w:left w:val="single" w:sz="8" w:space="0" w:color="auto"/>
              <w:bottom w:val="single" w:sz="8" w:space="0" w:color="000000"/>
              <w:right w:val="single" w:sz="8" w:space="0" w:color="auto"/>
            </w:tcBorders>
            <w:shd w:val="clear" w:color="000000" w:fill="375623"/>
            <w:vAlign w:val="center"/>
            <w:hideMark/>
          </w:tcPr>
          <w:p w14:paraId="54022B6F" w14:textId="77777777" w:rsidR="004B7D7D" w:rsidRPr="004B7D7D" w:rsidRDefault="004B7D7D" w:rsidP="004B7D7D">
            <w:pPr>
              <w:spacing w:after="0" w:line="240" w:lineRule="auto"/>
              <w:jc w:val="center"/>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CÓDIGO</w:t>
            </w:r>
          </w:p>
        </w:tc>
        <w:tc>
          <w:tcPr>
            <w:tcW w:w="6473" w:type="dxa"/>
            <w:vMerge w:val="restart"/>
            <w:tcBorders>
              <w:top w:val="nil"/>
              <w:left w:val="single" w:sz="8" w:space="0" w:color="auto"/>
              <w:bottom w:val="single" w:sz="8" w:space="0" w:color="000000"/>
              <w:right w:val="single" w:sz="8" w:space="0" w:color="auto"/>
            </w:tcBorders>
            <w:shd w:val="clear" w:color="000000" w:fill="375623"/>
            <w:vAlign w:val="center"/>
            <w:hideMark/>
          </w:tcPr>
          <w:p w14:paraId="7249353C" w14:textId="77777777" w:rsidR="004B7D7D" w:rsidRPr="004B7D7D" w:rsidRDefault="004B7D7D" w:rsidP="004B7D7D">
            <w:pPr>
              <w:spacing w:after="0" w:line="240" w:lineRule="auto"/>
              <w:jc w:val="center"/>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CLASIFICACIÓN ECONÓMICA</w:t>
            </w:r>
          </w:p>
        </w:tc>
        <w:tc>
          <w:tcPr>
            <w:tcW w:w="1512" w:type="dxa"/>
            <w:vMerge w:val="restart"/>
            <w:tcBorders>
              <w:top w:val="nil"/>
              <w:left w:val="single" w:sz="8" w:space="0" w:color="auto"/>
              <w:bottom w:val="single" w:sz="8" w:space="0" w:color="000000"/>
              <w:right w:val="single" w:sz="8" w:space="0" w:color="auto"/>
            </w:tcBorders>
            <w:shd w:val="clear" w:color="000000" w:fill="375623"/>
            <w:vAlign w:val="center"/>
            <w:hideMark/>
          </w:tcPr>
          <w:p w14:paraId="7D8C3EEC" w14:textId="77777777" w:rsidR="004B7D7D" w:rsidRPr="004B7D7D" w:rsidRDefault="004B7D7D" w:rsidP="004B7D7D">
            <w:pPr>
              <w:spacing w:after="0" w:line="240" w:lineRule="auto"/>
              <w:jc w:val="center"/>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PRESUPUESTO APROBADO</w:t>
            </w:r>
          </w:p>
        </w:tc>
        <w:tc>
          <w:tcPr>
            <w:tcW w:w="149" w:type="dxa"/>
            <w:vAlign w:val="center"/>
            <w:hideMark/>
          </w:tcPr>
          <w:p w14:paraId="0856D4F4"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61626EB2" w14:textId="77777777" w:rsidTr="004B7D7D">
        <w:trPr>
          <w:trHeight w:val="300"/>
        </w:trPr>
        <w:tc>
          <w:tcPr>
            <w:tcW w:w="1001" w:type="dxa"/>
            <w:vMerge/>
            <w:tcBorders>
              <w:top w:val="nil"/>
              <w:left w:val="single" w:sz="8" w:space="0" w:color="auto"/>
              <w:bottom w:val="single" w:sz="8" w:space="0" w:color="000000"/>
              <w:right w:val="single" w:sz="8" w:space="0" w:color="auto"/>
            </w:tcBorders>
            <w:vAlign w:val="center"/>
            <w:hideMark/>
          </w:tcPr>
          <w:p w14:paraId="2165DA0D" w14:textId="77777777" w:rsidR="004B7D7D" w:rsidRPr="004B7D7D" w:rsidRDefault="004B7D7D" w:rsidP="004B7D7D">
            <w:pPr>
              <w:spacing w:after="0" w:line="240" w:lineRule="auto"/>
              <w:rPr>
                <w:rFonts w:ascii="Arial" w:eastAsia="Times New Roman" w:hAnsi="Arial" w:cs="Arial"/>
                <w:b/>
                <w:bCs/>
                <w:color w:val="FFFFFF"/>
                <w:sz w:val="20"/>
                <w:szCs w:val="20"/>
                <w:lang w:eastAsia="es-MX"/>
              </w:rPr>
            </w:pPr>
          </w:p>
        </w:tc>
        <w:tc>
          <w:tcPr>
            <w:tcW w:w="6473" w:type="dxa"/>
            <w:vMerge/>
            <w:tcBorders>
              <w:top w:val="nil"/>
              <w:left w:val="single" w:sz="8" w:space="0" w:color="auto"/>
              <w:bottom w:val="single" w:sz="8" w:space="0" w:color="000000"/>
              <w:right w:val="single" w:sz="8" w:space="0" w:color="auto"/>
            </w:tcBorders>
            <w:vAlign w:val="center"/>
            <w:hideMark/>
          </w:tcPr>
          <w:p w14:paraId="5B6AF0A0" w14:textId="77777777" w:rsidR="004B7D7D" w:rsidRPr="004B7D7D" w:rsidRDefault="004B7D7D" w:rsidP="004B7D7D">
            <w:pPr>
              <w:spacing w:after="0" w:line="240" w:lineRule="auto"/>
              <w:rPr>
                <w:rFonts w:ascii="Arial" w:eastAsia="Times New Roman" w:hAnsi="Arial" w:cs="Arial"/>
                <w:b/>
                <w:bCs/>
                <w:color w:val="FFFFFF"/>
                <w:sz w:val="20"/>
                <w:szCs w:val="20"/>
                <w:lang w:eastAsia="es-MX"/>
              </w:rPr>
            </w:pPr>
          </w:p>
        </w:tc>
        <w:tc>
          <w:tcPr>
            <w:tcW w:w="1512" w:type="dxa"/>
            <w:vMerge/>
            <w:tcBorders>
              <w:top w:val="nil"/>
              <w:left w:val="single" w:sz="8" w:space="0" w:color="auto"/>
              <w:bottom w:val="single" w:sz="8" w:space="0" w:color="000000"/>
              <w:right w:val="single" w:sz="8" w:space="0" w:color="auto"/>
            </w:tcBorders>
            <w:vAlign w:val="center"/>
            <w:hideMark/>
          </w:tcPr>
          <w:p w14:paraId="309E040A" w14:textId="77777777" w:rsidR="004B7D7D" w:rsidRPr="004B7D7D" w:rsidRDefault="004B7D7D" w:rsidP="004B7D7D">
            <w:pPr>
              <w:spacing w:after="0" w:line="240" w:lineRule="auto"/>
              <w:rPr>
                <w:rFonts w:ascii="Arial" w:eastAsia="Times New Roman" w:hAnsi="Arial" w:cs="Arial"/>
                <w:b/>
                <w:bCs/>
                <w:color w:val="FFFFFF"/>
                <w:sz w:val="20"/>
                <w:szCs w:val="20"/>
                <w:lang w:eastAsia="es-MX"/>
              </w:rPr>
            </w:pPr>
          </w:p>
        </w:tc>
        <w:tc>
          <w:tcPr>
            <w:tcW w:w="149" w:type="dxa"/>
            <w:tcBorders>
              <w:top w:val="nil"/>
              <w:left w:val="nil"/>
              <w:bottom w:val="nil"/>
              <w:right w:val="nil"/>
            </w:tcBorders>
            <w:noWrap/>
            <w:vAlign w:val="bottom"/>
            <w:hideMark/>
          </w:tcPr>
          <w:p w14:paraId="390DCC46" w14:textId="77777777" w:rsidR="004B7D7D" w:rsidRPr="004B7D7D" w:rsidRDefault="004B7D7D" w:rsidP="004B7D7D">
            <w:pPr>
              <w:spacing w:after="0" w:line="240" w:lineRule="auto"/>
              <w:jc w:val="center"/>
              <w:rPr>
                <w:rFonts w:ascii="Arial" w:eastAsia="Times New Roman" w:hAnsi="Arial" w:cs="Arial"/>
                <w:b/>
                <w:bCs/>
                <w:color w:val="FFFFFF"/>
                <w:sz w:val="20"/>
                <w:szCs w:val="20"/>
                <w:lang w:eastAsia="es-MX"/>
              </w:rPr>
            </w:pPr>
          </w:p>
        </w:tc>
      </w:tr>
      <w:tr w:rsidR="004B7D7D" w:rsidRPr="004B7D7D" w14:paraId="6FAF6697"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183D97A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w:t>
            </w:r>
          </w:p>
        </w:tc>
        <w:tc>
          <w:tcPr>
            <w:tcW w:w="6473" w:type="dxa"/>
            <w:tcBorders>
              <w:top w:val="nil"/>
              <w:left w:val="nil"/>
              <w:bottom w:val="single" w:sz="8" w:space="0" w:color="auto"/>
              <w:right w:val="single" w:sz="8" w:space="0" w:color="auto"/>
            </w:tcBorders>
            <w:shd w:val="clear" w:color="000000" w:fill="C6E0B4"/>
            <w:noWrap/>
            <w:vAlign w:val="center"/>
            <w:hideMark/>
          </w:tcPr>
          <w:p w14:paraId="0DEEC3B9"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GASTOS</w:t>
            </w:r>
          </w:p>
        </w:tc>
        <w:tc>
          <w:tcPr>
            <w:tcW w:w="1512" w:type="dxa"/>
            <w:tcBorders>
              <w:top w:val="nil"/>
              <w:left w:val="nil"/>
              <w:bottom w:val="single" w:sz="8" w:space="0" w:color="auto"/>
              <w:right w:val="single" w:sz="8" w:space="0" w:color="auto"/>
            </w:tcBorders>
            <w:shd w:val="clear" w:color="000000" w:fill="C6E0B4"/>
            <w:noWrap/>
            <w:vAlign w:val="center"/>
            <w:hideMark/>
          </w:tcPr>
          <w:p w14:paraId="1BD74795"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$576,229,196.22</w:t>
            </w:r>
          </w:p>
        </w:tc>
        <w:tc>
          <w:tcPr>
            <w:tcW w:w="149" w:type="dxa"/>
            <w:vAlign w:val="center"/>
            <w:hideMark/>
          </w:tcPr>
          <w:p w14:paraId="2CE1DB86"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2E2ADBC4"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36FF9090"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w:t>
            </w:r>
          </w:p>
        </w:tc>
        <w:tc>
          <w:tcPr>
            <w:tcW w:w="6473" w:type="dxa"/>
            <w:tcBorders>
              <w:top w:val="nil"/>
              <w:left w:val="nil"/>
              <w:bottom w:val="single" w:sz="8" w:space="0" w:color="auto"/>
              <w:right w:val="single" w:sz="8" w:space="0" w:color="auto"/>
            </w:tcBorders>
            <w:shd w:val="clear" w:color="000000" w:fill="C6E0B4"/>
            <w:noWrap/>
            <w:vAlign w:val="center"/>
            <w:hideMark/>
          </w:tcPr>
          <w:p w14:paraId="0559B8C3"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GASTOS CORRIENTES</w:t>
            </w:r>
          </w:p>
        </w:tc>
        <w:tc>
          <w:tcPr>
            <w:tcW w:w="1512" w:type="dxa"/>
            <w:tcBorders>
              <w:top w:val="nil"/>
              <w:left w:val="nil"/>
              <w:bottom w:val="single" w:sz="8" w:space="0" w:color="auto"/>
              <w:right w:val="single" w:sz="8" w:space="0" w:color="auto"/>
            </w:tcBorders>
            <w:shd w:val="clear" w:color="000000" w:fill="C6E0B4"/>
            <w:noWrap/>
            <w:vAlign w:val="center"/>
            <w:hideMark/>
          </w:tcPr>
          <w:p w14:paraId="5E11B926"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$444,188,817.18</w:t>
            </w:r>
          </w:p>
        </w:tc>
        <w:tc>
          <w:tcPr>
            <w:tcW w:w="149" w:type="dxa"/>
            <w:vAlign w:val="center"/>
            <w:hideMark/>
          </w:tcPr>
          <w:p w14:paraId="68F8DC5D"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E5AB882" w14:textId="77777777" w:rsidTr="004B7D7D">
        <w:trPr>
          <w:trHeight w:val="541"/>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3D3DAAF8"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2.1.1</w:t>
            </w:r>
          </w:p>
        </w:tc>
        <w:tc>
          <w:tcPr>
            <w:tcW w:w="6473" w:type="dxa"/>
            <w:tcBorders>
              <w:top w:val="nil"/>
              <w:left w:val="nil"/>
              <w:bottom w:val="single" w:sz="8" w:space="0" w:color="auto"/>
              <w:right w:val="single" w:sz="8" w:space="0" w:color="auto"/>
            </w:tcBorders>
            <w:shd w:val="clear" w:color="000000" w:fill="C6E0B4"/>
            <w:noWrap/>
            <w:vAlign w:val="center"/>
            <w:hideMark/>
          </w:tcPr>
          <w:p w14:paraId="01D4D1DA"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Gastos de Consumo de los Entes del Gobierno General/ Gastos de Explotación de las Entidades Empresariales</w:t>
            </w:r>
          </w:p>
        </w:tc>
        <w:tc>
          <w:tcPr>
            <w:tcW w:w="1512" w:type="dxa"/>
            <w:tcBorders>
              <w:top w:val="nil"/>
              <w:left w:val="nil"/>
              <w:bottom w:val="single" w:sz="8" w:space="0" w:color="auto"/>
              <w:right w:val="single" w:sz="8" w:space="0" w:color="auto"/>
            </w:tcBorders>
            <w:shd w:val="clear" w:color="000000" w:fill="C6E0B4"/>
            <w:noWrap/>
            <w:vAlign w:val="center"/>
            <w:hideMark/>
          </w:tcPr>
          <w:p w14:paraId="5C833EEF"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$400,912,883.16</w:t>
            </w:r>
          </w:p>
        </w:tc>
        <w:tc>
          <w:tcPr>
            <w:tcW w:w="149" w:type="dxa"/>
            <w:vAlign w:val="center"/>
            <w:hideMark/>
          </w:tcPr>
          <w:p w14:paraId="32122D25"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2DB97F5"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79654BC8"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2.1.1.1</w:t>
            </w:r>
          </w:p>
        </w:tc>
        <w:tc>
          <w:tcPr>
            <w:tcW w:w="6473" w:type="dxa"/>
            <w:tcBorders>
              <w:top w:val="nil"/>
              <w:left w:val="nil"/>
              <w:bottom w:val="single" w:sz="8" w:space="0" w:color="auto"/>
              <w:right w:val="single" w:sz="8" w:space="0" w:color="auto"/>
            </w:tcBorders>
            <w:shd w:val="clear" w:color="000000" w:fill="C6E0B4"/>
            <w:noWrap/>
            <w:vAlign w:val="center"/>
            <w:hideMark/>
          </w:tcPr>
          <w:p w14:paraId="3E1941E6"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Remuneraciones</w:t>
            </w:r>
          </w:p>
        </w:tc>
        <w:tc>
          <w:tcPr>
            <w:tcW w:w="1512" w:type="dxa"/>
            <w:tcBorders>
              <w:top w:val="nil"/>
              <w:left w:val="nil"/>
              <w:bottom w:val="single" w:sz="8" w:space="0" w:color="auto"/>
              <w:right w:val="single" w:sz="8" w:space="0" w:color="auto"/>
            </w:tcBorders>
            <w:shd w:val="clear" w:color="000000" w:fill="C6E0B4"/>
            <w:noWrap/>
            <w:vAlign w:val="center"/>
            <w:hideMark/>
          </w:tcPr>
          <w:p w14:paraId="6A01F356"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$207,583,536.21</w:t>
            </w:r>
          </w:p>
        </w:tc>
        <w:tc>
          <w:tcPr>
            <w:tcW w:w="149" w:type="dxa"/>
            <w:vAlign w:val="center"/>
            <w:hideMark/>
          </w:tcPr>
          <w:p w14:paraId="67E121D3"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C7AE582" w14:textId="77777777" w:rsidTr="004B7D7D">
        <w:trPr>
          <w:trHeight w:val="421"/>
        </w:trPr>
        <w:tc>
          <w:tcPr>
            <w:tcW w:w="1001" w:type="dxa"/>
            <w:tcBorders>
              <w:top w:val="nil"/>
              <w:left w:val="single" w:sz="8" w:space="0" w:color="auto"/>
              <w:bottom w:val="single" w:sz="8" w:space="0" w:color="auto"/>
              <w:right w:val="single" w:sz="8" w:space="0" w:color="auto"/>
            </w:tcBorders>
            <w:noWrap/>
            <w:vAlign w:val="center"/>
            <w:hideMark/>
          </w:tcPr>
          <w:p w14:paraId="7D6178F4"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2.1.1.1.1</w:t>
            </w:r>
          </w:p>
        </w:tc>
        <w:tc>
          <w:tcPr>
            <w:tcW w:w="6473" w:type="dxa"/>
            <w:tcBorders>
              <w:top w:val="nil"/>
              <w:left w:val="nil"/>
              <w:bottom w:val="single" w:sz="8" w:space="0" w:color="auto"/>
              <w:right w:val="single" w:sz="8" w:space="0" w:color="auto"/>
            </w:tcBorders>
            <w:noWrap/>
            <w:vAlign w:val="center"/>
            <w:hideMark/>
          </w:tcPr>
          <w:p w14:paraId="1F6A1883"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Sueldos y Salarios</w:t>
            </w:r>
          </w:p>
        </w:tc>
        <w:tc>
          <w:tcPr>
            <w:tcW w:w="1512" w:type="dxa"/>
            <w:tcBorders>
              <w:top w:val="nil"/>
              <w:left w:val="nil"/>
              <w:bottom w:val="single" w:sz="8" w:space="0" w:color="auto"/>
              <w:right w:val="single" w:sz="8" w:space="0" w:color="auto"/>
            </w:tcBorders>
            <w:noWrap/>
            <w:vAlign w:val="center"/>
            <w:hideMark/>
          </w:tcPr>
          <w:p w14:paraId="443B1469"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$201,983,536.21</w:t>
            </w:r>
          </w:p>
        </w:tc>
        <w:tc>
          <w:tcPr>
            <w:tcW w:w="149" w:type="dxa"/>
            <w:vAlign w:val="center"/>
            <w:hideMark/>
          </w:tcPr>
          <w:p w14:paraId="298ACA2D"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2950B144"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21C378CE"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 xml:space="preserve">2.1.1.1.3 </w:t>
            </w:r>
          </w:p>
        </w:tc>
        <w:tc>
          <w:tcPr>
            <w:tcW w:w="6473" w:type="dxa"/>
            <w:tcBorders>
              <w:top w:val="nil"/>
              <w:left w:val="nil"/>
              <w:bottom w:val="single" w:sz="8" w:space="0" w:color="auto"/>
              <w:right w:val="single" w:sz="8" w:space="0" w:color="auto"/>
            </w:tcBorders>
            <w:noWrap/>
            <w:vAlign w:val="center"/>
            <w:hideMark/>
          </w:tcPr>
          <w:p w14:paraId="62FE42BD"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Impuestos sobre Nóminas</w:t>
            </w:r>
          </w:p>
        </w:tc>
        <w:tc>
          <w:tcPr>
            <w:tcW w:w="1512" w:type="dxa"/>
            <w:tcBorders>
              <w:top w:val="nil"/>
              <w:left w:val="nil"/>
              <w:bottom w:val="single" w:sz="8" w:space="0" w:color="auto"/>
              <w:right w:val="single" w:sz="8" w:space="0" w:color="auto"/>
            </w:tcBorders>
            <w:noWrap/>
            <w:vAlign w:val="center"/>
            <w:hideMark/>
          </w:tcPr>
          <w:p w14:paraId="4F53269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$5,600,000.00</w:t>
            </w:r>
          </w:p>
        </w:tc>
        <w:tc>
          <w:tcPr>
            <w:tcW w:w="149" w:type="dxa"/>
            <w:vAlign w:val="center"/>
            <w:hideMark/>
          </w:tcPr>
          <w:p w14:paraId="43FBAE0B"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FB662B4" w14:textId="77777777" w:rsidTr="004B7D7D">
        <w:trPr>
          <w:trHeight w:val="421"/>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17AD4C4E"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2.1.1.2</w:t>
            </w:r>
          </w:p>
        </w:tc>
        <w:tc>
          <w:tcPr>
            <w:tcW w:w="6473" w:type="dxa"/>
            <w:tcBorders>
              <w:top w:val="nil"/>
              <w:left w:val="nil"/>
              <w:bottom w:val="single" w:sz="8" w:space="0" w:color="auto"/>
              <w:right w:val="single" w:sz="8" w:space="0" w:color="auto"/>
            </w:tcBorders>
            <w:shd w:val="clear" w:color="000000" w:fill="C6E0B4"/>
            <w:noWrap/>
            <w:vAlign w:val="center"/>
            <w:hideMark/>
          </w:tcPr>
          <w:p w14:paraId="6E551490"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Compra de Bienes y Servicios</w:t>
            </w:r>
          </w:p>
        </w:tc>
        <w:tc>
          <w:tcPr>
            <w:tcW w:w="1512" w:type="dxa"/>
            <w:tcBorders>
              <w:top w:val="nil"/>
              <w:left w:val="nil"/>
              <w:bottom w:val="single" w:sz="8" w:space="0" w:color="auto"/>
              <w:right w:val="single" w:sz="8" w:space="0" w:color="auto"/>
            </w:tcBorders>
            <w:shd w:val="clear" w:color="000000" w:fill="C6E0B4"/>
            <w:noWrap/>
            <w:vAlign w:val="center"/>
            <w:hideMark/>
          </w:tcPr>
          <w:p w14:paraId="5102DC69"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$193,329,346.95</w:t>
            </w:r>
          </w:p>
        </w:tc>
        <w:tc>
          <w:tcPr>
            <w:tcW w:w="149" w:type="dxa"/>
            <w:vAlign w:val="center"/>
            <w:hideMark/>
          </w:tcPr>
          <w:p w14:paraId="75CE8AF9"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D851B00" w14:textId="77777777" w:rsidTr="004B7D7D">
        <w:trPr>
          <w:trHeight w:val="541"/>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62F54AC3"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2.1.5</w:t>
            </w:r>
          </w:p>
        </w:tc>
        <w:tc>
          <w:tcPr>
            <w:tcW w:w="6473" w:type="dxa"/>
            <w:tcBorders>
              <w:top w:val="nil"/>
              <w:left w:val="nil"/>
              <w:bottom w:val="single" w:sz="8" w:space="0" w:color="auto"/>
              <w:right w:val="single" w:sz="8" w:space="0" w:color="auto"/>
            </w:tcBorders>
            <w:shd w:val="clear" w:color="000000" w:fill="C6E0B4"/>
            <w:noWrap/>
            <w:vAlign w:val="center"/>
            <w:hideMark/>
          </w:tcPr>
          <w:p w14:paraId="7741FD98"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xml:space="preserve">Transferencias, Asignaciones y Donativos Corrientes Otorgados </w:t>
            </w:r>
          </w:p>
        </w:tc>
        <w:tc>
          <w:tcPr>
            <w:tcW w:w="1512" w:type="dxa"/>
            <w:tcBorders>
              <w:top w:val="nil"/>
              <w:left w:val="nil"/>
              <w:bottom w:val="single" w:sz="8" w:space="0" w:color="auto"/>
              <w:right w:val="single" w:sz="8" w:space="0" w:color="auto"/>
            </w:tcBorders>
            <w:shd w:val="clear" w:color="000000" w:fill="C6E0B4"/>
            <w:noWrap/>
            <w:vAlign w:val="center"/>
            <w:hideMark/>
          </w:tcPr>
          <w:p w14:paraId="39AA997E"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$43,275,934.02</w:t>
            </w:r>
          </w:p>
        </w:tc>
        <w:tc>
          <w:tcPr>
            <w:tcW w:w="149" w:type="dxa"/>
            <w:vAlign w:val="center"/>
            <w:hideMark/>
          </w:tcPr>
          <w:p w14:paraId="60CF588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5BA07F4"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4669998E"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xml:space="preserve">2.1.5.1 </w:t>
            </w:r>
          </w:p>
        </w:tc>
        <w:tc>
          <w:tcPr>
            <w:tcW w:w="6473" w:type="dxa"/>
            <w:tcBorders>
              <w:top w:val="nil"/>
              <w:left w:val="nil"/>
              <w:bottom w:val="single" w:sz="8" w:space="0" w:color="auto"/>
              <w:right w:val="single" w:sz="8" w:space="0" w:color="auto"/>
            </w:tcBorders>
            <w:shd w:val="clear" w:color="000000" w:fill="C6E0B4"/>
            <w:noWrap/>
            <w:vAlign w:val="center"/>
            <w:hideMark/>
          </w:tcPr>
          <w:p w14:paraId="5C34AC29"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Al Sector Privado</w:t>
            </w:r>
          </w:p>
        </w:tc>
        <w:tc>
          <w:tcPr>
            <w:tcW w:w="1512" w:type="dxa"/>
            <w:tcBorders>
              <w:top w:val="nil"/>
              <w:left w:val="nil"/>
              <w:bottom w:val="single" w:sz="8" w:space="0" w:color="auto"/>
              <w:right w:val="single" w:sz="8" w:space="0" w:color="auto"/>
            </w:tcBorders>
            <w:shd w:val="clear" w:color="000000" w:fill="C6E0B4"/>
            <w:noWrap/>
            <w:vAlign w:val="center"/>
            <w:hideMark/>
          </w:tcPr>
          <w:p w14:paraId="6BBD76FC"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$33,289,541.45</w:t>
            </w:r>
          </w:p>
        </w:tc>
        <w:tc>
          <w:tcPr>
            <w:tcW w:w="149" w:type="dxa"/>
            <w:vAlign w:val="center"/>
            <w:hideMark/>
          </w:tcPr>
          <w:p w14:paraId="5E8A966F"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A4B7CAB"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4CCFD722"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2.1.5.1.1</w:t>
            </w:r>
          </w:p>
        </w:tc>
        <w:tc>
          <w:tcPr>
            <w:tcW w:w="6473" w:type="dxa"/>
            <w:tcBorders>
              <w:top w:val="nil"/>
              <w:left w:val="nil"/>
              <w:bottom w:val="single" w:sz="8" w:space="0" w:color="auto"/>
              <w:right w:val="single" w:sz="8" w:space="0" w:color="auto"/>
            </w:tcBorders>
            <w:noWrap/>
            <w:vAlign w:val="center"/>
            <w:hideMark/>
          </w:tcPr>
          <w:p w14:paraId="5C7D15BB"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Ayuda a Personas</w:t>
            </w:r>
          </w:p>
        </w:tc>
        <w:tc>
          <w:tcPr>
            <w:tcW w:w="1512" w:type="dxa"/>
            <w:tcBorders>
              <w:top w:val="nil"/>
              <w:left w:val="nil"/>
              <w:bottom w:val="single" w:sz="8" w:space="0" w:color="auto"/>
              <w:right w:val="single" w:sz="8" w:space="0" w:color="auto"/>
            </w:tcBorders>
            <w:noWrap/>
            <w:vAlign w:val="center"/>
            <w:hideMark/>
          </w:tcPr>
          <w:p w14:paraId="45B793BB"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$14,696,879.45</w:t>
            </w:r>
          </w:p>
        </w:tc>
        <w:tc>
          <w:tcPr>
            <w:tcW w:w="149" w:type="dxa"/>
            <w:vAlign w:val="center"/>
            <w:hideMark/>
          </w:tcPr>
          <w:p w14:paraId="2EAB3CE2"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D850D64"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3CFAB2C5"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2.1.5.1.3</w:t>
            </w:r>
          </w:p>
        </w:tc>
        <w:tc>
          <w:tcPr>
            <w:tcW w:w="6473" w:type="dxa"/>
            <w:tcBorders>
              <w:top w:val="nil"/>
              <w:left w:val="nil"/>
              <w:bottom w:val="single" w:sz="8" w:space="0" w:color="auto"/>
              <w:right w:val="single" w:sz="8" w:space="0" w:color="auto"/>
            </w:tcBorders>
            <w:noWrap/>
            <w:vAlign w:val="center"/>
            <w:hideMark/>
          </w:tcPr>
          <w:p w14:paraId="78A8F2C6"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Ayuda a Instituciones</w:t>
            </w:r>
          </w:p>
        </w:tc>
        <w:tc>
          <w:tcPr>
            <w:tcW w:w="1512" w:type="dxa"/>
            <w:tcBorders>
              <w:top w:val="nil"/>
              <w:left w:val="nil"/>
              <w:bottom w:val="single" w:sz="8" w:space="0" w:color="auto"/>
              <w:right w:val="single" w:sz="8" w:space="0" w:color="auto"/>
            </w:tcBorders>
            <w:noWrap/>
            <w:vAlign w:val="center"/>
            <w:hideMark/>
          </w:tcPr>
          <w:p w14:paraId="0476938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$592,662.00</w:t>
            </w:r>
          </w:p>
        </w:tc>
        <w:tc>
          <w:tcPr>
            <w:tcW w:w="149" w:type="dxa"/>
            <w:vAlign w:val="center"/>
            <w:hideMark/>
          </w:tcPr>
          <w:p w14:paraId="5405CC8D"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16D11FC"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745FC32A"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2.1.5.1.7</w:t>
            </w:r>
          </w:p>
        </w:tc>
        <w:tc>
          <w:tcPr>
            <w:tcW w:w="6473" w:type="dxa"/>
            <w:tcBorders>
              <w:top w:val="nil"/>
              <w:left w:val="nil"/>
              <w:bottom w:val="single" w:sz="8" w:space="0" w:color="auto"/>
              <w:right w:val="single" w:sz="8" w:space="0" w:color="auto"/>
            </w:tcBorders>
            <w:noWrap/>
            <w:vAlign w:val="center"/>
            <w:hideMark/>
          </w:tcPr>
          <w:p w14:paraId="18CF1C9E"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Otras</w:t>
            </w:r>
          </w:p>
        </w:tc>
        <w:tc>
          <w:tcPr>
            <w:tcW w:w="1512" w:type="dxa"/>
            <w:tcBorders>
              <w:top w:val="nil"/>
              <w:left w:val="nil"/>
              <w:bottom w:val="single" w:sz="8" w:space="0" w:color="auto"/>
              <w:right w:val="single" w:sz="8" w:space="0" w:color="auto"/>
            </w:tcBorders>
            <w:noWrap/>
            <w:vAlign w:val="center"/>
            <w:hideMark/>
          </w:tcPr>
          <w:p w14:paraId="5C89A4B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$18,000,000.00</w:t>
            </w:r>
          </w:p>
        </w:tc>
        <w:tc>
          <w:tcPr>
            <w:tcW w:w="149" w:type="dxa"/>
            <w:vAlign w:val="center"/>
            <w:hideMark/>
          </w:tcPr>
          <w:p w14:paraId="278055EC"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593FF299"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50579C74"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2.1.5.2</w:t>
            </w:r>
          </w:p>
        </w:tc>
        <w:tc>
          <w:tcPr>
            <w:tcW w:w="6473" w:type="dxa"/>
            <w:tcBorders>
              <w:top w:val="nil"/>
              <w:left w:val="nil"/>
              <w:bottom w:val="single" w:sz="8" w:space="0" w:color="auto"/>
              <w:right w:val="single" w:sz="8" w:space="0" w:color="auto"/>
            </w:tcBorders>
            <w:shd w:val="clear" w:color="000000" w:fill="C6E0B4"/>
            <w:noWrap/>
            <w:vAlign w:val="center"/>
            <w:hideMark/>
          </w:tcPr>
          <w:p w14:paraId="4C19F8EA"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Al Sector Público</w:t>
            </w:r>
          </w:p>
        </w:tc>
        <w:tc>
          <w:tcPr>
            <w:tcW w:w="1512" w:type="dxa"/>
            <w:tcBorders>
              <w:top w:val="nil"/>
              <w:left w:val="nil"/>
              <w:bottom w:val="single" w:sz="8" w:space="0" w:color="auto"/>
              <w:right w:val="single" w:sz="8" w:space="0" w:color="auto"/>
            </w:tcBorders>
            <w:shd w:val="clear" w:color="000000" w:fill="C6E0B4"/>
            <w:noWrap/>
            <w:vAlign w:val="center"/>
            <w:hideMark/>
          </w:tcPr>
          <w:p w14:paraId="1B6F0818"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$9,986,392.57</w:t>
            </w:r>
          </w:p>
        </w:tc>
        <w:tc>
          <w:tcPr>
            <w:tcW w:w="149" w:type="dxa"/>
            <w:vAlign w:val="center"/>
            <w:hideMark/>
          </w:tcPr>
          <w:p w14:paraId="0D964774"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FB5A8D4"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054AC009"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2.1.5.2.1</w:t>
            </w:r>
          </w:p>
        </w:tc>
        <w:tc>
          <w:tcPr>
            <w:tcW w:w="6473" w:type="dxa"/>
            <w:tcBorders>
              <w:top w:val="nil"/>
              <w:left w:val="nil"/>
              <w:bottom w:val="single" w:sz="8" w:space="0" w:color="auto"/>
              <w:right w:val="single" w:sz="8" w:space="0" w:color="auto"/>
            </w:tcBorders>
            <w:shd w:val="clear" w:color="000000" w:fill="C6E0B4"/>
            <w:noWrap/>
            <w:vAlign w:val="center"/>
            <w:hideMark/>
          </w:tcPr>
          <w:p w14:paraId="1FB5D4B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 la Federación</w:t>
            </w:r>
          </w:p>
        </w:tc>
        <w:tc>
          <w:tcPr>
            <w:tcW w:w="1512" w:type="dxa"/>
            <w:tcBorders>
              <w:top w:val="nil"/>
              <w:left w:val="nil"/>
              <w:bottom w:val="single" w:sz="8" w:space="0" w:color="auto"/>
              <w:right w:val="single" w:sz="8" w:space="0" w:color="auto"/>
            </w:tcBorders>
            <w:shd w:val="clear" w:color="000000" w:fill="C6E0B4"/>
            <w:noWrap/>
            <w:vAlign w:val="center"/>
            <w:hideMark/>
          </w:tcPr>
          <w:p w14:paraId="1DAD3F5A"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$9,986,392.57</w:t>
            </w:r>
          </w:p>
        </w:tc>
        <w:tc>
          <w:tcPr>
            <w:tcW w:w="149" w:type="dxa"/>
            <w:vAlign w:val="center"/>
            <w:hideMark/>
          </w:tcPr>
          <w:p w14:paraId="1A642A40"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29FFD71E"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471A7CBF"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2.1.5.2.1.2</w:t>
            </w:r>
          </w:p>
        </w:tc>
        <w:tc>
          <w:tcPr>
            <w:tcW w:w="6473" w:type="dxa"/>
            <w:tcBorders>
              <w:top w:val="nil"/>
              <w:left w:val="nil"/>
              <w:bottom w:val="single" w:sz="8" w:space="0" w:color="auto"/>
              <w:right w:val="single" w:sz="8" w:space="0" w:color="auto"/>
            </w:tcBorders>
            <w:noWrap/>
            <w:vAlign w:val="center"/>
            <w:hideMark/>
          </w:tcPr>
          <w:p w14:paraId="5E3079E9"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Transferencias del Resto del Sector Público</w:t>
            </w:r>
          </w:p>
        </w:tc>
        <w:tc>
          <w:tcPr>
            <w:tcW w:w="1512" w:type="dxa"/>
            <w:tcBorders>
              <w:top w:val="nil"/>
              <w:left w:val="nil"/>
              <w:bottom w:val="single" w:sz="8" w:space="0" w:color="auto"/>
              <w:right w:val="single" w:sz="8" w:space="0" w:color="auto"/>
            </w:tcBorders>
            <w:noWrap/>
            <w:vAlign w:val="center"/>
            <w:hideMark/>
          </w:tcPr>
          <w:p w14:paraId="04C1C746"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$9,986,392.57</w:t>
            </w:r>
          </w:p>
        </w:tc>
        <w:tc>
          <w:tcPr>
            <w:tcW w:w="149" w:type="dxa"/>
            <w:vAlign w:val="center"/>
            <w:hideMark/>
          </w:tcPr>
          <w:p w14:paraId="190683ED"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1355F26F" w14:textId="77777777" w:rsidTr="004B7D7D">
        <w:trPr>
          <w:trHeight w:val="541"/>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56EC6054"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xml:space="preserve">2.1.8 </w:t>
            </w:r>
          </w:p>
        </w:tc>
        <w:tc>
          <w:tcPr>
            <w:tcW w:w="6473" w:type="dxa"/>
            <w:tcBorders>
              <w:top w:val="nil"/>
              <w:left w:val="nil"/>
              <w:bottom w:val="single" w:sz="8" w:space="0" w:color="auto"/>
              <w:right w:val="single" w:sz="8" w:space="0" w:color="auto"/>
            </w:tcBorders>
            <w:shd w:val="clear" w:color="000000" w:fill="C6E0B4"/>
            <w:noWrap/>
            <w:vAlign w:val="center"/>
            <w:hideMark/>
          </w:tcPr>
          <w:p w14:paraId="45386CD4"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Provisiones y otras estimaciones variación: Saldo Final - Inicial de las Cuentas Contables</w:t>
            </w:r>
          </w:p>
        </w:tc>
        <w:tc>
          <w:tcPr>
            <w:tcW w:w="1512" w:type="dxa"/>
            <w:tcBorders>
              <w:top w:val="nil"/>
              <w:left w:val="nil"/>
              <w:bottom w:val="single" w:sz="8" w:space="0" w:color="auto"/>
              <w:right w:val="single" w:sz="8" w:space="0" w:color="auto"/>
            </w:tcBorders>
            <w:shd w:val="clear" w:color="000000" w:fill="C6E0B4"/>
            <w:noWrap/>
            <w:vAlign w:val="center"/>
            <w:hideMark/>
          </w:tcPr>
          <w:p w14:paraId="20B3D397"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2DC901C7"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18CD10B4" w14:textId="77777777" w:rsidTr="004B7D7D">
        <w:trPr>
          <w:trHeight w:val="649"/>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63423635"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w:t>
            </w:r>
          </w:p>
        </w:tc>
        <w:tc>
          <w:tcPr>
            <w:tcW w:w="6473" w:type="dxa"/>
            <w:tcBorders>
              <w:top w:val="nil"/>
              <w:left w:val="nil"/>
              <w:bottom w:val="single" w:sz="8" w:space="0" w:color="auto"/>
              <w:right w:val="single" w:sz="8" w:space="0" w:color="auto"/>
            </w:tcBorders>
            <w:shd w:val="clear" w:color="000000" w:fill="C6E0B4"/>
            <w:noWrap/>
            <w:vAlign w:val="center"/>
            <w:hideMark/>
          </w:tcPr>
          <w:p w14:paraId="7E267DB2"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GASTOS DE CAPITAL</w:t>
            </w:r>
          </w:p>
        </w:tc>
        <w:tc>
          <w:tcPr>
            <w:tcW w:w="1512" w:type="dxa"/>
            <w:tcBorders>
              <w:top w:val="nil"/>
              <w:left w:val="nil"/>
              <w:bottom w:val="single" w:sz="8" w:space="0" w:color="auto"/>
              <w:right w:val="single" w:sz="8" w:space="0" w:color="auto"/>
            </w:tcBorders>
            <w:shd w:val="clear" w:color="000000" w:fill="C6E0B4"/>
            <w:noWrap/>
            <w:vAlign w:val="center"/>
            <w:hideMark/>
          </w:tcPr>
          <w:p w14:paraId="25B10BD4"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$132,040,379.04</w:t>
            </w:r>
          </w:p>
        </w:tc>
        <w:tc>
          <w:tcPr>
            <w:tcW w:w="149" w:type="dxa"/>
            <w:vAlign w:val="center"/>
            <w:hideMark/>
          </w:tcPr>
          <w:p w14:paraId="141F88BA"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516B713" w14:textId="77777777" w:rsidTr="004B7D7D">
        <w:trPr>
          <w:trHeight w:val="445"/>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0E0687A9"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2.2.1</w:t>
            </w:r>
          </w:p>
        </w:tc>
        <w:tc>
          <w:tcPr>
            <w:tcW w:w="6473" w:type="dxa"/>
            <w:tcBorders>
              <w:top w:val="nil"/>
              <w:left w:val="nil"/>
              <w:bottom w:val="single" w:sz="8" w:space="0" w:color="auto"/>
              <w:right w:val="single" w:sz="8" w:space="0" w:color="auto"/>
            </w:tcBorders>
            <w:shd w:val="clear" w:color="000000" w:fill="C6E0B4"/>
            <w:noWrap/>
            <w:vAlign w:val="center"/>
            <w:hideMark/>
          </w:tcPr>
          <w:p w14:paraId="2B8F0FB3"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Construcciones en Proceso</w:t>
            </w:r>
          </w:p>
        </w:tc>
        <w:tc>
          <w:tcPr>
            <w:tcW w:w="1512" w:type="dxa"/>
            <w:tcBorders>
              <w:top w:val="nil"/>
              <w:left w:val="nil"/>
              <w:bottom w:val="single" w:sz="8" w:space="0" w:color="auto"/>
              <w:right w:val="single" w:sz="8" w:space="0" w:color="auto"/>
            </w:tcBorders>
            <w:shd w:val="clear" w:color="000000" w:fill="C6E0B4"/>
            <w:noWrap/>
            <w:vAlign w:val="center"/>
            <w:hideMark/>
          </w:tcPr>
          <w:p w14:paraId="2A5A0D70"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$101,429,229.65</w:t>
            </w:r>
          </w:p>
        </w:tc>
        <w:tc>
          <w:tcPr>
            <w:tcW w:w="149" w:type="dxa"/>
            <w:vAlign w:val="center"/>
            <w:hideMark/>
          </w:tcPr>
          <w:p w14:paraId="5BC23922"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F1A2188"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137A390F"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2.2.2</w:t>
            </w:r>
          </w:p>
        </w:tc>
        <w:tc>
          <w:tcPr>
            <w:tcW w:w="6473" w:type="dxa"/>
            <w:tcBorders>
              <w:top w:val="nil"/>
              <w:left w:val="nil"/>
              <w:bottom w:val="single" w:sz="8" w:space="0" w:color="auto"/>
              <w:right w:val="single" w:sz="8" w:space="0" w:color="auto"/>
            </w:tcBorders>
            <w:shd w:val="clear" w:color="000000" w:fill="C6E0B4"/>
            <w:noWrap/>
            <w:vAlign w:val="center"/>
            <w:hideMark/>
          </w:tcPr>
          <w:p w14:paraId="52EBB02B"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Activos Fijos (Formación Bruta de Capital Fijo)</w:t>
            </w:r>
          </w:p>
        </w:tc>
        <w:tc>
          <w:tcPr>
            <w:tcW w:w="1512" w:type="dxa"/>
            <w:tcBorders>
              <w:top w:val="nil"/>
              <w:left w:val="nil"/>
              <w:bottom w:val="single" w:sz="8" w:space="0" w:color="auto"/>
              <w:right w:val="single" w:sz="8" w:space="0" w:color="auto"/>
            </w:tcBorders>
            <w:shd w:val="clear" w:color="000000" w:fill="C6E0B4"/>
            <w:noWrap/>
            <w:vAlign w:val="center"/>
            <w:hideMark/>
          </w:tcPr>
          <w:p w14:paraId="36D2328B"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$30,611,149.39</w:t>
            </w:r>
          </w:p>
        </w:tc>
        <w:tc>
          <w:tcPr>
            <w:tcW w:w="149" w:type="dxa"/>
            <w:vAlign w:val="center"/>
            <w:hideMark/>
          </w:tcPr>
          <w:p w14:paraId="38E9DEE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98B6670" w14:textId="77777777" w:rsidTr="004B7D7D">
        <w:trPr>
          <w:trHeight w:val="649"/>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28854CC7"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2.2.2.2</w:t>
            </w:r>
          </w:p>
        </w:tc>
        <w:tc>
          <w:tcPr>
            <w:tcW w:w="6473" w:type="dxa"/>
            <w:tcBorders>
              <w:top w:val="nil"/>
              <w:left w:val="nil"/>
              <w:bottom w:val="single" w:sz="8" w:space="0" w:color="auto"/>
              <w:right w:val="single" w:sz="8" w:space="0" w:color="auto"/>
            </w:tcBorders>
            <w:shd w:val="clear" w:color="000000" w:fill="C6E0B4"/>
            <w:noWrap/>
            <w:vAlign w:val="center"/>
            <w:hideMark/>
          </w:tcPr>
          <w:p w14:paraId="1CDF3733"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Maquinaria y Equipo</w:t>
            </w:r>
          </w:p>
        </w:tc>
        <w:tc>
          <w:tcPr>
            <w:tcW w:w="1512" w:type="dxa"/>
            <w:tcBorders>
              <w:top w:val="nil"/>
              <w:left w:val="nil"/>
              <w:bottom w:val="single" w:sz="8" w:space="0" w:color="auto"/>
              <w:right w:val="single" w:sz="8" w:space="0" w:color="auto"/>
            </w:tcBorders>
            <w:shd w:val="clear" w:color="000000" w:fill="C6E0B4"/>
            <w:noWrap/>
            <w:vAlign w:val="center"/>
            <w:hideMark/>
          </w:tcPr>
          <w:p w14:paraId="3A556F40"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$30,611,149.39</w:t>
            </w:r>
          </w:p>
        </w:tc>
        <w:tc>
          <w:tcPr>
            <w:tcW w:w="149" w:type="dxa"/>
            <w:vAlign w:val="center"/>
            <w:hideMark/>
          </w:tcPr>
          <w:p w14:paraId="7A99CE47"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29F75C55"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73E5BF36"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2.2.2.2.1</w:t>
            </w:r>
          </w:p>
        </w:tc>
        <w:tc>
          <w:tcPr>
            <w:tcW w:w="6473" w:type="dxa"/>
            <w:tcBorders>
              <w:top w:val="nil"/>
              <w:left w:val="nil"/>
              <w:bottom w:val="single" w:sz="8" w:space="0" w:color="auto"/>
              <w:right w:val="single" w:sz="8" w:space="0" w:color="auto"/>
            </w:tcBorders>
            <w:noWrap/>
            <w:vAlign w:val="center"/>
            <w:hideMark/>
          </w:tcPr>
          <w:p w14:paraId="4FE56371"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Equipo de Transporte</w:t>
            </w:r>
          </w:p>
        </w:tc>
        <w:tc>
          <w:tcPr>
            <w:tcW w:w="1512" w:type="dxa"/>
            <w:tcBorders>
              <w:top w:val="nil"/>
              <w:left w:val="nil"/>
              <w:bottom w:val="single" w:sz="8" w:space="0" w:color="auto"/>
              <w:right w:val="single" w:sz="8" w:space="0" w:color="auto"/>
            </w:tcBorders>
            <w:noWrap/>
            <w:vAlign w:val="center"/>
            <w:hideMark/>
          </w:tcPr>
          <w:p w14:paraId="2E24C46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$17,600,000.00</w:t>
            </w:r>
          </w:p>
        </w:tc>
        <w:tc>
          <w:tcPr>
            <w:tcW w:w="149" w:type="dxa"/>
            <w:vAlign w:val="center"/>
            <w:hideMark/>
          </w:tcPr>
          <w:p w14:paraId="538ED7BD"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7DD8E3E"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119DE739"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2.2.2.2.2</w:t>
            </w:r>
          </w:p>
        </w:tc>
        <w:tc>
          <w:tcPr>
            <w:tcW w:w="6473" w:type="dxa"/>
            <w:tcBorders>
              <w:top w:val="nil"/>
              <w:left w:val="nil"/>
              <w:bottom w:val="single" w:sz="8" w:space="0" w:color="auto"/>
              <w:right w:val="single" w:sz="8" w:space="0" w:color="auto"/>
            </w:tcBorders>
            <w:noWrap/>
            <w:vAlign w:val="center"/>
            <w:hideMark/>
          </w:tcPr>
          <w:p w14:paraId="71BC2DFA"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 xml:space="preserve">Equipo de Tecnología de la Información y Comunicaciones </w:t>
            </w:r>
          </w:p>
        </w:tc>
        <w:tc>
          <w:tcPr>
            <w:tcW w:w="1512" w:type="dxa"/>
            <w:tcBorders>
              <w:top w:val="nil"/>
              <w:left w:val="nil"/>
              <w:bottom w:val="single" w:sz="8" w:space="0" w:color="auto"/>
              <w:right w:val="single" w:sz="8" w:space="0" w:color="auto"/>
            </w:tcBorders>
            <w:noWrap/>
            <w:vAlign w:val="center"/>
            <w:hideMark/>
          </w:tcPr>
          <w:p w14:paraId="5B3CB978"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$12,796,149.39</w:t>
            </w:r>
          </w:p>
        </w:tc>
        <w:tc>
          <w:tcPr>
            <w:tcW w:w="149" w:type="dxa"/>
            <w:vAlign w:val="center"/>
            <w:hideMark/>
          </w:tcPr>
          <w:p w14:paraId="43A40EE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7DA465A"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59A68277"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2.2.2.2.3</w:t>
            </w:r>
          </w:p>
        </w:tc>
        <w:tc>
          <w:tcPr>
            <w:tcW w:w="6473" w:type="dxa"/>
            <w:tcBorders>
              <w:top w:val="nil"/>
              <w:left w:val="nil"/>
              <w:bottom w:val="single" w:sz="8" w:space="0" w:color="auto"/>
              <w:right w:val="single" w:sz="8" w:space="0" w:color="auto"/>
            </w:tcBorders>
            <w:noWrap/>
            <w:vAlign w:val="center"/>
            <w:hideMark/>
          </w:tcPr>
          <w:p w14:paraId="63E7F3EF" w14:textId="77777777" w:rsidR="004B7D7D" w:rsidRPr="004B7D7D" w:rsidRDefault="004B7D7D" w:rsidP="004B7D7D">
            <w:pPr>
              <w:spacing w:after="0" w:line="240" w:lineRule="auto"/>
              <w:jc w:val="both"/>
              <w:rPr>
                <w:rFonts w:ascii="Arial" w:eastAsia="Times New Roman" w:hAnsi="Arial" w:cs="Arial"/>
                <w:color w:val="000000"/>
                <w:sz w:val="20"/>
                <w:szCs w:val="20"/>
                <w:lang w:eastAsia="es-MX"/>
              </w:rPr>
            </w:pPr>
            <w:r w:rsidRPr="004B7D7D">
              <w:rPr>
                <w:rFonts w:ascii="Arial" w:eastAsia="Times New Roman" w:hAnsi="Arial" w:cs="Arial"/>
                <w:color w:val="000000"/>
                <w:sz w:val="20"/>
                <w:szCs w:val="20"/>
                <w:lang w:eastAsia="es-MX"/>
              </w:rPr>
              <w:t xml:space="preserve">Otra Maquinaria y Equipo </w:t>
            </w:r>
          </w:p>
        </w:tc>
        <w:tc>
          <w:tcPr>
            <w:tcW w:w="1512" w:type="dxa"/>
            <w:tcBorders>
              <w:top w:val="nil"/>
              <w:left w:val="nil"/>
              <w:bottom w:val="single" w:sz="8" w:space="0" w:color="auto"/>
              <w:right w:val="single" w:sz="8" w:space="0" w:color="auto"/>
            </w:tcBorders>
            <w:noWrap/>
            <w:vAlign w:val="center"/>
            <w:hideMark/>
          </w:tcPr>
          <w:p w14:paraId="5485F675"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$215,000.00</w:t>
            </w:r>
          </w:p>
        </w:tc>
        <w:tc>
          <w:tcPr>
            <w:tcW w:w="149" w:type="dxa"/>
            <w:vAlign w:val="center"/>
            <w:hideMark/>
          </w:tcPr>
          <w:p w14:paraId="324CD027"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716BB181"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1BC9D0E6"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2.2.2.5</w:t>
            </w:r>
          </w:p>
        </w:tc>
        <w:tc>
          <w:tcPr>
            <w:tcW w:w="6473" w:type="dxa"/>
            <w:tcBorders>
              <w:top w:val="nil"/>
              <w:left w:val="nil"/>
              <w:bottom w:val="single" w:sz="8" w:space="0" w:color="auto"/>
              <w:right w:val="single" w:sz="8" w:space="0" w:color="auto"/>
            </w:tcBorders>
            <w:shd w:val="clear" w:color="000000" w:fill="C6E0B4"/>
            <w:noWrap/>
            <w:vAlign w:val="center"/>
            <w:hideMark/>
          </w:tcPr>
          <w:p w14:paraId="285FD81B"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Activos Fijos Intangibles</w:t>
            </w:r>
          </w:p>
        </w:tc>
        <w:tc>
          <w:tcPr>
            <w:tcW w:w="1512" w:type="dxa"/>
            <w:tcBorders>
              <w:top w:val="nil"/>
              <w:left w:val="nil"/>
              <w:bottom w:val="single" w:sz="8" w:space="0" w:color="auto"/>
              <w:right w:val="single" w:sz="8" w:space="0" w:color="auto"/>
            </w:tcBorders>
            <w:shd w:val="clear" w:color="000000" w:fill="C6E0B4"/>
            <w:noWrap/>
            <w:vAlign w:val="center"/>
            <w:hideMark/>
          </w:tcPr>
          <w:p w14:paraId="7FF24165"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0BC3CBBC"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B08B0FE"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4B858345"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2.2.3</w:t>
            </w:r>
          </w:p>
        </w:tc>
        <w:tc>
          <w:tcPr>
            <w:tcW w:w="6473" w:type="dxa"/>
            <w:tcBorders>
              <w:top w:val="nil"/>
              <w:left w:val="nil"/>
              <w:bottom w:val="single" w:sz="8" w:space="0" w:color="auto"/>
              <w:right w:val="single" w:sz="8" w:space="0" w:color="auto"/>
            </w:tcBorders>
            <w:shd w:val="clear" w:color="000000" w:fill="C6E0B4"/>
            <w:noWrap/>
            <w:vAlign w:val="center"/>
            <w:hideMark/>
          </w:tcPr>
          <w:p w14:paraId="5C09CD00"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Incremento de Existencias</w:t>
            </w:r>
          </w:p>
        </w:tc>
        <w:tc>
          <w:tcPr>
            <w:tcW w:w="1512" w:type="dxa"/>
            <w:tcBorders>
              <w:top w:val="nil"/>
              <w:left w:val="nil"/>
              <w:bottom w:val="single" w:sz="8" w:space="0" w:color="auto"/>
              <w:right w:val="single" w:sz="8" w:space="0" w:color="auto"/>
            </w:tcBorders>
            <w:shd w:val="clear" w:color="000000" w:fill="C6E0B4"/>
            <w:noWrap/>
            <w:vAlign w:val="center"/>
            <w:hideMark/>
          </w:tcPr>
          <w:p w14:paraId="7F0A5828"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4AE4EA98"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69988A7D"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277AF01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lastRenderedPageBreak/>
              <w:t> </w:t>
            </w:r>
          </w:p>
        </w:tc>
        <w:tc>
          <w:tcPr>
            <w:tcW w:w="6473" w:type="dxa"/>
            <w:tcBorders>
              <w:top w:val="nil"/>
              <w:left w:val="nil"/>
              <w:bottom w:val="single" w:sz="8" w:space="0" w:color="auto"/>
              <w:right w:val="single" w:sz="8" w:space="0" w:color="auto"/>
            </w:tcBorders>
            <w:noWrap/>
            <w:vAlign w:val="center"/>
            <w:hideMark/>
          </w:tcPr>
          <w:p w14:paraId="3258965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TOTAL DEL GASTO</w:t>
            </w:r>
          </w:p>
        </w:tc>
        <w:tc>
          <w:tcPr>
            <w:tcW w:w="1512" w:type="dxa"/>
            <w:tcBorders>
              <w:top w:val="nil"/>
              <w:left w:val="nil"/>
              <w:bottom w:val="single" w:sz="8" w:space="0" w:color="auto"/>
              <w:right w:val="single" w:sz="8" w:space="0" w:color="auto"/>
            </w:tcBorders>
            <w:noWrap/>
            <w:vAlign w:val="center"/>
            <w:hideMark/>
          </w:tcPr>
          <w:p w14:paraId="0B8B689C"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$576,229,196.22</w:t>
            </w:r>
          </w:p>
        </w:tc>
        <w:tc>
          <w:tcPr>
            <w:tcW w:w="149" w:type="dxa"/>
            <w:vAlign w:val="center"/>
            <w:hideMark/>
          </w:tcPr>
          <w:p w14:paraId="7E38F193"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5B2C1421"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1C05C17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w:t>
            </w:r>
          </w:p>
        </w:tc>
        <w:tc>
          <w:tcPr>
            <w:tcW w:w="6473" w:type="dxa"/>
            <w:tcBorders>
              <w:top w:val="nil"/>
              <w:left w:val="nil"/>
              <w:bottom w:val="single" w:sz="8" w:space="0" w:color="auto"/>
              <w:right w:val="single" w:sz="8" w:space="0" w:color="auto"/>
            </w:tcBorders>
            <w:shd w:val="clear" w:color="000000" w:fill="C6E0B4"/>
            <w:noWrap/>
            <w:vAlign w:val="center"/>
            <w:hideMark/>
          </w:tcPr>
          <w:p w14:paraId="23DAD256"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FINANCIAMIENTO</w:t>
            </w:r>
          </w:p>
        </w:tc>
        <w:tc>
          <w:tcPr>
            <w:tcW w:w="1512" w:type="dxa"/>
            <w:tcBorders>
              <w:top w:val="nil"/>
              <w:left w:val="nil"/>
              <w:bottom w:val="single" w:sz="8" w:space="0" w:color="auto"/>
              <w:right w:val="single" w:sz="8" w:space="0" w:color="auto"/>
            </w:tcBorders>
            <w:shd w:val="clear" w:color="000000" w:fill="C6E0B4"/>
            <w:noWrap/>
            <w:vAlign w:val="center"/>
            <w:hideMark/>
          </w:tcPr>
          <w:p w14:paraId="1CC3EF42"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23BE6B6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5E3B6F95"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450D2688"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3.2.2</w:t>
            </w:r>
          </w:p>
        </w:tc>
        <w:tc>
          <w:tcPr>
            <w:tcW w:w="6473" w:type="dxa"/>
            <w:tcBorders>
              <w:top w:val="nil"/>
              <w:left w:val="nil"/>
              <w:bottom w:val="single" w:sz="8" w:space="0" w:color="auto"/>
              <w:right w:val="single" w:sz="8" w:space="0" w:color="auto"/>
            </w:tcBorders>
            <w:shd w:val="clear" w:color="000000" w:fill="C6E0B4"/>
            <w:noWrap/>
            <w:vAlign w:val="center"/>
            <w:hideMark/>
          </w:tcPr>
          <w:p w14:paraId="248C028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Disminución de Pasivos</w:t>
            </w:r>
          </w:p>
        </w:tc>
        <w:tc>
          <w:tcPr>
            <w:tcW w:w="1512" w:type="dxa"/>
            <w:tcBorders>
              <w:top w:val="nil"/>
              <w:left w:val="nil"/>
              <w:bottom w:val="single" w:sz="8" w:space="0" w:color="auto"/>
              <w:right w:val="single" w:sz="8" w:space="0" w:color="auto"/>
            </w:tcBorders>
            <w:shd w:val="clear" w:color="000000" w:fill="C6E0B4"/>
            <w:noWrap/>
            <w:vAlign w:val="center"/>
            <w:hideMark/>
          </w:tcPr>
          <w:p w14:paraId="2A48D33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46DB182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5927F33D"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29347CEC"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3.2.2.1</w:t>
            </w:r>
          </w:p>
        </w:tc>
        <w:tc>
          <w:tcPr>
            <w:tcW w:w="6473" w:type="dxa"/>
            <w:tcBorders>
              <w:top w:val="nil"/>
              <w:left w:val="nil"/>
              <w:bottom w:val="single" w:sz="8" w:space="0" w:color="auto"/>
              <w:right w:val="single" w:sz="8" w:space="0" w:color="auto"/>
            </w:tcBorders>
            <w:shd w:val="clear" w:color="000000" w:fill="C6E0B4"/>
            <w:noWrap/>
            <w:vAlign w:val="center"/>
            <w:hideMark/>
          </w:tcPr>
          <w:p w14:paraId="5DA942BF"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Disminución de Pasivos Corrientes</w:t>
            </w:r>
          </w:p>
        </w:tc>
        <w:tc>
          <w:tcPr>
            <w:tcW w:w="1512" w:type="dxa"/>
            <w:tcBorders>
              <w:top w:val="nil"/>
              <w:left w:val="nil"/>
              <w:bottom w:val="single" w:sz="8" w:space="0" w:color="auto"/>
              <w:right w:val="single" w:sz="8" w:space="0" w:color="auto"/>
            </w:tcBorders>
            <w:shd w:val="clear" w:color="000000" w:fill="C6E0B4"/>
            <w:noWrap/>
            <w:vAlign w:val="center"/>
            <w:hideMark/>
          </w:tcPr>
          <w:p w14:paraId="4172917F"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6344957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53E5D5FD" w14:textId="77777777" w:rsidTr="004B7D7D">
        <w:trPr>
          <w:trHeight w:val="541"/>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6CAB5DA6"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xml:space="preserve">3.2.2.1.3.2 </w:t>
            </w:r>
          </w:p>
        </w:tc>
        <w:tc>
          <w:tcPr>
            <w:tcW w:w="6473" w:type="dxa"/>
            <w:tcBorders>
              <w:top w:val="nil"/>
              <w:left w:val="nil"/>
              <w:bottom w:val="single" w:sz="8" w:space="0" w:color="auto"/>
              <w:right w:val="single" w:sz="8" w:space="0" w:color="auto"/>
            </w:tcBorders>
            <w:shd w:val="clear" w:color="000000" w:fill="C6E0B4"/>
            <w:noWrap/>
            <w:vAlign w:val="center"/>
            <w:hideMark/>
          </w:tcPr>
          <w:p w14:paraId="05349821"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Amortización de la Porción Circulante de la Deuda Pública de L.P en Préstamos</w:t>
            </w:r>
          </w:p>
        </w:tc>
        <w:tc>
          <w:tcPr>
            <w:tcW w:w="1512" w:type="dxa"/>
            <w:tcBorders>
              <w:top w:val="nil"/>
              <w:left w:val="nil"/>
              <w:bottom w:val="single" w:sz="8" w:space="0" w:color="auto"/>
              <w:right w:val="single" w:sz="8" w:space="0" w:color="auto"/>
            </w:tcBorders>
            <w:shd w:val="clear" w:color="000000" w:fill="C6E0B4"/>
            <w:noWrap/>
            <w:vAlign w:val="center"/>
            <w:hideMark/>
          </w:tcPr>
          <w:p w14:paraId="4DBCCFFA"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5F83872E"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06463AC1"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C6E0B4"/>
            <w:noWrap/>
            <w:vAlign w:val="center"/>
            <w:hideMark/>
          </w:tcPr>
          <w:p w14:paraId="334F226D"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3.2.2.1.4</w:t>
            </w:r>
          </w:p>
        </w:tc>
        <w:tc>
          <w:tcPr>
            <w:tcW w:w="6473" w:type="dxa"/>
            <w:tcBorders>
              <w:top w:val="nil"/>
              <w:left w:val="nil"/>
              <w:bottom w:val="single" w:sz="8" w:space="0" w:color="auto"/>
              <w:right w:val="single" w:sz="8" w:space="0" w:color="auto"/>
            </w:tcBorders>
            <w:shd w:val="clear" w:color="000000" w:fill="C6E0B4"/>
            <w:noWrap/>
            <w:vAlign w:val="center"/>
            <w:hideMark/>
          </w:tcPr>
          <w:p w14:paraId="7DE88F6D"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xml:space="preserve">Disminución de Otros Pasivos de Corto Plazo </w:t>
            </w:r>
          </w:p>
        </w:tc>
        <w:tc>
          <w:tcPr>
            <w:tcW w:w="1512" w:type="dxa"/>
            <w:tcBorders>
              <w:top w:val="nil"/>
              <w:left w:val="nil"/>
              <w:bottom w:val="single" w:sz="8" w:space="0" w:color="auto"/>
              <w:right w:val="single" w:sz="8" w:space="0" w:color="auto"/>
            </w:tcBorders>
            <w:shd w:val="clear" w:color="000000" w:fill="C6E0B4"/>
            <w:noWrap/>
            <w:vAlign w:val="center"/>
            <w:hideMark/>
          </w:tcPr>
          <w:p w14:paraId="5DD35503"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0F713D38"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3C6103FF" w14:textId="77777777" w:rsidTr="004B7D7D">
        <w:trPr>
          <w:trHeight w:val="300"/>
        </w:trPr>
        <w:tc>
          <w:tcPr>
            <w:tcW w:w="1001" w:type="dxa"/>
            <w:tcBorders>
              <w:top w:val="nil"/>
              <w:left w:val="single" w:sz="8" w:space="0" w:color="auto"/>
              <w:bottom w:val="single" w:sz="8" w:space="0" w:color="auto"/>
              <w:right w:val="single" w:sz="8" w:space="0" w:color="auto"/>
            </w:tcBorders>
            <w:noWrap/>
            <w:vAlign w:val="center"/>
            <w:hideMark/>
          </w:tcPr>
          <w:p w14:paraId="4F48B470"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 </w:t>
            </w:r>
          </w:p>
        </w:tc>
        <w:tc>
          <w:tcPr>
            <w:tcW w:w="6473" w:type="dxa"/>
            <w:tcBorders>
              <w:top w:val="nil"/>
              <w:left w:val="nil"/>
              <w:bottom w:val="single" w:sz="8" w:space="0" w:color="auto"/>
              <w:right w:val="single" w:sz="8" w:space="0" w:color="auto"/>
            </w:tcBorders>
            <w:noWrap/>
            <w:vAlign w:val="center"/>
            <w:hideMark/>
          </w:tcPr>
          <w:p w14:paraId="333EFA9D" w14:textId="77777777" w:rsidR="004B7D7D" w:rsidRPr="004B7D7D" w:rsidRDefault="004B7D7D" w:rsidP="004B7D7D">
            <w:pPr>
              <w:spacing w:after="0" w:line="240" w:lineRule="auto"/>
              <w:jc w:val="both"/>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TOTAL FINANCIAMIENTO</w:t>
            </w:r>
          </w:p>
        </w:tc>
        <w:tc>
          <w:tcPr>
            <w:tcW w:w="1512" w:type="dxa"/>
            <w:tcBorders>
              <w:top w:val="nil"/>
              <w:left w:val="nil"/>
              <w:bottom w:val="single" w:sz="8" w:space="0" w:color="auto"/>
              <w:right w:val="single" w:sz="8" w:space="0" w:color="auto"/>
            </w:tcBorders>
            <w:noWrap/>
            <w:vAlign w:val="center"/>
            <w:hideMark/>
          </w:tcPr>
          <w:p w14:paraId="12212F48" w14:textId="77777777" w:rsidR="004B7D7D" w:rsidRPr="004B7D7D" w:rsidRDefault="004B7D7D" w:rsidP="004B7D7D">
            <w:pPr>
              <w:spacing w:after="0" w:line="240" w:lineRule="auto"/>
              <w:jc w:val="right"/>
              <w:rPr>
                <w:rFonts w:ascii="Arial" w:eastAsia="Times New Roman" w:hAnsi="Arial" w:cs="Arial"/>
                <w:b/>
                <w:bCs/>
                <w:color w:val="000000"/>
                <w:sz w:val="20"/>
                <w:szCs w:val="20"/>
                <w:lang w:eastAsia="es-MX"/>
              </w:rPr>
            </w:pPr>
            <w:r w:rsidRPr="004B7D7D">
              <w:rPr>
                <w:rFonts w:ascii="Arial" w:eastAsia="Times New Roman" w:hAnsi="Arial" w:cs="Arial"/>
                <w:b/>
                <w:bCs/>
                <w:color w:val="000000"/>
                <w:sz w:val="20"/>
                <w:szCs w:val="20"/>
                <w:lang w:eastAsia="es-MX"/>
              </w:rPr>
              <w:t>$0.00</w:t>
            </w:r>
          </w:p>
        </w:tc>
        <w:tc>
          <w:tcPr>
            <w:tcW w:w="149" w:type="dxa"/>
            <w:vAlign w:val="center"/>
            <w:hideMark/>
          </w:tcPr>
          <w:p w14:paraId="1E1F9342"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r w:rsidR="004B7D7D" w:rsidRPr="004B7D7D" w14:paraId="40B2775D" w14:textId="77777777" w:rsidTr="004B7D7D">
        <w:trPr>
          <w:trHeight w:val="300"/>
        </w:trPr>
        <w:tc>
          <w:tcPr>
            <w:tcW w:w="1001" w:type="dxa"/>
            <w:tcBorders>
              <w:top w:val="nil"/>
              <w:left w:val="single" w:sz="8" w:space="0" w:color="auto"/>
              <w:bottom w:val="single" w:sz="8" w:space="0" w:color="auto"/>
              <w:right w:val="single" w:sz="8" w:space="0" w:color="auto"/>
            </w:tcBorders>
            <w:shd w:val="clear" w:color="000000" w:fill="375623"/>
            <w:noWrap/>
            <w:vAlign w:val="center"/>
            <w:hideMark/>
          </w:tcPr>
          <w:p w14:paraId="70E3303D" w14:textId="77777777" w:rsidR="004B7D7D" w:rsidRPr="004B7D7D" w:rsidRDefault="004B7D7D" w:rsidP="004B7D7D">
            <w:pPr>
              <w:spacing w:after="0" w:line="240" w:lineRule="auto"/>
              <w:jc w:val="both"/>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 </w:t>
            </w:r>
          </w:p>
        </w:tc>
        <w:tc>
          <w:tcPr>
            <w:tcW w:w="6473" w:type="dxa"/>
            <w:tcBorders>
              <w:top w:val="nil"/>
              <w:left w:val="nil"/>
              <w:bottom w:val="single" w:sz="8" w:space="0" w:color="auto"/>
              <w:right w:val="single" w:sz="8" w:space="0" w:color="auto"/>
            </w:tcBorders>
            <w:shd w:val="clear" w:color="000000" w:fill="375623"/>
            <w:noWrap/>
            <w:vAlign w:val="center"/>
            <w:hideMark/>
          </w:tcPr>
          <w:p w14:paraId="56BE95DC" w14:textId="77777777" w:rsidR="004B7D7D" w:rsidRPr="004B7D7D" w:rsidRDefault="004B7D7D" w:rsidP="004B7D7D">
            <w:pPr>
              <w:spacing w:after="0" w:line="240" w:lineRule="auto"/>
              <w:jc w:val="center"/>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TOTAL</w:t>
            </w:r>
          </w:p>
        </w:tc>
        <w:tc>
          <w:tcPr>
            <w:tcW w:w="1512" w:type="dxa"/>
            <w:tcBorders>
              <w:top w:val="nil"/>
              <w:left w:val="nil"/>
              <w:bottom w:val="single" w:sz="8" w:space="0" w:color="auto"/>
              <w:right w:val="single" w:sz="8" w:space="0" w:color="auto"/>
            </w:tcBorders>
            <w:shd w:val="clear" w:color="000000" w:fill="375623"/>
            <w:vAlign w:val="center"/>
            <w:hideMark/>
          </w:tcPr>
          <w:p w14:paraId="688802F1" w14:textId="77777777" w:rsidR="004B7D7D" w:rsidRPr="004B7D7D" w:rsidRDefault="004B7D7D" w:rsidP="004B7D7D">
            <w:pPr>
              <w:spacing w:after="0" w:line="240" w:lineRule="auto"/>
              <w:jc w:val="right"/>
              <w:rPr>
                <w:rFonts w:ascii="Arial" w:eastAsia="Times New Roman" w:hAnsi="Arial" w:cs="Arial"/>
                <w:b/>
                <w:bCs/>
                <w:color w:val="FFFFFF"/>
                <w:sz w:val="20"/>
                <w:szCs w:val="20"/>
                <w:lang w:eastAsia="es-MX"/>
              </w:rPr>
            </w:pPr>
            <w:r w:rsidRPr="004B7D7D">
              <w:rPr>
                <w:rFonts w:ascii="Arial" w:eastAsia="Times New Roman" w:hAnsi="Arial" w:cs="Arial"/>
                <w:b/>
                <w:bCs/>
                <w:color w:val="FFFFFF"/>
                <w:sz w:val="20"/>
                <w:szCs w:val="20"/>
                <w:lang w:eastAsia="es-MX"/>
              </w:rPr>
              <w:t>$576,229,196.22</w:t>
            </w:r>
          </w:p>
        </w:tc>
        <w:tc>
          <w:tcPr>
            <w:tcW w:w="149" w:type="dxa"/>
            <w:vAlign w:val="center"/>
            <w:hideMark/>
          </w:tcPr>
          <w:p w14:paraId="44E5D894" w14:textId="77777777" w:rsidR="004B7D7D" w:rsidRPr="004B7D7D" w:rsidRDefault="004B7D7D" w:rsidP="004B7D7D">
            <w:pPr>
              <w:spacing w:after="0" w:line="240" w:lineRule="auto"/>
              <w:rPr>
                <w:rFonts w:ascii="Times New Roman" w:eastAsia="Times New Roman" w:hAnsi="Times New Roman" w:cs="Times New Roman"/>
                <w:sz w:val="20"/>
                <w:szCs w:val="20"/>
                <w:lang w:eastAsia="es-MX"/>
              </w:rPr>
            </w:pPr>
          </w:p>
        </w:tc>
      </w:tr>
    </w:tbl>
    <w:p w14:paraId="6B6EB08C" w14:textId="77777777" w:rsidR="004B7D7D" w:rsidRDefault="004B7D7D" w:rsidP="00302B9F">
      <w:pPr>
        <w:pStyle w:val="Textoindependiente"/>
        <w:spacing w:before="92"/>
        <w:ind w:right="-2"/>
        <w:jc w:val="both"/>
        <w:rPr>
          <w:rFonts w:ascii="Arial" w:hAnsi="Arial" w:cs="Arial"/>
          <w:b/>
          <w:sz w:val="22"/>
          <w:szCs w:val="22"/>
        </w:rPr>
      </w:pPr>
    </w:p>
    <w:p w14:paraId="6D91B89D" w14:textId="16FC6300" w:rsidR="00302B9F" w:rsidRDefault="00C0155E" w:rsidP="00302B9F">
      <w:pPr>
        <w:pStyle w:val="Textoindependiente"/>
        <w:spacing w:before="92"/>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11.-</w:t>
      </w:r>
      <w:r w:rsidRPr="00AF5A9B">
        <w:rPr>
          <w:rFonts w:ascii="Arial" w:hAnsi="Arial" w:cs="Arial"/>
          <w:b/>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ejercicio</w:t>
      </w:r>
      <w:r w:rsidRPr="00AF5A9B">
        <w:rPr>
          <w:rFonts w:ascii="Arial" w:hAnsi="Arial" w:cs="Arial"/>
          <w:spacing w:val="1"/>
          <w:sz w:val="22"/>
          <w:szCs w:val="22"/>
        </w:rPr>
        <w:t xml:space="preserve"> </w:t>
      </w:r>
      <w:r w:rsidR="004D1AFF">
        <w:rPr>
          <w:rFonts w:ascii="Arial" w:hAnsi="Arial" w:cs="Arial"/>
          <w:sz w:val="22"/>
          <w:szCs w:val="22"/>
        </w:rPr>
        <w:t>2026</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base</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Clasificación por Objeto del Gasto en el tercer nivel de desagregación (partida genérica), se</w:t>
      </w:r>
      <w:r w:rsidRPr="00AF5A9B">
        <w:rPr>
          <w:rFonts w:ascii="Arial" w:hAnsi="Arial" w:cs="Arial"/>
          <w:spacing w:val="1"/>
          <w:sz w:val="22"/>
          <w:szCs w:val="22"/>
        </w:rPr>
        <w:t xml:space="preserve"> </w:t>
      </w:r>
      <w:r w:rsidRPr="00AF5A9B">
        <w:rPr>
          <w:rFonts w:ascii="Arial" w:hAnsi="Arial" w:cs="Arial"/>
          <w:sz w:val="22"/>
          <w:szCs w:val="22"/>
        </w:rPr>
        <w:t>distribuye</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la</w:t>
      </w:r>
      <w:r w:rsidRPr="00AF5A9B">
        <w:rPr>
          <w:rFonts w:ascii="Arial" w:hAnsi="Arial" w:cs="Arial"/>
          <w:spacing w:val="-6"/>
          <w:sz w:val="22"/>
          <w:szCs w:val="22"/>
        </w:rPr>
        <w:t xml:space="preserve"> </w:t>
      </w:r>
      <w:r w:rsidRPr="00AF5A9B">
        <w:rPr>
          <w:rFonts w:ascii="Arial" w:hAnsi="Arial" w:cs="Arial"/>
          <w:sz w:val="22"/>
          <w:szCs w:val="22"/>
        </w:rPr>
        <w:t>siguiente</w:t>
      </w:r>
      <w:r w:rsidRPr="00AF5A9B">
        <w:rPr>
          <w:rFonts w:ascii="Arial" w:hAnsi="Arial" w:cs="Arial"/>
          <w:spacing w:val="-8"/>
          <w:sz w:val="22"/>
          <w:szCs w:val="22"/>
        </w:rPr>
        <w:t xml:space="preserve"> </w:t>
      </w:r>
      <w:r w:rsidRPr="00AF5A9B">
        <w:rPr>
          <w:rFonts w:ascii="Arial" w:hAnsi="Arial" w:cs="Arial"/>
          <w:sz w:val="22"/>
          <w:szCs w:val="22"/>
        </w:rPr>
        <w:t>manera:</w:t>
      </w:r>
    </w:p>
    <w:p w14:paraId="0162032E" w14:textId="77777777" w:rsidR="00CD3E97" w:rsidRDefault="00CD3E97" w:rsidP="00302B9F">
      <w:pPr>
        <w:pStyle w:val="Textoindependiente"/>
        <w:spacing w:before="92"/>
        <w:ind w:right="-2"/>
        <w:jc w:val="both"/>
        <w:rPr>
          <w:rFonts w:ascii="Arial" w:hAnsi="Arial" w:cs="Arial"/>
          <w:sz w:val="22"/>
          <w:szCs w:val="22"/>
        </w:rPr>
      </w:pPr>
    </w:p>
    <w:tbl>
      <w:tblPr>
        <w:tblW w:w="9488" w:type="dxa"/>
        <w:jc w:val="center"/>
        <w:tblLayout w:type="fixed"/>
        <w:tblCellMar>
          <w:left w:w="70" w:type="dxa"/>
          <w:right w:w="70" w:type="dxa"/>
        </w:tblCellMar>
        <w:tblLook w:val="04A0" w:firstRow="1" w:lastRow="0" w:firstColumn="1" w:lastColumn="0" w:noHBand="0" w:noVBand="1"/>
      </w:tblPr>
      <w:tblGrid>
        <w:gridCol w:w="407"/>
        <w:gridCol w:w="7805"/>
        <w:gridCol w:w="1276"/>
      </w:tblGrid>
      <w:tr w:rsidR="00844697" w:rsidRPr="00CD3E97" w14:paraId="5DAFDCC5" w14:textId="77777777" w:rsidTr="008928EA">
        <w:trPr>
          <w:trHeight w:val="300"/>
          <w:jc w:val="center"/>
        </w:trPr>
        <w:tc>
          <w:tcPr>
            <w:tcW w:w="9488" w:type="dxa"/>
            <w:gridSpan w:val="3"/>
            <w:tcBorders>
              <w:top w:val="single" w:sz="8" w:space="0" w:color="auto"/>
              <w:left w:val="single" w:sz="8" w:space="0" w:color="auto"/>
              <w:bottom w:val="single" w:sz="8" w:space="0" w:color="auto"/>
              <w:right w:val="single" w:sz="8" w:space="0" w:color="000000"/>
            </w:tcBorders>
            <w:shd w:val="clear" w:color="000000" w:fill="375623"/>
            <w:vAlign w:val="center"/>
            <w:hideMark/>
          </w:tcPr>
          <w:p w14:paraId="7BB8054A" w14:textId="77777777" w:rsidR="00844697" w:rsidRPr="00CD3E97" w:rsidRDefault="00844697" w:rsidP="00844697">
            <w:pPr>
              <w:spacing w:after="0" w:line="240" w:lineRule="auto"/>
              <w:jc w:val="center"/>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CLASIFICACIÓN POR OBJETO DEL GASTO</w:t>
            </w:r>
          </w:p>
        </w:tc>
      </w:tr>
      <w:tr w:rsidR="00844697" w:rsidRPr="00CD3E97" w14:paraId="183299F1" w14:textId="77777777" w:rsidTr="008928EA">
        <w:trPr>
          <w:trHeight w:val="300"/>
          <w:jc w:val="center"/>
        </w:trPr>
        <w:tc>
          <w:tcPr>
            <w:tcW w:w="407" w:type="dxa"/>
            <w:tcBorders>
              <w:top w:val="nil"/>
              <w:left w:val="single" w:sz="8" w:space="0" w:color="auto"/>
              <w:bottom w:val="single" w:sz="8" w:space="0" w:color="auto"/>
              <w:right w:val="nil"/>
            </w:tcBorders>
            <w:shd w:val="clear" w:color="000000" w:fill="375623"/>
            <w:vAlign w:val="center"/>
            <w:hideMark/>
          </w:tcPr>
          <w:p w14:paraId="3EB55931" w14:textId="77777777" w:rsidR="00844697" w:rsidRPr="00CD3E97" w:rsidRDefault="00844697" w:rsidP="00844697">
            <w:pPr>
              <w:spacing w:after="0" w:line="240" w:lineRule="auto"/>
              <w:jc w:val="center"/>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 </w:t>
            </w:r>
          </w:p>
        </w:tc>
        <w:tc>
          <w:tcPr>
            <w:tcW w:w="7805" w:type="dxa"/>
            <w:tcBorders>
              <w:top w:val="nil"/>
              <w:left w:val="nil"/>
              <w:bottom w:val="single" w:sz="8" w:space="0" w:color="auto"/>
              <w:right w:val="nil"/>
            </w:tcBorders>
            <w:shd w:val="clear" w:color="000000" w:fill="375623"/>
            <w:vAlign w:val="center"/>
            <w:hideMark/>
          </w:tcPr>
          <w:p w14:paraId="4E2B8EA8" w14:textId="77777777" w:rsidR="00844697" w:rsidRPr="00CD3E97" w:rsidRDefault="00844697" w:rsidP="00844697">
            <w:pPr>
              <w:spacing w:after="0" w:line="240" w:lineRule="auto"/>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 </w:t>
            </w:r>
          </w:p>
        </w:tc>
        <w:tc>
          <w:tcPr>
            <w:tcW w:w="1276" w:type="dxa"/>
            <w:tcBorders>
              <w:top w:val="nil"/>
              <w:left w:val="nil"/>
              <w:bottom w:val="single" w:sz="8" w:space="0" w:color="auto"/>
              <w:right w:val="nil"/>
            </w:tcBorders>
            <w:shd w:val="clear" w:color="000000" w:fill="375623"/>
            <w:vAlign w:val="center"/>
            <w:hideMark/>
          </w:tcPr>
          <w:p w14:paraId="780CA569" w14:textId="77777777" w:rsidR="00844697" w:rsidRPr="00CD3E97" w:rsidRDefault="00844697" w:rsidP="00844697">
            <w:pPr>
              <w:spacing w:after="0" w:line="240" w:lineRule="auto"/>
              <w:jc w:val="center"/>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 </w:t>
            </w:r>
          </w:p>
        </w:tc>
      </w:tr>
      <w:tr w:rsidR="00844697" w:rsidRPr="00CD3E97" w14:paraId="1CBE01D3"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848827F"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1000 SERVICIOS PERSONALES</w:t>
            </w:r>
          </w:p>
        </w:tc>
        <w:tc>
          <w:tcPr>
            <w:tcW w:w="1276" w:type="dxa"/>
            <w:tcBorders>
              <w:top w:val="nil"/>
              <w:left w:val="nil"/>
              <w:bottom w:val="single" w:sz="8" w:space="0" w:color="auto"/>
              <w:right w:val="single" w:sz="8" w:space="0" w:color="auto"/>
            </w:tcBorders>
            <w:shd w:val="clear" w:color="000000" w:fill="C6E0B4"/>
            <w:vAlign w:val="center"/>
            <w:hideMark/>
          </w:tcPr>
          <w:p w14:paraId="40C33B12"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$201,983,536.21</w:t>
            </w:r>
          </w:p>
        </w:tc>
      </w:tr>
      <w:tr w:rsidR="00844697" w:rsidRPr="00CD3E97" w14:paraId="2ADCDDEF" w14:textId="77777777" w:rsidTr="00DD4B7B">
        <w:trPr>
          <w:trHeight w:val="302"/>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4058BECA"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1100 REMUNERACIONES AL PERSONAL DE CARACTER PERMANENTE</w:t>
            </w:r>
          </w:p>
        </w:tc>
        <w:tc>
          <w:tcPr>
            <w:tcW w:w="1276" w:type="dxa"/>
            <w:tcBorders>
              <w:top w:val="nil"/>
              <w:left w:val="nil"/>
              <w:bottom w:val="single" w:sz="8" w:space="0" w:color="auto"/>
              <w:right w:val="single" w:sz="8" w:space="0" w:color="auto"/>
            </w:tcBorders>
            <w:shd w:val="clear" w:color="000000" w:fill="C6E0B4"/>
            <w:vAlign w:val="center"/>
            <w:hideMark/>
          </w:tcPr>
          <w:p w14:paraId="279C1BA2"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$177,981,415.20</w:t>
            </w:r>
          </w:p>
        </w:tc>
      </w:tr>
      <w:tr w:rsidR="00844697" w:rsidRPr="00CD3E97" w14:paraId="46DCD2C0"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763AE99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113</w:t>
            </w:r>
          </w:p>
        </w:tc>
        <w:tc>
          <w:tcPr>
            <w:tcW w:w="7805" w:type="dxa"/>
            <w:tcBorders>
              <w:top w:val="nil"/>
              <w:left w:val="nil"/>
              <w:bottom w:val="single" w:sz="8" w:space="0" w:color="auto"/>
              <w:right w:val="single" w:sz="8" w:space="0" w:color="auto"/>
            </w:tcBorders>
            <w:vAlign w:val="center"/>
            <w:hideMark/>
          </w:tcPr>
          <w:p w14:paraId="4D2163C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SUELDOS BASE AL PERSONAL PERMANENTE</w:t>
            </w:r>
          </w:p>
        </w:tc>
        <w:tc>
          <w:tcPr>
            <w:tcW w:w="1276" w:type="dxa"/>
            <w:tcBorders>
              <w:top w:val="nil"/>
              <w:left w:val="nil"/>
              <w:bottom w:val="single" w:sz="8" w:space="0" w:color="auto"/>
              <w:right w:val="single" w:sz="8" w:space="0" w:color="auto"/>
            </w:tcBorders>
            <w:vAlign w:val="center"/>
            <w:hideMark/>
          </w:tcPr>
          <w:p w14:paraId="14FCF20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$177,981,415.20</w:t>
            </w:r>
          </w:p>
        </w:tc>
      </w:tr>
      <w:tr w:rsidR="00844697" w:rsidRPr="00CD3E97" w14:paraId="40045F26" w14:textId="77777777" w:rsidTr="00DD4B7B">
        <w:trPr>
          <w:trHeight w:val="354"/>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208DE70B"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1200 REMUNERACIONES AL PERSONAL DE CARACTER TRANSITORIO</w:t>
            </w:r>
          </w:p>
        </w:tc>
        <w:tc>
          <w:tcPr>
            <w:tcW w:w="1276" w:type="dxa"/>
            <w:tcBorders>
              <w:top w:val="nil"/>
              <w:left w:val="nil"/>
              <w:bottom w:val="single" w:sz="8" w:space="0" w:color="auto"/>
              <w:right w:val="single" w:sz="8" w:space="0" w:color="auto"/>
            </w:tcBorders>
            <w:shd w:val="clear" w:color="000000" w:fill="C6E0B4"/>
            <w:vAlign w:val="center"/>
            <w:hideMark/>
          </w:tcPr>
          <w:p w14:paraId="7EE55BEC"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$5,434,830.00</w:t>
            </w:r>
          </w:p>
        </w:tc>
      </w:tr>
      <w:tr w:rsidR="00844697" w:rsidRPr="00CD3E97" w14:paraId="017769F3"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02C31CB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122</w:t>
            </w:r>
          </w:p>
        </w:tc>
        <w:tc>
          <w:tcPr>
            <w:tcW w:w="7805" w:type="dxa"/>
            <w:tcBorders>
              <w:top w:val="nil"/>
              <w:left w:val="nil"/>
              <w:bottom w:val="single" w:sz="8" w:space="0" w:color="auto"/>
              <w:right w:val="single" w:sz="8" w:space="0" w:color="auto"/>
            </w:tcBorders>
            <w:vAlign w:val="center"/>
            <w:hideMark/>
          </w:tcPr>
          <w:p w14:paraId="1232094E"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SUELDOS BASE AL PERSONAL EVENTUAL</w:t>
            </w:r>
          </w:p>
        </w:tc>
        <w:tc>
          <w:tcPr>
            <w:tcW w:w="1276" w:type="dxa"/>
            <w:tcBorders>
              <w:top w:val="nil"/>
              <w:left w:val="nil"/>
              <w:bottom w:val="single" w:sz="8" w:space="0" w:color="auto"/>
              <w:right w:val="single" w:sz="8" w:space="0" w:color="auto"/>
            </w:tcBorders>
            <w:vAlign w:val="center"/>
            <w:hideMark/>
          </w:tcPr>
          <w:p w14:paraId="249BA0E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$5,434,830.00</w:t>
            </w:r>
          </w:p>
        </w:tc>
      </w:tr>
      <w:tr w:rsidR="00844697" w:rsidRPr="00CD3E97" w14:paraId="5C3FDD1C"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5D284812"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1300 REMUNERACIONES ADICIONALES Y ESPECIALES</w:t>
            </w:r>
          </w:p>
        </w:tc>
        <w:tc>
          <w:tcPr>
            <w:tcW w:w="1276" w:type="dxa"/>
            <w:tcBorders>
              <w:top w:val="nil"/>
              <w:left w:val="nil"/>
              <w:bottom w:val="single" w:sz="8" w:space="0" w:color="auto"/>
              <w:right w:val="single" w:sz="8" w:space="0" w:color="auto"/>
            </w:tcBorders>
            <w:shd w:val="clear" w:color="000000" w:fill="C6E0B4"/>
            <w:vAlign w:val="center"/>
            <w:hideMark/>
          </w:tcPr>
          <w:p w14:paraId="6D61CE9A"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$17,269,619.01</w:t>
            </w:r>
          </w:p>
        </w:tc>
      </w:tr>
      <w:tr w:rsidR="00844697" w:rsidRPr="00CD3E97" w14:paraId="1171AFCC" w14:textId="77777777" w:rsidTr="00DD4B7B">
        <w:trPr>
          <w:trHeight w:val="340"/>
          <w:jc w:val="center"/>
        </w:trPr>
        <w:tc>
          <w:tcPr>
            <w:tcW w:w="407" w:type="dxa"/>
            <w:tcBorders>
              <w:top w:val="nil"/>
              <w:left w:val="single" w:sz="8" w:space="0" w:color="auto"/>
              <w:bottom w:val="single" w:sz="8" w:space="0" w:color="auto"/>
              <w:right w:val="single" w:sz="8" w:space="0" w:color="auto"/>
            </w:tcBorders>
            <w:vAlign w:val="center"/>
            <w:hideMark/>
          </w:tcPr>
          <w:p w14:paraId="19125C0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132</w:t>
            </w:r>
          </w:p>
        </w:tc>
        <w:tc>
          <w:tcPr>
            <w:tcW w:w="7805" w:type="dxa"/>
            <w:tcBorders>
              <w:top w:val="nil"/>
              <w:left w:val="nil"/>
              <w:bottom w:val="single" w:sz="8" w:space="0" w:color="auto"/>
              <w:right w:val="single" w:sz="8" w:space="0" w:color="auto"/>
            </w:tcBorders>
            <w:vAlign w:val="center"/>
            <w:hideMark/>
          </w:tcPr>
          <w:p w14:paraId="7062599A"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PRIMAS DE VACACIONES, DOMINICAL Y GRATIFICACIÓN DE FIN DE AÑO</w:t>
            </w:r>
          </w:p>
        </w:tc>
        <w:tc>
          <w:tcPr>
            <w:tcW w:w="1276" w:type="dxa"/>
            <w:tcBorders>
              <w:top w:val="nil"/>
              <w:left w:val="nil"/>
              <w:bottom w:val="single" w:sz="8" w:space="0" w:color="auto"/>
              <w:right w:val="single" w:sz="8" w:space="0" w:color="auto"/>
            </w:tcBorders>
            <w:vAlign w:val="center"/>
            <w:hideMark/>
          </w:tcPr>
          <w:p w14:paraId="081464F5"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$17,269,619.01</w:t>
            </w:r>
          </w:p>
        </w:tc>
      </w:tr>
      <w:tr w:rsidR="00844697" w:rsidRPr="00CD3E97" w14:paraId="4729A443" w14:textId="77777777" w:rsidTr="00DD4B7B">
        <w:trPr>
          <w:trHeight w:val="274"/>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5171DFB4"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1600 PREVISIONES</w:t>
            </w:r>
          </w:p>
        </w:tc>
        <w:tc>
          <w:tcPr>
            <w:tcW w:w="1276" w:type="dxa"/>
            <w:tcBorders>
              <w:top w:val="nil"/>
              <w:left w:val="nil"/>
              <w:bottom w:val="single" w:sz="8" w:space="0" w:color="auto"/>
              <w:right w:val="single" w:sz="8" w:space="0" w:color="auto"/>
            </w:tcBorders>
            <w:shd w:val="clear" w:color="000000" w:fill="C6E0B4"/>
            <w:vAlign w:val="center"/>
            <w:hideMark/>
          </w:tcPr>
          <w:p w14:paraId="189FD7E1"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$500,000.00</w:t>
            </w:r>
          </w:p>
        </w:tc>
      </w:tr>
      <w:tr w:rsidR="00844697" w:rsidRPr="00CD3E97" w14:paraId="5A8C5D91" w14:textId="77777777" w:rsidTr="00DD4B7B">
        <w:trPr>
          <w:trHeight w:val="222"/>
          <w:jc w:val="center"/>
        </w:trPr>
        <w:tc>
          <w:tcPr>
            <w:tcW w:w="407" w:type="dxa"/>
            <w:tcBorders>
              <w:top w:val="nil"/>
              <w:left w:val="single" w:sz="8" w:space="0" w:color="auto"/>
              <w:bottom w:val="single" w:sz="8" w:space="0" w:color="auto"/>
              <w:right w:val="single" w:sz="8" w:space="0" w:color="auto"/>
            </w:tcBorders>
            <w:vAlign w:val="center"/>
            <w:hideMark/>
          </w:tcPr>
          <w:p w14:paraId="238F69C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161</w:t>
            </w:r>
          </w:p>
        </w:tc>
        <w:tc>
          <w:tcPr>
            <w:tcW w:w="7805" w:type="dxa"/>
            <w:tcBorders>
              <w:top w:val="nil"/>
              <w:left w:val="nil"/>
              <w:bottom w:val="single" w:sz="8" w:space="0" w:color="auto"/>
              <w:right w:val="single" w:sz="8" w:space="0" w:color="auto"/>
            </w:tcBorders>
            <w:vAlign w:val="center"/>
            <w:hideMark/>
          </w:tcPr>
          <w:p w14:paraId="4FDA673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PREVISIONES DE CARÁCTER LABORAL, ECONÓMICA Y DE SEGURIDAD SOCIAL</w:t>
            </w:r>
          </w:p>
        </w:tc>
        <w:tc>
          <w:tcPr>
            <w:tcW w:w="1276" w:type="dxa"/>
            <w:tcBorders>
              <w:top w:val="nil"/>
              <w:left w:val="nil"/>
              <w:bottom w:val="single" w:sz="8" w:space="0" w:color="auto"/>
              <w:right w:val="single" w:sz="8" w:space="0" w:color="auto"/>
            </w:tcBorders>
            <w:vAlign w:val="center"/>
            <w:hideMark/>
          </w:tcPr>
          <w:p w14:paraId="08B673FD"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$500,000.00</w:t>
            </w:r>
          </w:p>
        </w:tc>
      </w:tr>
      <w:tr w:rsidR="00844697" w:rsidRPr="00CD3E97" w14:paraId="7ED10714"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55EE6768"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1700 PAGO DE ESTIMULOS A SERVIDORES PUBLICOS</w:t>
            </w:r>
          </w:p>
        </w:tc>
        <w:tc>
          <w:tcPr>
            <w:tcW w:w="1276" w:type="dxa"/>
            <w:tcBorders>
              <w:top w:val="nil"/>
              <w:left w:val="nil"/>
              <w:bottom w:val="single" w:sz="8" w:space="0" w:color="auto"/>
              <w:right w:val="single" w:sz="8" w:space="0" w:color="auto"/>
            </w:tcBorders>
            <w:shd w:val="clear" w:color="000000" w:fill="C6E0B4"/>
            <w:vAlign w:val="center"/>
            <w:hideMark/>
          </w:tcPr>
          <w:p w14:paraId="3601D18E"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$797,672.00</w:t>
            </w:r>
          </w:p>
        </w:tc>
      </w:tr>
      <w:tr w:rsidR="00844697" w:rsidRPr="00CD3E97" w14:paraId="785C7EAC" w14:textId="77777777" w:rsidTr="00DD4B7B">
        <w:trPr>
          <w:trHeight w:val="246"/>
          <w:jc w:val="center"/>
        </w:trPr>
        <w:tc>
          <w:tcPr>
            <w:tcW w:w="407" w:type="dxa"/>
            <w:tcBorders>
              <w:top w:val="nil"/>
              <w:left w:val="single" w:sz="8" w:space="0" w:color="auto"/>
              <w:bottom w:val="single" w:sz="8" w:space="0" w:color="auto"/>
              <w:right w:val="single" w:sz="8" w:space="0" w:color="auto"/>
            </w:tcBorders>
            <w:vAlign w:val="center"/>
            <w:hideMark/>
          </w:tcPr>
          <w:p w14:paraId="340989F2"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171</w:t>
            </w:r>
          </w:p>
        </w:tc>
        <w:tc>
          <w:tcPr>
            <w:tcW w:w="7805" w:type="dxa"/>
            <w:tcBorders>
              <w:top w:val="nil"/>
              <w:left w:val="nil"/>
              <w:bottom w:val="single" w:sz="8" w:space="0" w:color="auto"/>
              <w:right w:val="single" w:sz="8" w:space="0" w:color="auto"/>
            </w:tcBorders>
            <w:vAlign w:val="center"/>
            <w:hideMark/>
          </w:tcPr>
          <w:p w14:paraId="6CFDD02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ESTÍMULOS</w:t>
            </w:r>
          </w:p>
        </w:tc>
        <w:tc>
          <w:tcPr>
            <w:tcW w:w="1276" w:type="dxa"/>
            <w:tcBorders>
              <w:top w:val="nil"/>
              <w:left w:val="nil"/>
              <w:bottom w:val="single" w:sz="8" w:space="0" w:color="auto"/>
              <w:right w:val="single" w:sz="8" w:space="0" w:color="auto"/>
            </w:tcBorders>
            <w:vAlign w:val="center"/>
            <w:hideMark/>
          </w:tcPr>
          <w:p w14:paraId="6027F7D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$797,672.00</w:t>
            </w:r>
          </w:p>
        </w:tc>
      </w:tr>
      <w:tr w:rsidR="00844697" w:rsidRPr="00CD3E97" w14:paraId="3AA82D08"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0F747ED4"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2000 MATERIALES Y SUMINISTROS</w:t>
            </w:r>
          </w:p>
        </w:tc>
        <w:tc>
          <w:tcPr>
            <w:tcW w:w="1276" w:type="dxa"/>
            <w:tcBorders>
              <w:top w:val="nil"/>
              <w:left w:val="nil"/>
              <w:bottom w:val="single" w:sz="8" w:space="0" w:color="auto"/>
              <w:right w:val="single" w:sz="8" w:space="0" w:color="auto"/>
            </w:tcBorders>
            <w:shd w:val="clear" w:color="000000" w:fill="C6E0B4"/>
            <w:vAlign w:val="center"/>
            <w:hideMark/>
          </w:tcPr>
          <w:p w14:paraId="033245B0"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$72,455,103.86</w:t>
            </w:r>
          </w:p>
        </w:tc>
      </w:tr>
      <w:tr w:rsidR="00844697" w:rsidRPr="00CD3E97" w14:paraId="52014149" w14:textId="77777777" w:rsidTr="00DD4B7B">
        <w:trPr>
          <w:trHeight w:val="298"/>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0D4594F"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2100 MATERIALES DE ADMINISTRACION, EMISION DE DOCUMENTOS Y ARTICULOS OFICIALES</w:t>
            </w:r>
          </w:p>
        </w:tc>
        <w:tc>
          <w:tcPr>
            <w:tcW w:w="1276" w:type="dxa"/>
            <w:tcBorders>
              <w:top w:val="nil"/>
              <w:left w:val="nil"/>
              <w:bottom w:val="single" w:sz="8" w:space="0" w:color="auto"/>
              <w:right w:val="single" w:sz="8" w:space="0" w:color="auto"/>
            </w:tcBorders>
            <w:shd w:val="clear" w:color="000000" w:fill="C6E0B4"/>
            <w:vAlign w:val="center"/>
            <w:hideMark/>
          </w:tcPr>
          <w:p w14:paraId="4D730E87"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$8,463,090.30</w:t>
            </w:r>
          </w:p>
        </w:tc>
      </w:tr>
      <w:tr w:rsidR="00844697" w:rsidRPr="00CD3E97" w14:paraId="46A4CA89" w14:textId="77777777" w:rsidTr="00DD4B7B">
        <w:trPr>
          <w:trHeight w:val="274"/>
          <w:jc w:val="center"/>
        </w:trPr>
        <w:tc>
          <w:tcPr>
            <w:tcW w:w="407" w:type="dxa"/>
            <w:tcBorders>
              <w:top w:val="nil"/>
              <w:left w:val="single" w:sz="8" w:space="0" w:color="auto"/>
              <w:bottom w:val="single" w:sz="8" w:space="0" w:color="auto"/>
              <w:right w:val="single" w:sz="8" w:space="0" w:color="auto"/>
            </w:tcBorders>
            <w:vAlign w:val="center"/>
            <w:hideMark/>
          </w:tcPr>
          <w:p w14:paraId="15326B1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211</w:t>
            </w:r>
          </w:p>
        </w:tc>
        <w:tc>
          <w:tcPr>
            <w:tcW w:w="7805" w:type="dxa"/>
            <w:tcBorders>
              <w:top w:val="nil"/>
              <w:left w:val="nil"/>
              <w:bottom w:val="single" w:sz="8" w:space="0" w:color="auto"/>
              <w:right w:val="single" w:sz="8" w:space="0" w:color="auto"/>
            </w:tcBorders>
            <w:vAlign w:val="center"/>
            <w:hideMark/>
          </w:tcPr>
          <w:p w14:paraId="4A43BFA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ÚTILES Y EQUIPOS MENORES DE OFICINA</w:t>
            </w:r>
          </w:p>
        </w:tc>
        <w:tc>
          <w:tcPr>
            <w:tcW w:w="1276" w:type="dxa"/>
            <w:tcBorders>
              <w:top w:val="nil"/>
              <w:left w:val="nil"/>
              <w:bottom w:val="single" w:sz="8" w:space="0" w:color="auto"/>
              <w:right w:val="single" w:sz="8" w:space="0" w:color="auto"/>
            </w:tcBorders>
            <w:vAlign w:val="center"/>
            <w:hideMark/>
          </w:tcPr>
          <w:p w14:paraId="241B4EA5"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$5,025,590.30</w:t>
            </w:r>
          </w:p>
        </w:tc>
      </w:tr>
      <w:tr w:rsidR="00844697" w:rsidRPr="00CD3E97" w14:paraId="3807D21C" w14:textId="77777777" w:rsidTr="00DD4B7B">
        <w:trPr>
          <w:trHeight w:val="250"/>
          <w:jc w:val="center"/>
        </w:trPr>
        <w:tc>
          <w:tcPr>
            <w:tcW w:w="407" w:type="dxa"/>
            <w:tcBorders>
              <w:top w:val="nil"/>
              <w:left w:val="single" w:sz="8" w:space="0" w:color="auto"/>
              <w:bottom w:val="single" w:sz="8" w:space="0" w:color="auto"/>
              <w:right w:val="single" w:sz="8" w:space="0" w:color="auto"/>
            </w:tcBorders>
            <w:vAlign w:val="center"/>
            <w:hideMark/>
          </w:tcPr>
          <w:p w14:paraId="3AFAC542"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214</w:t>
            </w:r>
          </w:p>
        </w:tc>
        <w:tc>
          <w:tcPr>
            <w:tcW w:w="7805" w:type="dxa"/>
            <w:tcBorders>
              <w:top w:val="nil"/>
              <w:left w:val="nil"/>
              <w:bottom w:val="single" w:sz="8" w:space="0" w:color="auto"/>
              <w:right w:val="single" w:sz="8" w:space="0" w:color="auto"/>
            </w:tcBorders>
            <w:vAlign w:val="center"/>
            <w:hideMark/>
          </w:tcPr>
          <w:p w14:paraId="416E4680"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ÚTILES Y EQUIPOS MENORES DE TECNOLOGÍAS DE LA INFORMACIÓN Y COMUNICACIONES</w:t>
            </w:r>
          </w:p>
        </w:tc>
        <w:tc>
          <w:tcPr>
            <w:tcW w:w="1276" w:type="dxa"/>
            <w:tcBorders>
              <w:top w:val="nil"/>
              <w:left w:val="nil"/>
              <w:bottom w:val="single" w:sz="8" w:space="0" w:color="auto"/>
              <w:right w:val="single" w:sz="8" w:space="0" w:color="auto"/>
            </w:tcBorders>
            <w:vAlign w:val="center"/>
            <w:hideMark/>
          </w:tcPr>
          <w:p w14:paraId="3E9367F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$922,000.00</w:t>
            </w:r>
          </w:p>
        </w:tc>
      </w:tr>
      <w:tr w:rsidR="00844697" w:rsidRPr="00CD3E97" w14:paraId="50383983"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F14472D"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215</w:t>
            </w:r>
          </w:p>
        </w:tc>
        <w:tc>
          <w:tcPr>
            <w:tcW w:w="7805" w:type="dxa"/>
            <w:tcBorders>
              <w:top w:val="nil"/>
              <w:left w:val="nil"/>
              <w:bottom w:val="single" w:sz="8" w:space="0" w:color="auto"/>
              <w:right w:val="single" w:sz="8" w:space="0" w:color="auto"/>
            </w:tcBorders>
            <w:vAlign w:val="center"/>
            <w:hideMark/>
          </w:tcPr>
          <w:p w14:paraId="67FB5C5E"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 IMPRESO E INFORMACIÓN DIGITAL</w:t>
            </w:r>
          </w:p>
        </w:tc>
        <w:tc>
          <w:tcPr>
            <w:tcW w:w="1276" w:type="dxa"/>
            <w:tcBorders>
              <w:top w:val="nil"/>
              <w:left w:val="nil"/>
              <w:bottom w:val="single" w:sz="8" w:space="0" w:color="auto"/>
              <w:right w:val="single" w:sz="8" w:space="0" w:color="auto"/>
            </w:tcBorders>
            <w:vAlign w:val="center"/>
            <w:hideMark/>
          </w:tcPr>
          <w:p w14:paraId="311365E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$25,000.00</w:t>
            </w:r>
          </w:p>
        </w:tc>
      </w:tr>
      <w:tr w:rsidR="00844697" w:rsidRPr="00CD3E97" w14:paraId="1B8669E1"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803291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216</w:t>
            </w:r>
          </w:p>
        </w:tc>
        <w:tc>
          <w:tcPr>
            <w:tcW w:w="7805" w:type="dxa"/>
            <w:tcBorders>
              <w:top w:val="nil"/>
              <w:left w:val="nil"/>
              <w:bottom w:val="single" w:sz="8" w:space="0" w:color="auto"/>
              <w:right w:val="single" w:sz="8" w:space="0" w:color="auto"/>
            </w:tcBorders>
            <w:vAlign w:val="center"/>
            <w:hideMark/>
          </w:tcPr>
          <w:p w14:paraId="4C4C0A4E"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 DE LIMPIEZA</w:t>
            </w:r>
          </w:p>
        </w:tc>
        <w:tc>
          <w:tcPr>
            <w:tcW w:w="1276" w:type="dxa"/>
            <w:tcBorders>
              <w:top w:val="nil"/>
              <w:left w:val="nil"/>
              <w:bottom w:val="single" w:sz="8" w:space="0" w:color="auto"/>
              <w:right w:val="single" w:sz="8" w:space="0" w:color="auto"/>
            </w:tcBorders>
            <w:vAlign w:val="center"/>
            <w:hideMark/>
          </w:tcPr>
          <w:p w14:paraId="1C343FF5"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$1,160,500.00</w:t>
            </w:r>
          </w:p>
        </w:tc>
      </w:tr>
      <w:tr w:rsidR="00844697" w:rsidRPr="00CD3E97" w14:paraId="6724E5F7"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0E98A85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217</w:t>
            </w:r>
          </w:p>
        </w:tc>
        <w:tc>
          <w:tcPr>
            <w:tcW w:w="7805" w:type="dxa"/>
            <w:tcBorders>
              <w:top w:val="nil"/>
              <w:left w:val="nil"/>
              <w:bottom w:val="single" w:sz="8" w:space="0" w:color="auto"/>
              <w:right w:val="single" w:sz="8" w:space="0" w:color="auto"/>
            </w:tcBorders>
            <w:vAlign w:val="center"/>
            <w:hideMark/>
          </w:tcPr>
          <w:p w14:paraId="117EF60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Y ÚTILES DE ENSEÑANZA</w:t>
            </w:r>
          </w:p>
        </w:tc>
        <w:tc>
          <w:tcPr>
            <w:tcW w:w="1276" w:type="dxa"/>
            <w:tcBorders>
              <w:top w:val="nil"/>
              <w:left w:val="nil"/>
              <w:bottom w:val="single" w:sz="8" w:space="0" w:color="auto"/>
              <w:right w:val="single" w:sz="8" w:space="0" w:color="auto"/>
            </w:tcBorders>
            <w:vAlign w:val="center"/>
            <w:hideMark/>
          </w:tcPr>
          <w:p w14:paraId="4EB093DA"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$10,000.00</w:t>
            </w:r>
          </w:p>
        </w:tc>
      </w:tr>
      <w:tr w:rsidR="00844697" w:rsidRPr="00CD3E97" w14:paraId="752C7C3B" w14:textId="77777777" w:rsidTr="00DD4B7B">
        <w:trPr>
          <w:trHeight w:val="310"/>
          <w:jc w:val="center"/>
        </w:trPr>
        <w:tc>
          <w:tcPr>
            <w:tcW w:w="407" w:type="dxa"/>
            <w:tcBorders>
              <w:top w:val="nil"/>
              <w:left w:val="single" w:sz="8" w:space="0" w:color="auto"/>
              <w:bottom w:val="single" w:sz="8" w:space="0" w:color="auto"/>
              <w:right w:val="single" w:sz="8" w:space="0" w:color="auto"/>
            </w:tcBorders>
            <w:vAlign w:val="center"/>
            <w:hideMark/>
          </w:tcPr>
          <w:p w14:paraId="0D97116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218</w:t>
            </w:r>
          </w:p>
        </w:tc>
        <w:tc>
          <w:tcPr>
            <w:tcW w:w="7805" w:type="dxa"/>
            <w:tcBorders>
              <w:top w:val="nil"/>
              <w:left w:val="nil"/>
              <w:bottom w:val="single" w:sz="8" w:space="0" w:color="auto"/>
              <w:right w:val="single" w:sz="8" w:space="0" w:color="auto"/>
            </w:tcBorders>
            <w:vAlign w:val="center"/>
            <w:hideMark/>
          </w:tcPr>
          <w:p w14:paraId="778403C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PARA EL REGISTRO E IDENTIFICACIÓN DE BIENES Y PERSONAS</w:t>
            </w:r>
          </w:p>
        </w:tc>
        <w:tc>
          <w:tcPr>
            <w:tcW w:w="1276" w:type="dxa"/>
            <w:tcBorders>
              <w:top w:val="nil"/>
              <w:left w:val="nil"/>
              <w:bottom w:val="single" w:sz="8" w:space="0" w:color="auto"/>
              <w:right w:val="single" w:sz="8" w:space="0" w:color="auto"/>
            </w:tcBorders>
            <w:vAlign w:val="center"/>
            <w:hideMark/>
          </w:tcPr>
          <w:p w14:paraId="1E927F5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$1,320,000.00</w:t>
            </w:r>
          </w:p>
        </w:tc>
      </w:tr>
      <w:tr w:rsidR="00844697" w:rsidRPr="00CD3E97" w14:paraId="6DAAAA50"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46A6C9C9"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2200 ALIMENTOS Y UTENSILIOS</w:t>
            </w:r>
          </w:p>
        </w:tc>
        <w:tc>
          <w:tcPr>
            <w:tcW w:w="1276" w:type="dxa"/>
            <w:tcBorders>
              <w:top w:val="nil"/>
              <w:left w:val="nil"/>
              <w:bottom w:val="single" w:sz="8" w:space="0" w:color="auto"/>
              <w:right w:val="single" w:sz="8" w:space="0" w:color="auto"/>
            </w:tcBorders>
            <w:shd w:val="clear" w:color="000000" w:fill="C6E0B4"/>
            <w:vAlign w:val="center"/>
            <w:hideMark/>
          </w:tcPr>
          <w:p w14:paraId="079802A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$3,490,070.00</w:t>
            </w:r>
          </w:p>
        </w:tc>
      </w:tr>
      <w:tr w:rsidR="00844697" w:rsidRPr="00CD3E97" w14:paraId="72DEAD94"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754C39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221</w:t>
            </w:r>
          </w:p>
        </w:tc>
        <w:tc>
          <w:tcPr>
            <w:tcW w:w="7805" w:type="dxa"/>
            <w:tcBorders>
              <w:top w:val="nil"/>
              <w:left w:val="nil"/>
              <w:bottom w:val="single" w:sz="8" w:space="0" w:color="auto"/>
              <w:right w:val="single" w:sz="8" w:space="0" w:color="auto"/>
            </w:tcBorders>
            <w:vAlign w:val="center"/>
            <w:hideMark/>
          </w:tcPr>
          <w:p w14:paraId="19E11DF4"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PRODUCTOS ALIMENTICIOS PARA PERSONAS</w:t>
            </w:r>
          </w:p>
        </w:tc>
        <w:tc>
          <w:tcPr>
            <w:tcW w:w="1276" w:type="dxa"/>
            <w:tcBorders>
              <w:top w:val="nil"/>
              <w:left w:val="nil"/>
              <w:bottom w:val="single" w:sz="8" w:space="0" w:color="auto"/>
              <w:right w:val="single" w:sz="8" w:space="0" w:color="auto"/>
            </w:tcBorders>
            <w:vAlign w:val="center"/>
            <w:hideMark/>
          </w:tcPr>
          <w:p w14:paraId="6C46CAC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$2,912,570.00</w:t>
            </w:r>
          </w:p>
        </w:tc>
      </w:tr>
      <w:tr w:rsidR="00844697" w:rsidRPr="00CD3E97" w14:paraId="4F1E81C5"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3B5ECE4"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222</w:t>
            </w:r>
          </w:p>
        </w:tc>
        <w:tc>
          <w:tcPr>
            <w:tcW w:w="7805" w:type="dxa"/>
            <w:tcBorders>
              <w:top w:val="nil"/>
              <w:left w:val="nil"/>
              <w:bottom w:val="single" w:sz="8" w:space="0" w:color="auto"/>
              <w:right w:val="single" w:sz="8" w:space="0" w:color="auto"/>
            </w:tcBorders>
            <w:vAlign w:val="center"/>
            <w:hideMark/>
          </w:tcPr>
          <w:p w14:paraId="554DD6D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PRODUCTOS ALIMENTICIOS PARA ANIMALES</w:t>
            </w:r>
          </w:p>
        </w:tc>
        <w:tc>
          <w:tcPr>
            <w:tcW w:w="1276" w:type="dxa"/>
            <w:tcBorders>
              <w:top w:val="nil"/>
              <w:left w:val="nil"/>
              <w:bottom w:val="single" w:sz="8" w:space="0" w:color="auto"/>
              <w:right w:val="single" w:sz="8" w:space="0" w:color="auto"/>
            </w:tcBorders>
            <w:vAlign w:val="center"/>
            <w:hideMark/>
          </w:tcPr>
          <w:p w14:paraId="26380B8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$577,500.00</w:t>
            </w:r>
          </w:p>
        </w:tc>
      </w:tr>
      <w:tr w:rsidR="00844697" w:rsidRPr="00CD3E97" w14:paraId="054C43A0" w14:textId="77777777" w:rsidTr="008928EA">
        <w:trPr>
          <w:trHeight w:val="54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06552F5"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lastRenderedPageBreak/>
              <w:t>2400 MATERIALES Y ARTICULOS DE CONSTRUCCION Y DE REPARACION</w:t>
            </w:r>
          </w:p>
        </w:tc>
        <w:tc>
          <w:tcPr>
            <w:tcW w:w="1276" w:type="dxa"/>
            <w:tcBorders>
              <w:top w:val="nil"/>
              <w:left w:val="nil"/>
              <w:bottom w:val="single" w:sz="8" w:space="0" w:color="auto"/>
              <w:right w:val="single" w:sz="8" w:space="0" w:color="auto"/>
            </w:tcBorders>
            <w:shd w:val="clear" w:color="000000" w:fill="C6E0B4"/>
            <w:vAlign w:val="center"/>
            <w:hideMark/>
          </w:tcPr>
          <w:p w14:paraId="2A2C6C87"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$37,316,574.08</w:t>
            </w:r>
          </w:p>
        </w:tc>
      </w:tr>
      <w:tr w:rsidR="00844697" w:rsidRPr="00CD3E97" w14:paraId="50385CE5" w14:textId="77777777" w:rsidTr="008928EA">
        <w:trPr>
          <w:trHeight w:val="24"/>
          <w:jc w:val="center"/>
        </w:trPr>
        <w:tc>
          <w:tcPr>
            <w:tcW w:w="407" w:type="dxa"/>
            <w:tcBorders>
              <w:top w:val="nil"/>
              <w:left w:val="single" w:sz="8" w:space="0" w:color="auto"/>
              <w:bottom w:val="single" w:sz="8" w:space="0" w:color="auto"/>
              <w:right w:val="single" w:sz="8" w:space="0" w:color="auto"/>
            </w:tcBorders>
            <w:vAlign w:val="center"/>
            <w:hideMark/>
          </w:tcPr>
          <w:p w14:paraId="59CAF6AA"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245</w:t>
            </w:r>
          </w:p>
        </w:tc>
        <w:tc>
          <w:tcPr>
            <w:tcW w:w="7805" w:type="dxa"/>
            <w:tcBorders>
              <w:top w:val="nil"/>
              <w:left w:val="nil"/>
              <w:bottom w:val="single" w:sz="8" w:space="0" w:color="auto"/>
              <w:right w:val="single" w:sz="8" w:space="0" w:color="auto"/>
            </w:tcBorders>
            <w:vAlign w:val="center"/>
            <w:hideMark/>
          </w:tcPr>
          <w:p w14:paraId="5A65B1AC"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VIDRIO Y PRODUCTOS DE VIDRIO</w:t>
            </w:r>
          </w:p>
        </w:tc>
        <w:tc>
          <w:tcPr>
            <w:tcW w:w="1276" w:type="dxa"/>
            <w:tcBorders>
              <w:top w:val="nil"/>
              <w:left w:val="nil"/>
              <w:bottom w:val="single" w:sz="8" w:space="0" w:color="auto"/>
              <w:right w:val="single" w:sz="8" w:space="0" w:color="auto"/>
            </w:tcBorders>
            <w:vAlign w:val="center"/>
            <w:hideMark/>
          </w:tcPr>
          <w:p w14:paraId="0A5DEC2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$0.00</w:t>
            </w:r>
          </w:p>
        </w:tc>
      </w:tr>
      <w:tr w:rsidR="00844697" w:rsidRPr="00CD3E97" w14:paraId="4B9F7057"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D508BC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246</w:t>
            </w:r>
          </w:p>
        </w:tc>
        <w:tc>
          <w:tcPr>
            <w:tcW w:w="7805" w:type="dxa"/>
            <w:tcBorders>
              <w:top w:val="nil"/>
              <w:left w:val="nil"/>
              <w:bottom w:val="single" w:sz="8" w:space="0" w:color="auto"/>
              <w:right w:val="single" w:sz="8" w:space="0" w:color="auto"/>
            </w:tcBorders>
            <w:vAlign w:val="center"/>
            <w:hideMark/>
          </w:tcPr>
          <w:p w14:paraId="360FB2FA"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 ELÉCTRICO Y ELECTRÓNICO</w:t>
            </w:r>
          </w:p>
        </w:tc>
        <w:tc>
          <w:tcPr>
            <w:tcW w:w="1276" w:type="dxa"/>
            <w:tcBorders>
              <w:top w:val="nil"/>
              <w:left w:val="nil"/>
              <w:bottom w:val="single" w:sz="8" w:space="0" w:color="auto"/>
              <w:right w:val="single" w:sz="8" w:space="0" w:color="auto"/>
            </w:tcBorders>
            <w:vAlign w:val="center"/>
            <w:hideMark/>
          </w:tcPr>
          <w:p w14:paraId="1351FE8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$33,988,221.08</w:t>
            </w:r>
          </w:p>
        </w:tc>
      </w:tr>
      <w:tr w:rsidR="00844697" w:rsidRPr="00CD3E97" w14:paraId="70F8B6AB"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3EA5A2E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247</w:t>
            </w:r>
          </w:p>
        </w:tc>
        <w:tc>
          <w:tcPr>
            <w:tcW w:w="7805" w:type="dxa"/>
            <w:tcBorders>
              <w:top w:val="nil"/>
              <w:left w:val="nil"/>
              <w:bottom w:val="single" w:sz="8" w:space="0" w:color="auto"/>
              <w:right w:val="single" w:sz="8" w:space="0" w:color="auto"/>
            </w:tcBorders>
            <w:vAlign w:val="center"/>
            <w:hideMark/>
          </w:tcPr>
          <w:p w14:paraId="7366737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ARTÍCULOS METÁLICOS PARA LA CONSTRUCCIÓN</w:t>
            </w:r>
          </w:p>
        </w:tc>
        <w:tc>
          <w:tcPr>
            <w:tcW w:w="1276" w:type="dxa"/>
            <w:tcBorders>
              <w:top w:val="nil"/>
              <w:left w:val="nil"/>
              <w:bottom w:val="single" w:sz="8" w:space="0" w:color="auto"/>
              <w:right w:val="single" w:sz="8" w:space="0" w:color="auto"/>
            </w:tcBorders>
            <w:vAlign w:val="center"/>
            <w:hideMark/>
          </w:tcPr>
          <w:p w14:paraId="3C67B0D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$61,000.00</w:t>
            </w:r>
          </w:p>
        </w:tc>
      </w:tr>
      <w:tr w:rsidR="00844697" w:rsidRPr="00CD3E97" w14:paraId="5AD04511"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084BAA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248</w:t>
            </w:r>
          </w:p>
        </w:tc>
        <w:tc>
          <w:tcPr>
            <w:tcW w:w="7805" w:type="dxa"/>
            <w:tcBorders>
              <w:top w:val="nil"/>
              <w:left w:val="nil"/>
              <w:bottom w:val="single" w:sz="8" w:space="0" w:color="auto"/>
              <w:right w:val="single" w:sz="8" w:space="0" w:color="auto"/>
            </w:tcBorders>
            <w:vAlign w:val="center"/>
            <w:hideMark/>
          </w:tcPr>
          <w:p w14:paraId="4EF96E4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COMPLEMENTARIOS</w:t>
            </w:r>
          </w:p>
        </w:tc>
        <w:tc>
          <w:tcPr>
            <w:tcW w:w="1276" w:type="dxa"/>
            <w:tcBorders>
              <w:top w:val="nil"/>
              <w:left w:val="nil"/>
              <w:bottom w:val="single" w:sz="8" w:space="0" w:color="auto"/>
              <w:right w:val="single" w:sz="8" w:space="0" w:color="auto"/>
            </w:tcBorders>
            <w:vAlign w:val="center"/>
            <w:hideMark/>
          </w:tcPr>
          <w:p w14:paraId="5209BE2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$27,353.00</w:t>
            </w:r>
          </w:p>
        </w:tc>
      </w:tr>
      <w:tr w:rsidR="00844697" w:rsidRPr="00CD3E97" w14:paraId="3838E54C" w14:textId="77777777" w:rsidTr="00DD4B7B">
        <w:trPr>
          <w:trHeight w:val="316"/>
          <w:jc w:val="center"/>
        </w:trPr>
        <w:tc>
          <w:tcPr>
            <w:tcW w:w="407" w:type="dxa"/>
            <w:tcBorders>
              <w:top w:val="nil"/>
              <w:left w:val="single" w:sz="8" w:space="0" w:color="auto"/>
              <w:bottom w:val="single" w:sz="8" w:space="0" w:color="auto"/>
              <w:right w:val="single" w:sz="8" w:space="0" w:color="auto"/>
            </w:tcBorders>
            <w:vAlign w:val="center"/>
            <w:hideMark/>
          </w:tcPr>
          <w:p w14:paraId="02F67CCA"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249</w:t>
            </w:r>
          </w:p>
        </w:tc>
        <w:tc>
          <w:tcPr>
            <w:tcW w:w="7805" w:type="dxa"/>
            <w:tcBorders>
              <w:top w:val="nil"/>
              <w:left w:val="nil"/>
              <w:bottom w:val="single" w:sz="8" w:space="0" w:color="auto"/>
              <w:right w:val="single" w:sz="8" w:space="0" w:color="auto"/>
            </w:tcBorders>
            <w:vAlign w:val="center"/>
            <w:hideMark/>
          </w:tcPr>
          <w:p w14:paraId="451DFC2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MATERIALES Y ARTÍCULOS DE CONSTRUCCIÓN Y REPARACIÓN</w:t>
            </w:r>
          </w:p>
        </w:tc>
        <w:tc>
          <w:tcPr>
            <w:tcW w:w="1276" w:type="dxa"/>
            <w:tcBorders>
              <w:top w:val="nil"/>
              <w:left w:val="nil"/>
              <w:bottom w:val="single" w:sz="8" w:space="0" w:color="auto"/>
              <w:right w:val="single" w:sz="8" w:space="0" w:color="auto"/>
            </w:tcBorders>
            <w:vAlign w:val="center"/>
            <w:hideMark/>
          </w:tcPr>
          <w:p w14:paraId="2A5FCC99"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$3,240,000.00</w:t>
            </w:r>
          </w:p>
        </w:tc>
      </w:tr>
      <w:tr w:rsidR="00844697" w:rsidRPr="00CD3E97" w14:paraId="356DE1EE" w14:textId="77777777" w:rsidTr="00DD4B7B">
        <w:trPr>
          <w:trHeight w:val="264"/>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79C154AB"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2500 PRODUCTOS QUIMICOS, FARMACEUTICOS Y DE LABORATORIO</w:t>
            </w:r>
          </w:p>
        </w:tc>
        <w:tc>
          <w:tcPr>
            <w:tcW w:w="1276" w:type="dxa"/>
            <w:tcBorders>
              <w:top w:val="nil"/>
              <w:left w:val="nil"/>
              <w:bottom w:val="single" w:sz="8" w:space="0" w:color="auto"/>
              <w:right w:val="single" w:sz="8" w:space="0" w:color="auto"/>
            </w:tcBorders>
            <w:shd w:val="clear" w:color="000000" w:fill="C6E0B4"/>
            <w:vAlign w:val="center"/>
            <w:hideMark/>
          </w:tcPr>
          <w:p w14:paraId="08DA2FF1"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$1,920,844.48</w:t>
            </w:r>
          </w:p>
        </w:tc>
      </w:tr>
      <w:tr w:rsidR="00844697" w:rsidRPr="00CD3E97" w14:paraId="6892BB14"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538135D6"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253</w:t>
            </w:r>
          </w:p>
        </w:tc>
        <w:tc>
          <w:tcPr>
            <w:tcW w:w="7805" w:type="dxa"/>
            <w:tcBorders>
              <w:top w:val="nil"/>
              <w:left w:val="nil"/>
              <w:bottom w:val="single" w:sz="8" w:space="0" w:color="auto"/>
              <w:right w:val="single" w:sz="8" w:space="0" w:color="auto"/>
            </w:tcBorders>
            <w:vAlign w:val="center"/>
            <w:hideMark/>
          </w:tcPr>
          <w:p w14:paraId="1EFB2C6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MEDICINAS Y PRODUCTOS FARMACÉUTICOS</w:t>
            </w:r>
          </w:p>
        </w:tc>
        <w:tc>
          <w:tcPr>
            <w:tcW w:w="1276" w:type="dxa"/>
            <w:tcBorders>
              <w:top w:val="nil"/>
              <w:left w:val="nil"/>
              <w:bottom w:val="single" w:sz="8" w:space="0" w:color="auto"/>
              <w:right w:val="single" w:sz="8" w:space="0" w:color="auto"/>
            </w:tcBorders>
            <w:vAlign w:val="center"/>
            <w:hideMark/>
          </w:tcPr>
          <w:p w14:paraId="24E4621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$341,636.00</w:t>
            </w:r>
          </w:p>
        </w:tc>
      </w:tr>
      <w:tr w:rsidR="00844697" w:rsidRPr="00CD3E97" w14:paraId="35D2F27D"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01FE21A"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254</w:t>
            </w:r>
          </w:p>
        </w:tc>
        <w:tc>
          <w:tcPr>
            <w:tcW w:w="7805" w:type="dxa"/>
            <w:tcBorders>
              <w:top w:val="nil"/>
              <w:left w:val="nil"/>
              <w:bottom w:val="single" w:sz="8" w:space="0" w:color="auto"/>
              <w:right w:val="single" w:sz="8" w:space="0" w:color="auto"/>
            </w:tcBorders>
            <w:vAlign w:val="center"/>
            <w:hideMark/>
          </w:tcPr>
          <w:p w14:paraId="4231F89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MATERIALES, ACCESORIOS Y SUMINISTROS MÉDICOS</w:t>
            </w:r>
          </w:p>
        </w:tc>
        <w:tc>
          <w:tcPr>
            <w:tcW w:w="1276" w:type="dxa"/>
            <w:tcBorders>
              <w:top w:val="nil"/>
              <w:left w:val="nil"/>
              <w:bottom w:val="single" w:sz="8" w:space="0" w:color="auto"/>
              <w:right w:val="single" w:sz="8" w:space="0" w:color="auto"/>
            </w:tcBorders>
            <w:vAlign w:val="center"/>
            <w:hideMark/>
          </w:tcPr>
          <w:p w14:paraId="121B212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$179,992.00</w:t>
            </w:r>
          </w:p>
        </w:tc>
      </w:tr>
      <w:tr w:rsidR="00844697" w:rsidRPr="00CD3E97" w14:paraId="2A0E30CF" w14:textId="77777777" w:rsidTr="00DD4B7B">
        <w:trPr>
          <w:trHeight w:val="334"/>
          <w:jc w:val="center"/>
        </w:trPr>
        <w:tc>
          <w:tcPr>
            <w:tcW w:w="407" w:type="dxa"/>
            <w:tcBorders>
              <w:top w:val="nil"/>
              <w:left w:val="single" w:sz="8" w:space="0" w:color="auto"/>
              <w:bottom w:val="single" w:sz="8" w:space="0" w:color="auto"/>
              <w:right w:val="single" w:sz="8" w:space="0" w:color="auto"/>
            </w:tcBorders>
            <w:vAlign w:val="center"/>
            <w:hideMark/>
          </w:tcPr>
          <w:p w14:paraId="78AD76C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256</w:t>
            </w:r>
          </w:p>
        </w:tc>
        <w:tc>
          <w:tcPr>
            <w:tcW w:w="7805" w:type="dxa"/>
            <w:tcBorders>
              <w:top w:val="nil"/>
              <w:left w:val="nil"/>
              <w:bottom w:val="single" w:sz="8" w:space="0" w:color="auto"/>
              <w:right w:val="single" w:sz="8" w:space="0" w:color="auto"/>
            </w:tcBorders>
            <w:vAlign w:val="center"/>
            <w:hideMark/>
          </w:tcPr>
          <w:p w14:paraId="31B2BA89"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FIBRAS SINTÉTICAS, HULES, PLÁSTICOS Y DERIVADOS</w:t>
            </w:r>
          </w:p>
        </w:tc>
        <w:tc>
          <w:tcPr>
            <w:tcW w:w="1276" w:type="dxa"/>
            <w:tcBorders>
              <w:top w:val="nil"/>
              <w:left w:val="nil"/>
              <w:bottom w:val="single" w:sz="8" w:space="0" w:color="auto"/>
              <w:right w:val="single" w:sz="8" w:space="0" w:color="auto"/>
            </w:tcBorders>
            <w:vAlign w:val="center"/>
            <w:hideMark/>
          </w:tcPr>
          <w:p w14:paraId="30AAF88E"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$14,913.00</w:t>
            </w:r>
          </w:p>
        </w:tc>
      </w:tr>
      <w:tr w:rsidR="00844697" w:rsidRPr="00CD3E97" w14:paraId="50F10BFE"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7D734B23"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259</w:t>
            </w:r>
          </w:p>
        </w:tc>
        <w:tc>
          <w:tcPr>
            <w:tcW w:w="7805" w:type="dxa"/>
            <w:tcBorders>
              <w:top w:val="nil"/>
              <w:left w:val="nil"/>
              <w:bottom w:val="single" w:sz="8" w:space="0" w:color="auto"/>
              <w:right w:val="single" w:sz="8" w:space="0" w:color="auto"/>
            </w:tcBorders>
            <w:vAlign w:val="center"/>
            <w:hideMark/>
          </w:tcPr>
          <w:p w14:paraId="4B168B0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PRODUCTOS QUÍMICOS</w:t>
            </w:r>
          </w:p>
        </w:tc>
        <w:tc>
          <w:tcPr>
            <w:tcW w:w="1276" w:type="dxa"/>
            <w:tcBorders>
              <w:top w:val="nil"/>
              <w:left w:val="nil"/>
              <w:bottom w:val="single" w:sz="8" w:space="0" w:color="auto"/>
              <w:right w:val="single" w:sz="8" w:space="0" w:color="auto"/>
            </w:tcBorders>
            <w:vAlign w:val="center"/>
            <w:hideMark/>
          </w:tcPr>
          <w:p w14:paraId="3AE07B9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$1,384,303.48</w:t>
            </w:r>
          </w:p>
        </w:tc>
      </w:tr>
      <w:tr w:rsidR="00844697" w:rsidRPr="00CD3E97" w14:paraId="318A86EE"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4A65F075"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2600 COMBUSTIBLES, LUBRICANTES Y ADITIVOS</w:t>
            </w:r>
          </w:p>
        </w:tc>
        <w:tc>
          <w:tcPr>
            <w:tcW w:w="1276" w:type="dxa"/>
            <w:tcBorders>
              <w:top w:val="nil"/>
              <w:left w:val="nil"/>
              <w:bottom w:val="single" w:sz="8" w:space="0" w:color="auto"/>
              <w:right w:val="single" w:sz="8" w:space="0" w:color="auto"/>
            </w:tcBorders>
            <w:shd w:val="clear" w:color="000000" w:fill="C6E0B4"/>
            <w:vAlign w:val="center"/>
            <w:hideMark/>
          </w:tcPr>
          <w:p w14:paraId="43C6828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$14,838,500.00</w:t>
            </w:r>
          </w:p>
        </w:tc>
      </w:tr>
      <w:tr w:rsidR="00844697" w:rsidRPr="00CD3E97" w14:paraId="1330EB3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A67250A"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261</w:t>
            </w:r>
          </w:p>
        </w:tc>
        <w:tc>
          <w:tcPr>
            <w:tcW w:w="7805" w:type="dxa"/>
            <w:tcBorders>
              <w:top w:val="nil"/>
              <w:left w:val="nil"/>
              <w:bottom w:val="single" w:sz="8" w:space="0" w:color="auto"/>
              <w:right w:val="single" w:sz="8" w:space="0" w:color="auto"/>
            </w:tcBorders>
            <w:vAlign w:val="center"/>
            <w:hideMark/>
          </w:tcPr>
          <w:p w14:paraId="5204BC89"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COMBUSTIBLES, LUBRICANTES Y ADITIVOS</w:t>
            </w:r>
          </w:p>
        </w:tc>
        <w:tc>
          <w:tcPr>
            <w:tcW w:w="1276" w:type="dxa"/>
            <w:tcBorders>
              <w:top w:val="nil"/>
              <w:left w:val="nil"/>
              <w:bottom w:val="single" w:sz="8" w:space="0" w:color="auto"/>
              <w:right w:val="single" w:sz="8" w:space="0" w:color="auto"/>
            </w:tcBorders>
            <w:vAlign w:val="center"/>
            <w:hideMark/>
          </w:tcPr>
          <w:p w14:paraId="1AC1ADB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$14,838,500.00</w:t>
            </w:r>
          </w:p>
        </w:tc>
      </w:tr>
      <w:tr w:rsidR="00844697" w:rsidRPr="00CD3E97" w14:paraId="0D6DA66E" w14:textId="77777777" w:rsidTr="00DD4B7B">
        <w:trPr>
          <w:trHeight w:val="296"/>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56BC723F"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2700 VESTUARIO, BLANCOS, PRENDAS DE PROTECCION Y ARTICULOS DEPORTIVOS</w:t>
            </w:r>
          </w:p>
        </w:tc>
        <w:tc>
          <w:tcPr>
            <w:tcW w:w="1276" w:type="dxa"/>
            <w:tcBorders>
              <w:top w:val="nil"/>
              <w:left w:val="nil"/>
              <w:bottom w:val="single" w:sz="8" w:space="0" w:color="auto"/>
              <w:right w:val="single" w:sz="8" w:space="0" w:color="auto"/>
            </w:tcBorders>
            <w:shd w:val="clear" w:color="000000" w:fill="C6E0B4"/>
            <w:vAlign w:val="center"/>
            <w:hideMark/>
          </w:tcPr>
          <w:p w14:paraId="1677CFDA"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$1,559,825.00</w:t>
            </w:r>
          </w:p>
        </w:tc>
      </w:tr>
      <w:tr w:rsidR="00844697" w:rsidRPr="00CD3E97" w14:paraId="03ED7956"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2968155"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271</w:t>
            </w:r>
          </w:p>
        </w:tc>
        <w:tc>
          <w:tcPr>
            <w:tcW w:w="7805" w:type="dxa"/>
            <w:tcBorders>
              <w:top w:val="nil"/>
              <w:left w:val="nil"/>
              <w:bottom w:val="single" w:sz="8" w:space="0" w:color="auto"/>
              <w:right w:val="single" w:sz="8" w:space="0" w:color="auto"/>
            </w:tcBorders>
            <w:vAlign w:val="center"/>
            <w:hideMark/>
          </w:tcPr>
          <w:p w14:paraId="22EC7CA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VESTUARIO Y UNIFORMES</w:t>
            </w:r>
          </w:p>
        </w:tc>
        <w:tc>
          <w:tcPr>
            <w:tcW w:w="1276" w:type="dxa"/>
            <w:tcBorders>
              <w:top w:val="nil"/>
              <w:left w:val="nil"/>
              <w:bottom w:val="single" w:sz="8" w:space="0" w:color="auto"/>
              <w:right w:val="single" w:sz="8" w:space="0" w:color="auto"/>
            </w:tcBorders>
            <w:vAlign w:val="center"/>
            <w:hideMark/>
          </w:tcPr>
          <w:p w14:paraId="65763C2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$1,100,000.00</w:t>
            </w:r>
          </w:p>
        </w:tc>
      </w:tr>
      <w:tr w:rsidR="00844697" w:rsidRPr="00CD3E97" w14:paraId="282D27A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8548653"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272</w:t>
            </w:r>
          </w:p>
        </w:tc>
        <w:tc>
          <w:tcPr>
            <w:tcW w:w="7805" w:type="dxa"/>
            <w:tcBorders>
              <w:top w:val="nil"/>
              <w:left w:val="nil"/>
              <w:bottom w:val="single" w:sz="8" w:space="0" w:color="auto"/>
              <w:right w:val="single" w:sz="8" w:space="0" w:color="auto"/>
            </w:tcBorders>
            <w:vAlign w:val="center"/>
            <w:hideMark/>
          </w:tcPr>
          <w:p w14:paraId="6DB1ECD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PRENDAS DE SEGURIDAD Y PROTECCIÓN PERSONAL</w:t>
            </w:r>
          </w:p>
        </w:tc>
        <w:tc>
          <w:tcPr>
            <w:tcW w:w="1276" w:type="dxa"/>
            <w:tcBorders>
              <w:top w:val="nil"/>
              <w:left w:val="nil"/>
              <w:bottom w:val="single" w:sz="8" w:space="0" w:color="auto"/>
              <w:right w:val="single" w:sz="8" w:space="0" w:color="auto"/>
            </w:tcBorders>
            <w:vAlign w:val="center"/>
            <w:hideMark/>
          </w:tcPr>
          <w:p w14:paraId="5DD75037"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$389,825.00</w:t>
            </w:r>
          </w:p>
        </w:tc>
      </w:tr>
      <w:tr w:rsidR="00844697" w:rsidRPr="00CD3E97" w14:paraId="1E35A06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757B53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274</w:t>
            </w:r>
          </w:p>
        </w:tc>
        <w:tc>
          <w:tcPr>
            <w:tcW w:w="7805" w:type="dxa"/>
            <w:tcBorders>
              <w:top w:val="nil"/>
              <w:left w:val="nil"/>
              <w:bottom w:val="single" w:sz="8" w:space="0" w:color="auto"/>
              <w:right w:val="single" w:sz="8" w:space="0" w:color="auto"/>
            </w:tcBorders>
            <w:vAlign w:val="center"/>
            <w:hideMark/>
          </w:tcPr>
          <w:p w14:paraId="2AD006FA"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PRODUCTOS TEXTILES</w:t>
            </w:r>
          </w:p>
        </w:tc>
        <w:tc>
          <w:tcPr>
            <w:tcW w:w="1276" w:type="dxa"/>
            <w:tcBorders>
              <w:top w:val="nil"/>
              <w:left w:val="nil"/>
              <w:bottom w:val="single" w:sz="8" w:space="0" w:color="auto"/>
              <w:right w:val="single" w:sz="8" w:space="0" w:color="auto"/>
            </w:tcBorders>
            <w:vAlign w:val="center"/>
            <w:hideMark/>
          </w:tcPr>
          <w:p w14:paraId="09A8724D"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$10,000.00</w:t>
            </w:r>
          </w:p>
        </w:tc>
      </w:tr>
      <w:tr w:rsidR="00844697" w:rsidRPr="00CD3E97" w14:paraId="615233E6" w14:textId="77777777" w:rsidTr="00DD4B7B">
        <w:trPr>
          <w:trHeight w:val="286"/>
          <w:jc w:val="center"/>
        </w:trPr>
        <w:tc>
          <w:tcPr>
            <w:tcW w:w="407" w:type="dxa"/>
            <w:tcBorders>
              <w:top w:val="nil"/>
              <w:left w:val="single" w:sz="8" w:space="0" w:color="auto"/>
              <w:bottom w:val="single" w:sz="8" w:space="0" w:color="auto"/>
              <w:right w:val="single" w:sz="8" w:space="0" w:color="auto"/>
            </w:tcBorders>
            <w:vAlign w:val="center"/>
            <w:hideMark/>
          </w:tcPr>
          <w:p w14:paraId="0A57849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275</w:t>
            </w:r>
          </w:p>
        </w:tc>
        <w:tc>
          <w:tcPr>
            <w:tcW w:w="7805" w:type="dxa"/>
            <w:tcBorders>
              <w:top w:val="nil"/>
              <w:left w:val="nil"/>
              <w:bottom w:val="single" w:sz="8" w:space="0" w:color="auto"/>
              <w:right w:val="single" w:sz="8" w:space="0" w:color="auto"/>
            </w:tcBorders>
            <w:vAlign w:val="center"/>
            <w:hideMark/>
          </w:tcPr>
          <w:p w14:paraId="5A870B7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BLANCOS Y OTROS PRODUCTOS TEXTILES, EXCEPTO PRENDAS DE VESTIR</w:t>
            </w:r>
          </w:p>
        </w:tc>
        <w:tc>
          <w:tcPr>
            <w:tcW w:w="1276" w:type="dxa"/>
            <w:tcBorders>
              <w:top w:val="nil"/>
              <w:left w:val="nil"/>
              <w:bottom w:val="single" w:sz="8" w:space="0" w:color="auto"/>
              <w:right w:val="single" w:sz="8" w:space="0" w:color="auto"/>
            </w:tcBorders>
            <w:vAlign w:val="center"/>
            <w:hideMark/>
          </w:tcPr>
          <w:p w14:paraId="09CEE5CA"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$60,000.00</w:t>
            </w:r>
          </w:p>
        </w:tc>
      </w:tr>
      <w:tr w:rsidR="00844697" w:rsidRPr="00CD3E97" w14:paraId="77C1E811" w14:textId="77777777" w:rsidTr="00DD4B7B">
        <w:trPr>
          <w:trHeight w:val="276"/>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299DDD44"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2900 HERRAMIENTAS, REFACCIONES Y ACCESORIOS MENORES</w:t>
            </w:r>
          </w:p>
        </w:tc>
        <w:tc>
          <w:tcPr>
            <w:tcW w:w="1276" w:type="dxa"/>
            <w:tcBorders>
              <w:top w:val="nil"/>
              <w:left w:val="nil"/>
              <w:bottom w:val="single" w:sz="8" w:space="0" w:color="auto"/>
              <w:right w:val="single" w:sz="8" w:space="0" w:color="auto"/>
            </w:tcBorders>
            <w:shd w:val="clear" w:color="000000" w:fill="C6E0B4"/>
            <w:vAlign w:val="center"/>
            <w:hideMark/>
          </w:tcPr>
          <w:p w14:paraId="283E43F5"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$4,866,200.00</w:t>
            </w:r>
          </w:p>
        </w:tc>
      </w:tr>
      <w:tr w:rsidR="00844697" w:rsidRPr="00CD3E97" w14:paraId="13136E0B"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4F0BAC0"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291</w:t>
            </w:r>
          </w:p>
        </w:tc>
        <w:tc>
          <w:tcPr>
            <w:tcW w:w="7805" w:type="dxa"/>
            <w:tcBorders>
              <w:top w:val="nil"/>
              <w:left w:val="nil"/>
              <w:bottom w:val="single" w:sz="8" w:space="0" w:color="auto"/>
              <w:right w:val="single" w:sz="8" w:space="0" w:color="auto"/>
            </w:tcBorders>
            <w:vAlign w:val="center"/>
            <w:hideMark/>
          </w:tcPr>
          <w:p w14:paraId="02394B3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HERRAMIENTAS MENORES</w:t>
            </w:r>
          </w:p>
        </w:tc>
        <w:tc>
          <w:tcPr>
            <w:tcW w:w="1276" w:type="dxa"/>
            <w:tcBorders>
              <w:top w:val="nil"/>
              <w:left w:val="nil"/>
              <w:bottom w:val="single" w:sz="8" w:space="0" w:color="auto"/>
              <w:right w:val="single" w:sz="8" w:space="0" w:color="auto"/>
            </w:tcBorders>
            <w:vAlign w:val="center"/>
            <w:hideMark/>
          </w:tcPr>
          <w:p w14:paraId="6B07534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$1,929,000.00</w:t>
            </w:r>
          </w:p>
        </w:tc>
      </w:tr>
      <w:tr w:rsidR="00844697" w:rsidRPr="00CD3E97" w14:paraId="55637324" w14:textId="77777777" w:rsidTr="00DD4B7B">
        <w:trPr>
          <w:trHeight w:val="228"/>
          <w:jc w:val="center"/>
        </w:trPr>
        <w:tc>
          <w:tcPr>
            <w:tcW w:w="407" w:type="dxa"/>
            <w:tcBorders>
              <w:top w:val="nil"/>
              <w:left w:val="single" w:sz="8" w:space="0" w:color="auto"/>
              <w:bottom w:val="single" w:sz="8" w:space="0" w:color="auto"/>
              <w:right w:val="single" w:sz="8" w:space="0" w:color="auto"/>
            </w:tcBorders>
            <w:vAlign w:val="center"/>
            <w:hideMark/>
          </w:tcPr>
          <w:p w14:paraId="6B7167E5"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295</w:t>
            </w:r>
          </w:p>
        </w:tc>
        <w:tc>
          <w:tcPr>
            <w:tcW w:w="7805" w:type="dxa"/>
            <w:tcBorders>
              <w:top w:val="nil"/>
              <w:left w:val="nil"/>
              <w:bottom w:val="single" w:sz="8" w:space="0" w:color="auto"/>
              <w:right w:val="single" w:sz="8" w:space="0" w:color="auto"/>
            </w:tcBorders>
            <w:vAlign w:val="center"/>
            <w:hideMark/>
          </w:tcPr>
          <w:p w14:paraId="78ABBC7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REFACCIONES Y ACCESORIOS MENORES DE EQUIPO E INSTRUMENTAL MÉDICO Y DE LABORATORIO</w:t>
            </w:r>
          </w:p>
        </w:tc>
        <w:tc>
          <w:tcPr>
            <w:tcW w:w="1276" w:type="dxa"/>
            <w:tcBorders>
              <w:top w:val="nil"/>
              <w:left w:val="nil"/>
              <w:bottom w:val="single" w:sz="8" w:space="0" w:color="auto"/>
              <w:right w:val="single" w:sz="8" w:space="0" w:color="auto"/>
            </w:tcBorders>
            <w:vAlign w:val="center"/>
            <w:hideMark/>
          </w:tcPr>
          <w:p w14:paraId="6F6A203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$2,000.00</w:t>
            </w:r>
          </w:p>
        </w:tc>
      </w:tr>
      <w:tr w:rsidR="00844697" w:rsidRPr="00CD3E97" w14:paraId="5F2565D5" w14:textId="77777777" w:rsidTr="00DD4B7B">
        <w:trPr>
          <w:trHeight w:val="260"/>
          <w:jc w:val="center"/>
        </w:trPr>
        <w:tc>
          <w:tcPr>
            <w:tcW w:w="407" w:type="dxa"/>
            <w:tcBorders>
              <w:top w:val="nil"/>
              <w:left w:val="single" w:sz="8" w:space="0" w:color="auto"/>
              <w:bottom w:val="single" w:sz="8" w:space="0" w:color="auto"/>
              <w:right w:val="single" w:sz="8" w:space="0" w:color="auto"/>
            </w:tcBorders>
            <w:vAlign w:val="center"/>
            <w:hideMark/>
          </w:tcPr>
          <w:p w14:paraId="634501B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296</w:t>
            </w:r>
          </w:p>
        </w:tc>
        <w:tc>
          <w:tcPr>
            <w:tcW w:w="7805" w:type="dxa"/>
            <w:tcBorders>
              <w:top w:val="nil"/>
              <w:left w:val="nil"/>
              <w:bottom w:val="single" w:sz="8" w:space="0" w:color="auto"/>
              <w:right w:val="single" w:sz="8" w:space="0" w:color="auto"/>
            </w:tcBorders>
            <w:vAlign w:val="center"/>
            <w:hideMark/>
          </w:tcPr>
          <w:p w14:paraId="695FE14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REFACCIONES Y ACCESORIOS MENORES DE EQUIPO DE TRANSPORTE</w:t>
            </w:r>
          </w:p>
        </w:tc>
        <w:tc>
          <w:tcPr>
            <w:tcW w:w="1276" w:type="dxa"/>
            <w:tcBorders>
              <w:top w:val="nil"/>
              <w:left w:val="nil"/>
              <w:bottom w:val="single" w:sz="8" w:space="0" w:color="auto"/>
              <w:right w:val="single" w:sz="8" w:space="0" w:color="auto"/>
            </w:tcBorders>
            <w:vAlign w:val="center"/>
            <w:hideMark/>
          </w:tcPr>
          <w:p w14:paraId="1E52878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$2,785,200.00</w:t>
            </w:r>
          </w:p>
        </w:tc>
      </w:tr>
      <w:tr w:rsidR="00844697" w:rsidRPr="00CD3E97" w14:paraId="787F5AFC" w14:textId="77777777" w:rsidTr="00DD4B7B">
        <w:trPr>
          <w:trHeight w:val="264"/>
          <w:jc w:val="center"/>
        </w:trPr>
        <w:tc>
          <w:tcPr>
            <w:tcW w:w="407" w:type="dxa"/>
            <w:tcBorders>
              <w:top w:val="nil"/>
              <w:left w:val="single" w:sz="8" w:space="0" w:color="auto"/>
              <w:bottom w:val="single" w:sz="8" w:space="0" w:color="auto"/>
              <w:right w:val="single" w:sz="8" w:space="0" w:color="auto"/>
            </w:tcBorders>
            <w:vAlign w:val="center"/>
            <w:hideMark/>
          </w:tcPr>
          <w:p w14:paraId="38C093E4"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298</w:t>
            </w:r>
          </w:p>
        </w:tc>
        <w:tc>
          <w:tcPr>
            <w:tcW w:w="7805" w:type="dxa"/>
            <w:tcBorders>
              <w:top w:val="nil"/>
              <w:left w:val="nil"/>
              <w:bottom w:val="single" w:sz="8" w:space="0" w:color="auto"/>
              <w:right w:val="single" w:sz="8" w:space="0" w:color="auto"/>
            </w:tcBorders>
            <w:vAlign w:val="center"/>
            <w:hideMark/>
          </w:tcPr>
          <w:p w14:paraId="4EF660CD"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REFACCIONES Y ACCESORIOS MENORES DE MAQUINARIA Y OTROS EQUIPOS</w:t>
            </w:r>
          </w:p>
        </w:tc>
        <w:tc>
          <w:tcPr>
            <w:tcW w:w="1276" w:type="dxa"/>
            <w:tcBorders>
              <w:top w:val="nil"/>
              <w:left w:val="nil"/>
              <w:bottom w:val="single" w:sz="8" w:space="0" w:color="auto"/>
              <w:right w:val="single" w:sz="8" w:space="0" w:color="auto"/>
            </w:tcBorders>
            <w:vAlign w:val="center"/>
            <w:hideMark/>
          </w:tcPr>
          <w:p w14:paraId="5CEC838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$150,000.00</w:t>
            </w:r>
          </w:p>
        </w:tc>
      </w:tr>
      <w:tr w:rsidR="00844697" w:rsidRPr="00CD3E97" w14:paraId="05E030C1"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48D2808A"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3000 SERVICIOS GENERALES</w:t>
            </w:r>
          </w:p>
        </w:tc>
        <w:tc>
          <w:tcPr>
            <w:tcW w:w="1276" w:type="dxa"/>
            <w:tcBorders>
              <w:top w:val="nil"/>
              <w:left w:val="nil"/>
              <w:bottom w:val="single" w:sz="8" w:space="0" w:color="auto"/>
              <w:right w:val="single" w:sz="8" w:space="0" w:color="auto"/>
            </w:tcBorders>
            <w:shd w:val="clear" w:color="000000" w:fill="C6E0B4"/>
            <w:vAlign w:val="center"/>
            <w:hideMark/>
          </w:tcPr>
          <w:p w14:paraId="4E9A05E0"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$126,474,243.09</w:t>
            </w:r>
          </w:p>
        </w:tc>
      </w:tr>
      <w:tr w:rsidR="00844697" w:rsidRPr="00CD3E97" w14:paraId="5F5271A6"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04BB0F71"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3100 SERVICIOS BASICOS</w:t>
            </w:r>
          </w:p>
        </w:tc>
        <w:tc>
          <w:tcPr>
            <w:tcW w:w="1276" w:type="dxa"/>
            <w:tcBorders>
              <w:top w:val="nil"/>
              <w:left w:val="nil"/>
              <w:bottom w:val="single" w:sz="8" w:space="0" w:color="auto"/>
              <w:right w:val="single" w:sz="8" w:space="0" w:color="auto"/>
            </w:tcBorders>
            <w:shd w:val="clear" w:color="000000" w:fill="C6E0B4"/>
            <w:vAlign w:val="center"/>
            <w:hideMark/>
          </w:tcPr>
          <w:p w14:paraId="174C25CA"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$20,720,399.58</w:t>
            </w:r>
          </w:p>
        </w:tc>
      </w:tr>
      <w:tr w:rsidR="00844697" w:rsidRPr="00CD3E97" w14:paraId="160E9D8E"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78DEE124"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311</w:t>
            </w:r>
          </w:p>
        </w:tc>
        <w:tc>
          <w:tcPr>
            <w:tcW w:w="7805" w:type="dxa"/>
            <w:tcBorders>
              <w:top w:val="nil"/>
              <w:left w:val="nil"/>
              <w:bottom w:val="single" w:sz="8" w:space="0" w:color="auto"/>
              <w:right w:val="single" w:sz="8" w:space="0" w:color="auto"/>
            </w:tcBorders>
            <w:vAlign w:val="center"/>
            <w:hideMark/>
          </w:tcPr>
          <w:p w14:paraId="19701B3D"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ENERGÍA ELÉCTRICA</w:t>
            </w:r>
          </w:p>
        </w:tc>
        <w:tc>
          <w:tcPr>
            <w:tcW w:w="1276" w:type="dxa"/>
            <w:tcBorders>
              <w:top w:val="nil"/>
              <w:left w:val="nil"/>
              <w:bottom w:val="single" w:sz="8" w:space="0" w:color="auto"/>
              <w:right w:val="single" w:sz="8" w:space="0" w:color="auto"/>
            </w:tcBorders>
            <w:vAlign w:val="center"/>
            <w:hideMark/>
          </w:tcPr>
          <w:p w14:paraId="7CD1C20E"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$18,150,997.58</w:t>
            </w:r>
          </w:p>
        </w:tc>
      </w:tr>
      <w:tr w:rsidR="00844697" w:rsidRPr="00CD3E97" w14:paraId="09D095AB"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9BF1DD6"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312</w:t>
            </w:r>
          </w:p>
        </w:tc>
        <w:tc>
          <w:tcPr>
            <w:tcW w:w="7805" w:type="dxa"/>
            <w:tcBorders>
              <w:top w:val="nil"/>
              <w:left w:val="nil"/>
              <w:bottom w:val="single" w:sz="8" w:space="0" w:color="auto"/>
              <w:right w:val="single" w:sz="8" w:space="0" w:color="auto"/>
            </w:tcBorders>
            <w:vAlign w:val="center"/>
            <w:hideMark/>
          </w:tcPr>
          <w:p w14:paraId="43E87EF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GAS</w:t>
            </w:r>
          </w:p>
        </w:tc>
        <w:tc>
          <w:tcPr>
            <w:tcW w:w="1276" w:type="dxa"/>
            <w:tcBorders>
              <w:top w:val="nil"/>
              <w:left w:val="nil"/>
              <w:bottom w:val="single" w:sz="8" w:space="0" w:color="auto"/>
              <w:right w:val="single" w:sz="8" w:space="0" w:color="auto"/>
            </w:tcBorders>
            <w:vAlign w:val="center"/>
            <w:hideMark/>
          </w:tcPr>
          <w:p w14:paraId="495CD7D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$316,500.00</w:t>
            </w:r>
          </w:p>
        </w:tc>
      </w:tr>
      <w:tr w:rsidR="00844697" w:rsidRPr="00CD3E97" w14:paraId="4DECD044"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20A76B2"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313</w:t>
            </w:r>
          </w:p>
        </w:tc>
        <w:tc>
          <w:tcPr>
            <w:tcW w:w="7805" w:type="dxa"/>
            <w:tcBorders>
              <w:top w:val="nil"/>
              <w:left w:val="nil"/>
              <w:bottom w:val="single" w:sz="8" w:space="0" w:color="auto"/>
              <w:right w:val="single" w:sz="8" w:space="0" w:color="auto"/>
            </w:tcBorders>
            <w:vAlign w:val="center"/>
            <w:hideMark/>
          </w:tcPr>
          <w:p w14:paraId="06785FA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AGUA</w:t>
            </w:r>
          </w:p>
        </w:tc>
        <w:tc>
          <w:tcPr>
            <w:tcW w:w="1276" w:type="dxa"/>
            <w:tcBorders>
              <w:top w:val="nil"/>
              <w:left w:val="nil"/>
              <w:bottom w:val="single" w:sz="8" w:space="0" w:color="auto"/>
              <w:right w:val="single" w:sz="8" w:space="0" w:color="auto"/>
            </w:tcBorders>
            <w:vAlign w:val="center"/>
            <w:hideMark/>
          </w:tcPr>
          <w:p w14:paraId="52F9A2F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$250,000.00</w:t>
            </w:r>
          </w:p>
        </w:tc>
      </w:tr>
      <w:tr w:rsidR="00844697" w:rsidRPr="00CD3E97" w14:paraId="61FDDECD"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0FE9CF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314</w:t>
            </w:r>
          </w:p>
        </w:tc>
        <w:tc>
          <w:tcPr>
            <w:tcW w:w="7805" w:type="dxa"/>
            <w:tcBorders>
              <w:top w:val="nil"/>
              <w:left w:val="nil"/>
              <w:bottom w:val="single" w:sz="8" w:space="0" w:color="auto"/>
              <w:right w:val="single" w:sz="8" w:space="0" w:color="auto"/>
            </w:tcBorders>
            <w:vAlign w:val="center"/>
            <w:hideMark/>
          </w:tcPr>
          <w:p w14:paraId="12D7940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TELEFONÍA TRADICIONAL</w:t>
            </w:r>
          </w:p>
        </w:tc>
        <w:tc>
          <w:tcPr>
            <w:tcW w:w="1276" w:type="dxa"/>
            <w:tcBorders>
              <w:top w:val="nil"/>
              <w:left w:val="nil"/>
              <w:bottom w:val="single" w:sz="8" w:space="0" w:color="auto"/>
              <w:right w:val="single" w:sz="8" w:space="0" w:color="auto"/>
            </w:tcBorders>
            <w:vAlign w:val="center"/>
            <w:hideMark/>
          </w:tcPr>
          <w:p w14:paraId="7356BF8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$1,329,300.00</w:t>
            </w:r>
          </w:p>
        </w:tc>
      </w:tr>
      <w:tr w:rsidR="00844697" w:rsidRPr="00CD3E97" w14:paraId="3AF95D6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35952F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315</w:t>
            </w:r>
          </w:p>
        </w:tc>
        <w:tc>
          <w:tcPr>
            <w:tcW w:w="7805" w:type="dxa"/>
            <w:tcBorders>
              <w:top w:val="nil"/>
              <w:left w:val="nil"/>
              <w:bottom w:val="single" w:sz="8" w:space="0" w:color="auto"/>
              <w:right w:val="single" w:sz="8" w:space="0" w:color="auto"/>
            </w:tcBorders>
            <w:vAlign w:val="center"/>
            <w:hideMark/>
          </w:tcPr>
          <w:p w14:paraId="74D178B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TELEFONÍA CELULAR</w:t>
            </w:r>
          </w:p>
        </w:tc>
        <w:tc>
          <w:tcPr>
            <w:tcW w:w="1276" w:type="dxa"/>
            <w:tcBorders>
              <w:top w:val="nil"/>
              <w:left w:val="nil"/>
              <w:bottom w:val="single" w:sz="8" w:space="0" w:color="auto"/>
              <w:right w:val="single" w:sz="8" w:space="0" w:color="auto"/>
            </w:tcBorders>
            <w:vAlign w:val="center"/>
            <w:hideMark/>
          </w:tcPr>
          <w:p w14:paraId="231014C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$38,000.00</w:t>
            </w:r>
          </w:p>
        </w:tc>
      </w:tr>
      <w:tr w:rsidR="00844697" w:rsidRPr="00CD3E97" w14:paraId="690FCBF6" w14:textId="77777777" w:rsidTr="00DD4B7B">
        <w:trPr>
          <w:trHeight w:val="286"/>
          <w:jc w:val="center"/>
        </w:trPr>
        <w:tc>
          <w:tcPr>
            <w:tcW w:w="407" w:type="dxa"/>
            <w:tcBorders>
              <w:top w:val="nil"/>
              <w:left w:val="single" w:sz="8" w:space="0" w:color="auto"/>
              <w:bottom w:val="single" w:sz="8" w:space="0" w:color="auto"/>
              <w:right w:val="single" w:sz="8" w:space="0" w:color="auto"/>
            </w:tcBorders>
            <w:vAlign w:val="center"/>
            <w:hideMark/>
          </w:tcPr>
          <w:p w14:paraId="0B81D73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317</w:t>
            </w:r>
          </w:p>
        </w:tc>
        <w:tc>
          <w:tcPr>
            <w:tcW w:w="7805" w:type="dxa"/>
            <w:tcBorders>
              <w:top w:val="nil"/>
              <w:left w:val="nil"/>
              <w:bottom w:val="single" w:sz="8" w:space="0" w:color="auto"/>
              <w:right w:val="single" w:sz="8" w:space="0" w:color="auto"/>
            </w:tcBorders>
            <w:vAlign w:val="center"/>
            <w:hideMark/>
          </w:tcPr>
          <w:p w14:paraId="0F2B4BA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ACCESO DE INTERNET, REDES Y PROCESAMIENTO DE INFORMACIÓN</w:t>
            </w:r>
          </w:p>
        </w:tc>
        <w:tc>
          <w:tcPr>
            <w:tcW w:w="1276" w:type="dxa"/>
            <w:tcBorders>
              <w:top w:val="nil"/>
              <w:left w:val="nil"/>
              <w:bottom w:val="single" w:sz="8" w:space="0" w:color="auto"/>
              <w:right w:val="single" w:sz="8" w:space="0" w:color="auto"/>
            </w:tcBorders>
            <w:vAlign w:val="center"/>
            <w:hideMark/>
          </w:tcPr>
          <w:p w14:paraId="0B020F4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$588,325.00</w:t>
            </w:r>
          </w:p>
        </w:tc>
      </w:tr>
      <w:tr w:rsidR="00844697" w:rsidRPr="00CD3E97" w14:paraId="2B23E1CF"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E1081A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318</w:t>
            </w:r>
          </w:p>
        </w:tc>
        <w:tc>
          <w:tcPr>
            <w:tcW w:w="7805" w:type="dxa"/>
            <w:tcBorders>
              <w:top w:val="nil"/>
              <w:left w:val="nil"/>
              <w:bottom w:val="single" w:sz="8" w:space="0" w:color="auto"/>
              <w:right w:val="single" w:sz="8" w:space="0" w:color="auto"/>
            </w:tcBorders>
            <w:vAlign w:val="center"/>
            <w:hideMark/>
          </w:tcPr>
          <w:p w14:paraId="7A4B6D2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POSTALES Y TELEGRÁFICOS</w:t>
            </w:r>
          </w:p>
        </w:tc>
        <w:tc>
          <w:tcPr>
            <w:tcW w:w="1276" w:type="dxa"/>
            <w:tcBorders>
              <w:top w:val="nil"/>
              <w:left w:val="nil"/>
              <w:bottom w:val="single" w:sz="8" w:space="0" w:color="auto"/>
              <w:right w:val="single" w:sz="8" w:space="0" w:color="auto"/>
            </w:tcBorders>
            <w:vAlign w:val="center"/>
            <w:hideMark/>
          </w:tcPr>
          <w:p w14:paraId="3AA6C6C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$47,277.00</w:t>
            </w:r>
          </w:p>
        </w:tc>
      </w:tr>
      <w:tr w:rsidR="00844697" w:rsidRPr="00CD3E97" w14:paraId="37021B76"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A9A9A2B"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3200 SERVICIOS DE ARRENDAMIENTO</w:t>
            </w:r>
          </w:p>
        </w:tc>
        <w:tc>
          <w:tcPr>
            <w:tcW w:w="1276" w:type="dxa"/>
            <w:tcBorders>
              <w:top w:val="nil"/>
              <w:left w:val="nil"/>
              <w:bottom w:val="single" w:sz="8" w:space="0" w:color="auto"/>
              <w:right w:val="single" w:sz="8" w:space="0" w:color="auto"/>
            </w:tcBorders>
            <w:shd w:val="clear" w:color="000000" w:fill="C6E0B4"/>
            <w:vAlign w:val="center"/>
            <w:hideMark/>
          </w:tcPr>
          <w:p w14:paraId="3819208A"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$6,462,903.24</w:t>
            </w:r>
          </w:p>
        </w:tc>
      </w:tr>
      <w:tr w:rsidR="00844697" w:rsidRPr="00CD3E97" w14:paraId="67DFA15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6E442B9"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322</w:t>
            </w:r>
          </w:p>
        </w:tc>
        <w:tc>
          <w:tcPr>
            <w:tcW w:w="7805" w:type="dxa"/>
            <w:tcBorders>
              <w:top w:val="nil"/>
              <w:left w:val="nil"/>
              <w:bottom w:val="single" w:sz="8" w:space="0" w:color="auto"/>
              <w:right w:val="single" w:sz="8" w:space="0" w:color="auto"/>
            </w:tcBorders>
            <w:vAlign w:val="center"/>
            <w:hideMark/>
          </w:tcPr>
          <w:p w14:paraId="5DE0B0A3"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ARRENDAMIENTO DE EDIFICIOS</w:t>
            </w:r>
          </w:p>
        </w:tc>
        <w:tc>
          <w:tcPr>
            <w:tcW w:w="1276" w:type="dxa"/>
            <w:tcBorders>
              <w:top w:val="nil"/>
              <w:left w:val="nil"/>
              <w:bottom w:val="single" w:sz="8" w:space="0" w:color="auto"/>
              <w:right w:val="single" w:sz="8" w:space="0" w:color="auto"/>
            </w:tcBorders>
            <w:vAlign w:val="center"/>
            <w:hideMark/>
          </w:tcPr>
          <w:p w14:paraId="0FE5399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$776,555.24</w:t>
            </w:r>
          </w:p>
        </w:tc>
      </w:tr>
      <w:tr w:rsidR="00844697" w:rsidRPr="00CD3E97" w14:paraId="001717CA" w14:textId="77777777" w:rsidTr="00DD4B7B">
        <w:trPr>
          <w:trHeight w:val="304"/>
          <w:jc w:val="center"/>
        </w:trPr>
        <w:tc>
          <w:tcPr>
            <w:tcW w:w="407" w:type="dxa"/>
            <w:tcBorders>
              <w:top w:val="nil"/>
              <w:left w:val="single" w:sz="8" w:space="0" w:color="auto"/>
              <w:bottom w:val="single" w:sz="8" w:space="0" w:color="auto"/>
              <w:right w:val="single" w:sz="8" w:space="0" w:color="auto"/>
            </w:tcBorders>
            <w:vAlign w:val="center"/>
            <w:hideMark/>
          </w:tcPr>
          <w:p w14:paraId="093E2D2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323</w:t>
            </w:r>
          </w:p>
        </w:tc>
        <w:tc>
          <w:tcPr>
            <w:tcW w:w="7805" w:type="dxa"/>
            <w:tcBorders>
              <w:top w:val="nil"/>
              <w:left w:val="nil"/>
              <w:bottom w:val="single" w:sz="8" w:space="0" w:color="auto"/>
              <w:right w:val="single" w:sz="8" w:space="0" w:color="auto"/>
            </w:tcBorders>
            <w:vAlign w:val="center"/>
            <w:hideMark/>
          </w:tcPr>
          <w:p w14:paraId="3156E5C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ARRENDAMIENTO DE MOBILIARIO Y EQUIPO DE ADMINISTRACIÓN, EDUCACIONAL Y RECREATIVO</w:t>
            </w:r>
          </w:p>
        </w:tc>
        <w:tc>
          <w:tcPr>
            <w:tcW w:w="1276" w:type="dxa"/>
            <w:tcBorders>
              <w:top w:val="nil"/>
              <w:left w:val="nil"/>
              <w:bottom w:val="single" w:sz="8" w:space="0" w:color="auto"/>
              <w:right w:val="single" w:sz="8" w:space="0" w:color="auto"/>
            </w:tcBorders>
            <w:vAlign w:val="center"/>
            <w:hideMark/>
          </w:tcPr>
          <w:p w14:paraId="6DB97DA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$2,018,848.00</w:t>
            </w:r>
          </w:p>
        </w:tc>
      </w:tr>
      <w:tr w:rsidR="00844697" w:rsidRPr="00CD3E97" w14:paraId="15118F17"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0F84DD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327</w:t>
            </w:r>
          </w:p>
        </w:tc>
        <w:tc>
          <w:tcPr>
            <w:tcW w:w="7805" w:type="dxa"/>
            <w:tcBorders>
              <w:top w:val="nil"/>
              <w:left w:val="nil"/>
              <w:bottom w:val="single" w:sz="8" w:space="0" w:color="auto"/>
              <w:right w:val="single" w:sz="8" w:space="0" w:color="auto"/>
            </w:tcBorders>
            <w:vAlign w:val="center"/>
            <w:hideMark/>
          </w:tcPr>
          <w:p w14:paraId="20CFFAF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ARRENDAMIENTO DE ACTIVOS INTANGIBLES</w:t>
            </w:r>
          </w:p>
        </w:tc>
        <w:tc>
          <w:tcPr>
            <w:tcW w:w="1276" w:type="dxa"/>
            <w:tcBorders>
              <w:top w:val="nil"/>
              <w:left w:val="nil"/>
              <w:bottom w:val="single" w:sz="8" w:space="0" w:color="auto"/>
              <w:right w:val="single" w:sz="8" w:space="0" w:color="auto"/>
            </w:tcBorders>
            <w:vAlign w:val="center"/>
            <w:hideMark/>
          </w:tcPr>
          <w:p w14:paraId="65DAC70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$1,030,000.00</w:t>
            </w:r>
          </w:p>
        </w:tc>
      </w:tr>
      <w:tr w:rsidR="00844697" w:rsidRPr="00CD3E97" w14:paraId="1E6ED477"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5DAB2664"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329</w:t>
            </w:r>
          </w:p>
        </w:tc>
        <w:tc>
          <w:tcPr>
            <w:tcW w:w="7805" w:type="dxa"/>
            <w:tcBorders>
              <w:top w:val="nil"/>
              <w:left w:val="nil"/>
              <w:bottom w:val="single" w:sz="8" w:space="0" w:color="auto"/>
              <w:right w:val="single" w:sz="8" w:space="0" w:color="auto"/>
            </w:tcBorders>
            <w:vAlign w:val="center"/>
            <w:hideMark/>
          </w:tcPr>
          <w:p w14:paraId="09ECBDA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ARRENDAMIENTOS</w:t>
            </w:r>
          </w:p>
        </w:tc>
        <w:tc>
          <w:tcPr>
            <w:tcW w:w="1276" w:type="dxa"/>
            <w:tcBorders>
              <w:top w:val="nil"/>
              <w:left w:val="nil"/>
              <w:bottom w:val="single" w:sz="8" w:space="0" w:color="auto"/>
              <w:right w:val="single" w:sz="8" w:space="0" w:color="auto"/>
            </w:tcBorders>
            <w:vAlign w:val="center"/>
            <w:hideMark/>
          </w:tcPr>
          <w:p w14:paraId="5A342B5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$2,637,500.00</w:t>
            </w:r>
          </w:p>
        </w:tc>
      </w:tr>
      <w:tr w:rsidR="00844697" w:rsidRPr="00CD3E97" w14:paraId="7E0A6100" w14:textId="77777777" w:rsidTr="00DD4B7B">
        <w:trPr>
          <w:trHeight w:val="318"/>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CD98D62"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3300 SERVICIOS PROFESIONALES, CIENTIFICOS, TECNICOS Y OTROS SERVICIOS</w:t>
            </w:r>
          </w:p>
        </w:tc>
        <w:tc>
          <w:tcPr>
            <w:tcW w:w="1276" w:type="dxa"/>
            <w:tcBorders>
              <w:top w:val="nil"/>
              <w:left w:val="nil"/>
              <w:bottom w:val="single" w:sz="8" w:space="0" w:color="auto"/>
              <w:right w:val="single" w:sz="8" w:space="0" w:color="auto"/>
            </w:tcBorders>
            <w:shd w:val="clear" w:color="000000" w:fill="C6E0B4"/>
            <w:vAlign w:val="center"/>
            <w:hideMark/>
          </w:tcPr>
          <w:p w14:paraId="6111AC43"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$19,341,634.59</w:t>
            </w:r>
          </w:p>
        </w:tc>
      </w:tr>
      <w:tr w:rsidR="00844697" w:rsidRPr="00CD3E97" w14:paraId="5771E112" w14:textId="77777777" w:rsidTr="00DD4B7B">
        <w:trPr>
          <w:trHeight w:val="179"/>
          <w:jc w:val="center"/>
        </w:trPr>
        <w:tc>
          <w:tcPr>
            <w:tcW w:w="407" w:type="dxa"/>
            <w:tcBorders>
              <w:top w:val="nil"/>
              <w:left w:val="single" w:sz="8" w:space="0" w:color="auto"/>
              <w:bottom w:val="single" w:sz="8" w:space="0" w:color="auto"/>
              <w:right w:val="single" w:sz="8" w:space="0" w:color="auto"/>
            </w:tcBorders>
            <w:vAlign w:val="center"/>
            <w:hideMark/>
          </w:tcPr>
          <w:p w14:paraId="6F3834F5"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331</w:t>
            </w:r>
          </w:p>
        </w:tc>
        <w:tc>
          <w:tcPr>
            <w:tcW w:w="7805" w:type="dxa"/>
            <w:tcBorders>
              <w:top w:val="nil"/>
              <w:left w:val="nil"/>
              <w:bottom w:val="single" w:sz="8" w:space="0" w:color="auto"/>
              <w:right w:val="single" w:sz="8" w:space="0" w:color="auto"/>
            </w:tcBorders>
            <w:vAlign w:val="center"/>
            <w:hideMark/>
          </w:tcPr>
          <w:p w14:paraId="5A5493DD"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LEGALES, DE CONTABILIDAD, AUDITORÍA Y RELACIONADOS</w:t>
            </w:r>
          </w:p>
        </w:tc>
        <w:tc>
          <w:tcPr>
            <w:tcW w:w="1276" w:type="dxa"/>
            <w:tcBorders>
              <w:top w:val="nil"/>
              <w:left w:val="nil"/>
              <w:bottom w:val="single" w:sz="8" w:space="0" w:color="auto"/>
              <w:right w:val="single" w:sz="8" w:space="0" w:color="auto"/>
            </w:tcBorders>
            <w:vAlign w:val="center"/>
            <w:hideMark/>
          </w:tcPr>
          <w:p w14:paraId="79B95EA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$4,721,000.00</w:t>
            </w:r>
          </w:p>
        </w:tc>
      </w:tr>
      <w:tr w:rsidR="00844697" w:rsidRPr="00CD3E97" w14:paraId="452EF431" w14:textId="77777777" w:rsidTr="00DD4B7B">
        <w:trPr>
          <w:trHeight w:val="321"/>
          <w:jc w:val="center"/>
        </w:trPr>
        <w:tc>
          <w:tcPr>
            <w:tcW w:w="407" w:type="dxa"/>
            <w:tcBorders>
              <w:top w:val="nil"/>
              <w:left w:val="single" w:sz="8" w:space="0" w:color="auto"/>
              <w:bottom w:val="single" w:sz="8" w:space="0" w:color="auto"/>
              <w:right w:val="single" w:sz="8" w:space="0" w:color="auto"/>
            </w:tcBorders>
            <w:vAlign w:val="center"/>
            <w:hideMark/>
          </w:tcPr>
          <w:p w14:paraId="46D461A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lastRenderedPageBreak/>
              <w:t>332</w:t>
            </w:r>
          </w:p>
        </w:tc>
        <w:tc>
          <w:tcPr>
            <w:tcW w:w="7805" w:type="dxa"/>
            <w:tcBorders>
              <w:top w:val="nil"/>
              <w:left w:val="nil"/>
              <w:bottom w:val="single" w:sz="8" w:space="0" w:color="auto"/>
              <w:right w:val="single" w:sz="8" w:space="0" w:color="auto"/>
            </w:tcBorders>
            <w:vAlign w:val="center"/>
            <w:hideMark/>
          </w:tcPr>
          <w:p w14:paraId="5CB3360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DISEÑO, ARQUITECTURA, INGENIERÍA Y ACTIVIDADES RELACIONADAS</w:t>
            </w:r>
          </w:p>
        </w:tc>
        <w:tc>
          <w:tcPr>
            <w:tcW w:w="1276" w:type="dxa"/>
            <w:tcBorders>
              <w:top w:val="nil"/>
              <w:left w:val="nil"/>
              <w:bottom w:val="single" w:sz="8" w:space="0" w:color="auto"/>
              <w:right w:val="single" w:sz="8" w:space="0" w:color="auto"/>
            </w:tcBorders>
            <w:vAlign w:val="center"/>
            <w:hideMark/>
          </w:tcPr>
          <w:p w14:paraId="622BCB9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$3,297,134.59</w:t>
            </w:r>
          </w:p>
        </w:tc>
      </w:tr>
      <w:tr w:rsidR="00844697" w:rsidRPr="00CD3E97" w14:paraId="6555FC85" w14:textId="77777777" w:rsidTr="00DD4B7B">
        <w:trPr>
          <w:trHeight w:val="424"/>
          <w:jc w:val="center"/>
        </w:trPr>
        <w:tc>
          <w:tcPr>
            <w:tcW w:w="407" w:type="dxa"/>
            <w:tcBorders>
              <w:top w:val="nil"/>
              <w:left w:val="single" w:sz="8" w:space="0" w:color="auto"/>
              <w:bottom w:val="single" w:sz="8" w:space="0" w:color="auto"/>
              <w:right w:val="single" w:sz="8" w:space="0" w:color="auto"/>
            </w:tcBorders>
            <w:vAlign w:val="center"/>
            <w:hideMark/>
          </w:tcPr>
          <w:p w14:paraId="355AD172"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333</w:t>
            </w:r>
          </w:p>
        </w:tc>
        <w:tc>
          <w:tcPr>
            <w:tcW w:w="7805" w:type="dxa"/>
            <w:tcBorders>
              <w:top w:val="nil"/>
              <w:left w:val="nil"/>
              <w:bottom w:val="single" w:sz="8" w:space="0" w:color="auto"/>
              <w:right w:val="single" w:sz="8" w:space="0" w:color="auto"/>
            </w:tcBorders>
            <w:vAlign w:val="center"/>
            <w:hideMark/>
          </w:tcPr>
          <w:p w14:paraId="7821CD7D"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CONSULTORÍA ADMINISTRATIVA, PROCESOS, TÉCNICA Y EN TECNOLOGÍAS DE LA INFORMACIÓN</w:t>
            </w:r>
          </w:p>
        </w:tc>
        <w:tc>
          <w:tcPr>
            <w:tcW w:w="1276" w:type="dxa"/>
            <w:tcBorders>
              <w:top w:val="nil"/>
              <w:left w:val="nil"/>
              <w:bottom w:val="single" w:sz="8" w:space="0" w:color="auto"/>
              <w:right w:val="single" w:sz="8" w:space="0" w:color="auto"/>
            </w:tcBorders>
            <w:vAlign w:val="center"/>
            <w:hideMark/>
          </w:tcPr>
          <w:p w14:paraId="43D534C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$438,250.00</w:t>
            </w:r>
          </w:p>
        </w:tc>
      </w:tr>
      <w:tr w:rsidR="00844697" w:rsidRPr="00CD3E97" w14:paraId="7384538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EC578C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334</w:t>
            </w:r>
          </w:p>
        </w:tc>
        <w:tc>
          <w:tcPr>
            <w:tcW w:w="7805" w:type="dxa"/>
            <w:tcBorders>
              <w:top w:val="nil"/>
              <w:left w:val="nil"/>
              <w:bottom w:val="single" w:sz="8" w:space="0" w:color="auto"/>
              <w:right w:val="single" w:sz="8" w:space="0" w:color="auto"/>
            </w:tcBorders>
            <w:vAlign w:val="center"/>
            <w:hideMark/>
          </w:tcPr>
          <w:p w14:paraId="68B7F4F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 xml:space="preserve">SERVICIOS DE CAPACITACIÓN </w:t>
            </w:r>
          </w:p>
        </w:tc>
        <w:tc>
          <w:tcPr>
            <w:tcW w:w="1276" w:type="dxa"/>
            <w:tcBorders>
              <w:top w:val="nil"/>
              <w:left w:val="nil"/>
              <w:bottom w:val="single" w:sz="8" w:space="0" w:color="auto"/>
              <w:right w:val="single" w:sz="8" w:space="0" w:color="auto"/>
            </w:tcBorders>
            <w:vAlign w:val="center"/>
            <w:hideMark/>
          </w:tcPr>
          <w:p w14:paraId="743D6CD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$5,850,000.00</w:t>
            </w:r>
          </w:p>
        </w:tc>
      </w:tr>
      <w:tr w:rsidR="00844697" w:rsidRPr="00CD3E97" w14:paraId="639C762D" w14:textId="77777777" w:rsidTr="00DD4B7B">
        <w:trPr>
          <w:trHeight w:val="378"/>
          <w:jc w:val="center"/>
        </w:trPr>
        <w:tc>
          <w:tcPr>
            <w:tcW w:w="407" w:type="dxa"/>
            <w:tcBorders>
              <w:top w:val="nil"/>
              <w:left w:val="single" w:sz="8" w:space="0" w:color="auto"/>
              <w:bottom w:val="single" w:sz="8" w:space="0" w:color="auto"/>
              <w:right w:val="single" w:sz="8" w:space="0" w:color="auto"/>
            </w:tcBorders>
            <w:vAlign w:val="center"/>
            <w:hideMark/>
          </w:tcPr>
          <w:p w14:paraId="36857ED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335</w:t>
            </w:r>
          </w:p>
        </w:tc>
        <w:tc>
          <w:tcPr>
            <w:tcW w:w="7805" w:type="dxa"/>
            <w:tcBorders>
              <w:top w:val="nil"/>
              <w:left w:val="nil"/>
              <w:bottom w:val="single" w:sz="8" w:space="0" w:color="auto"/>
              <w:right w:val="single" w:sz="8" w:space="0" w:color="auto"/>
            </w:tcBorders>
            <w:vAlign w:val="center"/>
            <w:hideMark/>
          </w:tcPr>
          <w:p w14:paraId="3A60EB3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INVESTIGACIÓN CIENTÍFICA Y DESARROLLO</w:t>
            </w:r>
          </w:p>
        </w:tc>
        <w:tc>
          <w:tcPr>
            <w:tcW w:w="1276" w:type="dxa"/>
            <w:tcBorders>
              <w:top w:val="nil"/>
              <w:left w:val="nil"/>
              <w:bottom w:val="single" w:sz="8" w:space="0" w:color="auto"/>
              <w:right w:val="single" w:sz="8" w:space="0" w:color="auto"/>
            </w:tcBorders>
            <w:vAlign w:val="center"/>
            <w:hideMark/>
          </w:tcPr>
          <w:p w14:paraId="332D157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$550,000.00</w:t>
            </w:r>
          </w:p>
        </w:tc>
      </w:tr>
      <w:tr w:rsidR="00844697" w:rsidRPr="00CD3E97" w14:paraId="2F2B765B" w14:textId="77777777" w:rsidTr="00DD4B7B">
        <w:trPr>
          <w:trHeight w:val="242"/>
          <w:jc w:val="center"/>
        </w:trPr>
        <w:tc>
          <w:tcPr>
            <w:tcW w:w="407" w:type="dxa"/>
            <w:tcBorders>
              <w:top w:val="nil"/>
              <w:left w:val="single" w:sz="8" w:space="0" w:color="auto"/>
              <w:bottom w:val="single" w:sz="8" w:space="0" w:color="auto"/>
              <w:right w:val="single" w:sz="8" w:space="0" w:color="auto"/>
            </w:tcBorders>
            <w:vAlign w:val="center"/>
            <w:hideMark/>
          </w:tcPr>
          <w:p w14:paraId="046E8C4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336</w:t>
            </w:r>
          </w:p>
        </w:tc>
        <w:tc>
          <w:tcPr>
            <w:tcW w:w="7805" w:type="dxa"/>
            <w:tcBorders>
              <w:top w:val="nil"/>
              <w:left w:val="nil"/>
              <w:bottom w:val="single" w:sz="8" w:space="0" w:color="auto"/>
              <w:right w:val="single" w:sz="8" w:space="0" w:color="auto"/>
            </w:tcBorders>
            <w:vAlign w:val="center"/>
            <w:hideMark/>
          </w:tcPr>
          <w:p w14:paraId="2008DAF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APOYO ADMINISTRATIVO, TRADUCCIÓN, FOTOCOPIADO E IMPRESIÓN</w:t>
            </w:r>
          </w:p>
        </w:tc>
        <w:tc>
          <w:tcPr>
            <w:tcW w:w="1276" w:type="dxa"/>
            <w:tcBorders>
              <w:top w:val="nil"/>
              <w:left w:val="nil"/>
              <w:bottom w:val="single" w:sz="8" w:space="0" w:color="auto"/>
              <w:right w:val="single" w:sz="8" w:space="0" w:color="auto"/>
            </w:tcBorders>
            <w:vAlign w:val="center"/>
            <w:hideMark/>
          </w:tcPr>
          <w:p w14:paraId="0EC4CE4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$4,067,250.00</w:t>
            </w:r>
          </w:p>
        </w:tc>
      </w:tr>
      <w:tr w:rsidR="00844697" w:rsidRPr="00CD3E97" w14:paraId="1488F3A9"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316849B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338</w:t>
            </w:r>
          </w:p>
        </w:tc>
        <w:tc>
          <w:tcPr>
            <w:tcW w:w="7805" w:type="dxa"/>
            <w:tcBorders>
              <w:top w:val="nil"/>
              <w:left w:val="nil"/>
              <w:bottom w:val="single" w:sz="8" w:space="0" w:color="auto"/>
              <w:right w:val="single" w:sz="8" w:space="0" w:color="auto"/>
            </w:tcBorders>
            <w:vAlign w:val="center"/>
            <w:hideMark/>
          </w:tcPr>
          <w:p w14:paraId="08E1B8D9"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VIGILANCIA</w:t>
            </w:r>
          </w:p>
        </w:tc>
        <w:tc>
          <w:tcPr>
            <w:tcW w:w="1276" w:type="dxa"/>
            <w:tcBorders>
              <w:top w:val="nil"/>
              <w:left w:val="nil"/>
              <w:bottom w:val="single" w:sz="8" w:space="0" w:color="auto"/>
              <w:right w:val="single" w:sz="8" w:space="0" w:color="auto"/>
            </w:tcBorders>
            <w:vAlign w:val="center"/>
            <w:hideMark/>
          </w:tcPr>
          <w:p w14:paraId="567D007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$328,000.00</w:t>
            </w:r>
          </w:p>
        </w:tc>
      </w:tr>
      <w:tr w:rsidR="00844697" w:rsidRPr="00CD3E97" w14:paraId="3F86ECE2" w14:textId="77777777" w:rsidTr="00DD4B7B">
        <w:trPr>
          <w:trHeight w:val="378"/>
          <w:jc w:val="center"/>
        </w:trPr>
        <w:tc>
          <w:tcPr>
            <w:tcW w:w="407" w:type="dxa"/>
            <w:tcBorders>
              <w:top w:val="nil"/>
              <w:left w:val="single" w:sz="8" w:space="0" w:color="auto"/>
              <w:bottom w:val="single" w:sz="8" w:space="0" w:color="auto"/>
              <w:right w:val="single" w:sz="8" w:space="0" w:color="auto"/>
            </w:tcBorders>
            <w:vAlign w:val="center"/>
            <w:hideMark/>
          </w:tcPr>
          <w:p w14:paraId="64F866F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339</w:t>
            </w:r>
          </w:p>
        </w:tc>
        <w:tc>
          <w:tcPr>
            <w:tcW w:w="7805" w:type="dxa"/>
            <w:tcBorders>
              <w:top w:val="nil"/>
              <w:left w:val="nil"/>
              <w:bottom w:val="single" w:sz="8" w:space="0" w:color="auto"/>
              <w:right w:val="single" w:sz="8" w:space="0" w:color="auto"/>
            </w:tcBorders>
            <w:vAlign w:val="center"/>
            <w:hideMark/>
          </w:tcPr>
          <w:p w14:paraId="28932A5C"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PROFESIONALES, CIENTÍFICOS Y TÉCNICOS INTEGRALES</w:t>
            </w:r>
          </w:p>
        </w:tc>
        <w:tc>
          <w:tcPr>
            <w:tcW w:w="1276" w:type="dxa"/>
            <w:tcBorders>
              <w:top w:val="nil"/>
              <w:left w:val="nil"/>
              <w:bottom w:val="single" w:sz="8" w:space="0" w:color="auto"/>
              <w:right w:val="single" w:sz="8" w:space="0" w:color="auto"/>
            </w:tcBorders>
            <w:vAlign w:val="center"/>
            <w:hideMark/>
          </w:tcPr>
          <w:p w14:paraId="30CCE556"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$90,000.00</w:t>
            </w:r>
          </w:p>
        </w:tc>
      </w:tr>
      <w:tr w:rsidR="00844697" w:rsidRPr="00CD3E97" w14:paraId="005A46C5" w14:textId="77777777" w:rsidTr="00DD4B7B">
        <w:trPr>
          <w:trHeight w:val="27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363A6F5F"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3400 SERVICIOS FINANCIEROS, BANCARIOS Y COMERCIALES</w:t>
            </w:r>
          </w:p>
        </w:tc>
        <w:tc>
          <w:tcPr>
            <w:tcW w:w="1276" w:type="dxa"/>
            <w:tcBorders>
              <w:top w:val="nil"/>
              <w:left w:val="nil"/>
              <w:bottom w:val="single" w:sz="8" w:space="0" w:color="auto"/>
              <w:right w:val="single" w:sz="8" w:space="0" w:color="auto"/>
            </w:tcBorders>
            <w:shd w:val="clear" w:color="000000" w:fill="C6E0B4"/>
            <w:vAlign w:val="center"/>
            <w:hideMark/>
          </w:tcPr>
          <w:p w14:paraId="7ACF5E1C"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$2,255,000.00</w:t>
            </w:r>
          </w:p>
        </w:tc>
      </w:tr>
      <w:tr w:rsidR="00844697" w:rsidRPr="00CD3E97" w14:paraId="6C274887"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259AAF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345</w:t>
            </w:r>
          </w:p>
        </w:tc>
        <w:tc>
          <w:tcPr>
            <w:tcW w:w="7805" w:type="dxa"/>
            <w:tcBorders>
              <w:top w:val="nil"/>
              <w:left w:val="nil"/>
              <w:bottom w:val="single" w:sz="8" w:space="0" w:color="auto"/>
              <w:right w:val="single" w:sz="8" w:space="0" w:color="auto"/>
            </w:tcBorders>
            <w:vAlign w:val="center"/>
            <w:hideMark/>
          </w:tcPr>
          <w:p w14:paraId="64FF9BF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SEGURO DE BIENES PATRIMONIALES</w:t>
            </w:r>
          </w:p>
        </w:tc>
        <w:tc>
          <w:tcPr>
            <w:tcW w:w="1276" w:type="dxa"/>
            <w:tcBorders>
              <w:top w:val="nil"/>
              <w:left w:val="nil"/>
              <w:bottom w:val="single" w:sz="8" w:space="0" w:color="auto"/>
              <w:right w:val="single" w:sz="8" w:space="0" w:color="auto"/>
            </w:tcBorders>
            <w:vAlign w:val="center"/>
            <w:hideMark/>
          </w:tcPr>
          <w:p w14:paraId="3D0E6436"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$2,005,000.00</w:t>
            </w:r>
          </w:p>
        </w:tc>
      </w:tr>
      <w:tr w:rsidR="00844697" w:rsidRPr="00CD3E97" w14:paraId="187EFE3D" w14:textId="77777777" w:rsidTr="00DD4B7B">
        <w:trPr>
          <w:trHeight w:val="364"/>
          <w:jc w:val="center"/>
        </w:trPr>
        <w:tc>
          <w:tcPr>
            <w:tcW w:w="407" w:type="dxa"/>
            <w:tcBorders>
              <w:top w:val="nil"/>
              <w:left w:val="single" w:sz="8" w:space="0" w:color="auto"/>
              <w:bottom w:val="single" w:sz="8" w:space="0" w:color="auto"/>
              <w:right w:val="single" w:sz="8" w:space="0" w:color="auto"/>
            </w:tcBorders>
            <w:vAlign w:val="center"/>
            <w:hideMark/>
          </w:tcPr>
          <w:p w14:paraId="3A1645E0"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349</w:t>
            </w:r>
          </w:p>
        </w:tc>
        <w:tc>
          <w:tcPr>
            <w:tcW w:w="7805" w:type="dxa"/>
            <w:tcBorders>
              <w:top w:val="nil"/>
              <w:left w:val="nil"/>
              <w:bottom w:val="single" w:sz="8" w:space="0" w:color="auto"/>
              <w:right w:val="single" w:sz="8" w:space="0" w:color="auto"/>
            </w:tcBorders>
            <w:vAlign w:val="center"/>
            <w:hideMark/>
          </w:tcPr>
          <w:p w14:paraId="03836C5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FINANCIEROS, BANCARIOS Y COMERCIALES INTEGRALES</w:t>
            </w:r>
          </w:p>
        </w:tc>
        <w:tc>
          <w:tcPr>
            <w:tcW w:w="1276" w:type="dxa"/>
            <w:tcBorders>
              <w:top w:val="nil"/>
              <w:left w:val="nil"/>
              <w:bottom w:val="single" w:sz="8" w:space="0" w:color="auto"/>
              <w:right w:val="single" w:sz="8" w:space="0" w:color="auto"/>
            </w:tcBorders>
            <w:vAlign w:val="center"/>
            <w:hideMark/>
          </w:tcPr>
          <w:p w14:paraId="63DFB71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$250,000.00</w:t>
            </w:r>
          </w:p>
        </w:tc>
      </w:tr>
      <w:tr w:rsidR="00844697" w:rsidRPr="00CD3E97" w14:paraId="1D00EFC2" w14:textId="77777777" w:rsidTr="00DD4B7B">
        <w:trPr>
          <w:trHeight w:val="27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5AEC35B0"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3500 SERVICIOS DE INSTALACION, REPARACION, MANTENIMIENTO Y CONSERVACION</w:t>
            </w:r>
          </w:p>
        </w:tc>
        <w:tc>
          <w:tcPr>
            <w:tcW w:w="1276" w:type="dxa"/>
            <w:tcBorders>
              <w:top w:val="nil"/>
              <w:left w:val="nil"/>
              <w:bottom w:val="single" w:sz="8" w:space="0" w:color="auto"/>
              <w:right w:val="single" w:sz="8" w:space="0" w:color="auto"/>
            </w:tcBorders>
            <w:shd w:val="clear" w:color="000000" w:fill="C6E0B4"/>
            <w:vAlign w:val="center"/>
            <w:hideMark/>
          </w:tcPr>
          <w:p w14:paraId="32D47E60"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$24,842,459.56</w:t>
            </w:r>
          </w:p>
        </w:tc>
      </w:tr>
      <w:tr w:rsidR="00844697" w:rsidRPr="00CD3E97" w14:paraId="03AA4ED3" w14:textId="77777777" w:rsidTr="00DD4B7B">
        <w:trPr>
          <w:trHeight w:val="260"/>
          <w:jc w:val="center"/>
        </w:trPr>
        <w:tc>
          <w:tcPr>
            <w:tcW w:w="407" w:type="dxa"/>
            <w:tcBorders>
              <w:top w:val="nil"/>
              <w:left w:val="single" w:sz="8" w:space="0" w:color="auto"/>
              <w:bottom w:val="single" w:sz="8" w:space="0" w:color="auto"/>
              <w:right w:val="single" w:sz="8" w:space="0" w:color="auto"/>
            </w:tcBorders>
            <w:vAlign w:val="center"/>
            <w:hideMark/>
          </w:tcPr>
          <w:p w14:paraId="47FAB8D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351</w:t>
            </w:r>
          </w:p>
        </w:tc>
        <w:tc>
          <w:tcPr>
            <w:tcW w:w="7805" w:type="dxa"/>
            <w:tcBorders>
              <w:top w:val="nil"/>
              <w:left w:val="nil"/>
              <w:bottom w:val="single" w:sz="8" w:space="0" w:color="auto"/>
              <w:right w:val="single" w:sz="8" w:space="0" w:color="auto"/>
            </w:tcBorders>
            <w:vAlign w:val="center"/>
            <w:hideMark/>
          </w:tcPr>
          <w:p w14:paraId="7893233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CONSERVACIÓN Y MANTENIMIENTO MENOR DE INMUEBLES</w:t>
            </w:r>
          </w:p>
        </w:tc>
        <w:tc>
          <w:tcPr>
            <w:tcW w:w="1276" w:type="dxa"/>
            <w:tcBorders>
              <w:top w:val="nil"/>
              <w:left w:val="nil"/>
              <w:bottom w:val="single" w:sz="8" w:space="0" w:color="auto"/>
              <w:right w:val="single" w:sz="8" w:space="0" w:color="auto"/>
            </w:tcBorders>
            <w:vAlign w:val="center"/>
            <w:hideMark/>
          </w:tcPr>
          <w:p w14:paraId="3FBAFDE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$403,131.91</w:t>
            </w:r>
          </w:p>
        </w:tc>
      </w:tr>
      <w:tr w:rsidR="00844697" w:rsidRPr="00CD3E97" w14:paraId="13689E09" w14:textId="77777777" w:rsidTr="00DD4B7B">
        <w:trPr>
          <w:trHeight w:val="534"/>
          <w:jc w:val="center"/>
        </w:trPr>
        <w:tc>
          <w:tcPr>
            <w:tcW w:w="407" w:type="dxa"/>
            <w:tcBorders>
              <w:top w:val="nil"/>
              <w:left w:val="single" w:sz="8" w:space="0" w:color="auto"/>
              <w:bottom w:val="single" w:sz="8" w:space="0" w:color="auto"/>
              <w:right w:val="single" w:sz="8" w:space="0" w:color="auto"/>
            </w:tcBorders>
            <w:vAlign w:val="center"/>
            <w:hideMark/>
          </w:tcPr>
          <w:p w14:paraId="379E9CF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352</w:t>
            </w:r>
          </w:p>
        </w:tc>
        <w:tc>
          <w:tcPr>
            <w:tcW w:w="7805" w:type="dxa"/>
            <w:tcBorders>
              <w:top w:val="nil"/>
              <w:left w:val="nil"/>
              <w:bottom w:val="single" w:sz="8" w:space="0" w:color="auto"/>
              <w:right w:val="single" w:sz="8" w:space="0" w:color="auto"/>
            </w:tcBorders>
            <w:vAlign w:val="center"/>
            <w:hideMark/>
          </w:tcPr>
          <w:p w14:paraId="5AF87EEE"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INSTALACIÓN, REPARACIÓN Y MANTENIMIENTO DE MOBILIARIO Y EQUIPO DE ADMINISTRACIÓN, EDUCACIONAL Y RECREATIVO</w:t>
            </w:r>
          </w:p>
        </w:tc>
        <w:tc>
          <w:tcPr>
            <w:tcW w:w="1276" w:type="dxa"/>
            <w:tcBorders>
              <w:top w:val="nil"/>
              <w:left w:val="nil"/>
              <w:bottom w:val="single" w:sz="8" w:space="0" w:color="auto"/>
              <w:right w:val="single" w:sz="8" w:space="0" w:color="auto"/>
            </w:tcBorders>
            <w:vAlign w:val="center"/>
            <w:hideMark/>
          </w:tcPr>
          <w:p w14:paraId="0A2A4A1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$25,000.00</w:t>
            </w:r>
          </w:p>
        </w:tc>
      </w:tr>
      <w:tr w:rsidR="00844697" w:rsidRPr="00CD3E97" w14:paraId="09368193" w14:textId="77777777" w:rsidTr="00DD4B7B">
        <w:trPr>
          <w:trHeight w:val="272"/>
          <w:jc w:val="center"/>
        </w:trPr>
        <w:tc>
          <w:tcPr>
            <w:tcW w:w="407" w:type="dxa"/>
            <w:tcBorders>
              <w:top w:val="nil"/>
              <w:left w:val="single" w:sz="8" w:space="0" w:color="auto"/>
              <w:bottom w:val="single" w:sz="8" w:space="0" w:color="auto"/>
              <w:right w:val="single" w:sz="8" w:space="0" w:color="auto"/>
            </w:tcBorders>
            <w:vAlign w:val="center"/>
            <w:hideMark/>
          </w:tcPr>
          <w:p w14:paraId="2F837EA9"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353</w:t>
            </w:r>
          </w:p>
        </w:tc>
        <w:tc>
          <w:tcPr>
            <w:tcW w:w="7805" w:type="dxa"/>
            <w:tcBorders>
              <w:top w:val="nil"/>
              <w:left w:val="nil"/>
              <w:bottom w:val="single" w:sz="8" w:space="0" w:color="auto"/>
              <w:right w:val="single" w:sz="8" w:space="0" w:color="auto"/>
            </w:tcBorders>
            <w:vAlign w:val="center"/>
            <w:hideMark/>
          </w:tcPr>
          <w:p w14:paraId="629EE67E"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INSTALACIÓN, REPARACIÓN Y MANTENIMIENTO DE EQUIPO DE CÓMPUTO Y TECNOLOGÍA DE LA INFORMACIÓN</w:t>
            </w:r>
          </w:p>
        </w:tc>
        <w:tc>
          <w:tcPr>
            <w:tcW w:w="1276" w:type="dxa"/>
            <w:tcBorders>
              <w:top w:val="nil"/>
              <w:left w:val="nil"/>
              <w:bottom w:val="single" w:sz="8" w:space="0" w:color="auto"/>
              <w:right w:val="single" w:sz="8" w:space="0" w:color="auto"/>
            </w:tcBorders>
            <w:vAlign w:val="center"/>
            <w:hideMark/>
          </w:tcPr>
          <w:p w14:paraId="04FD6C75"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$2,172,000.00</w:t>
            </w:r>
          </w:p>
        </w:tc>
      </w:tr>
      <w:tr w:rsidR="00844697" w:rsidRPr="00CD3E97" w14:paraId="655DEED8" w14:textId="77777777" w:rsidTr="00DD4B7B">
        <w:trPr>
          <w:trHeight w:val="262"/>
          <w:jc w:val="center"/>
        </w:trPr>
        <w:tc>
          <w:tcPr>
            <w:tcW w:w="407" w:type="dxa"/>
            <w:tcBorders>
              <w:top w:val="nil"/>
              <w:left w:val="single" w:sz="8" w:space="0" w:color="auto"/>
              <w:bottom w:val="single" w:sz="8" w:space="0" w:color="auto"/>
              <w:right w:val="single" w:sz="8" w:space="0" w:color="auto"/>
            </w:tcBorders>
            <w:vAlign w:val="center"/>
            <w:hideMark/>
          </w:tcPr>
          <w:p w14:paraId="0B15994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354</w:t>
            </w:r>
          </w:p>
        </w:tc>
        <w:tc>
          <w:tcPr>
            <w:tcW w:w="7805" w:type="dxa"/>
            <w:tcBorders>
              <w:top w:val="nil"/>
              <w:left w:val="nil"/>
              <w:bottom w:val="single" w:sz="8" w:space="0" w:color="auto"/>
              <w:right w:val="single" w:sz="8" w:space="0" w:color="auto"/>
            </w:tcBorders>
            <w:vAlign w:val="center"/>
            <w:hideMark/>
          </w:tcPr>
          <w:p w14:paraId="56A701F4"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INSTALACIÓN, REPARACIÓN Y MANTENIMIENTO DE EQUIPO E INSTRUMENTAL MÉDICO Y DE LABORATORIO</w:t>
            </w:r>
          </w:p>
        </w:tc>
        <w:tc>
          <w:tcPr>
            <w:tcW w:w="1276" w:type="dxa"/>
            <w:tcBorders>
              <w:top w:val="nil"/>
              <w:left w:val="nil"/>
              <w:bottom w:val="single" w:sz="8" w:space="0" w:color="auto"/>
              <w:right w:val="single" w:sz="8" w:space="0" w:color="auto"/>
            </w:tcBorders>
            <w:vAlign w:val="center"/>
            <w:hideMark/>
          </w:tcPr>
          <w:p w14:paraId="6002C574"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$3,000.00</w:t>
            </w:r>
          </w:p>
        </w:tc>
      </w:tr>
      <w:tr w:rsidR="00844697" w:rsidRPr="00CD3E97" w14:paraId="783DE766" w14:textId="77777777" w:rsidTr="00DD4B7B">
        <w:trPr>
          <w:trHeight w:val="270"/>
          <w:jc w:val="center"/>
        </w:trPr>
        <w:tc>
          <w:tcPr>
            <w:tcW w:w="407" w:type="dxa"/>
            <w:tcBorders>
              <w:top w:val="nil"/>
              <w:left w:val="single" w:sz="8" w:space="0" w:color="auto"/>
              <w:bottom w:val="single" w:sz="8" w:space="0" w:color="auto"/>
              <w:right w:val="single" w:sz="8" w:space="0" w:color="auto"/>
            </w:tcBorders>
            <w:vAlign w:val="center"/>
            <w:hideMark/>
          </w:tcPr>
          <w:p w14:paraId="5FA0D066"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355</w:t>
            </w:r>
          </w:p>
        </w:tc>
        <w:tc>
          <w:tcPr>
            <w:tcW w:w="7805" w:type="dxa"/>
            <w:tcBorders>
              <w:top w:val="nil"/>
              <w:left w:val="nil"/>
              <w:bottom w:val="single" w:sz="8" w:space="0" w:color="auto"/>
              <w:right w:val="single" w:sz="8" w:space="0" w:color="auto"/>
            </w:tcBorders>
            <w:vAlign w:val="center"/>
            <w:hideMark/>
          </w:tcPr>
          <w:p w14:paraId="3767C38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REPARACIÓN Y MANTENIMIENTO DE EQUIPO DE TRANSPORTE</w:t>
            </w:r>
          </w:p>
        </w:tc>
        <w:tc>
          <w:tcPr>
            <w:tcW w:w="1276" w:type="dxa"/>
            <w:tcBorders>
              <w:top w:val="nil"/>
              <w:left w:val="nil"/>
              <w:bottom w:val="single" w:sz="8" w:space="0" w:color="auto"/>
              <w:right w:val="single" w:sz="8" w:space="0" w:color="auto"/>
            </w:tcBorders>
            <w:vAlign w:val="center"/>
            <w:hideMark/>
          </w:tcPr>
          <w:p w14:paraId="22C4F028"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$2,614,299.17</w:t>
            </w:r>
          </w:p>
        </w:tc>
      </w:tr>
      <w:tr w:rsidR="00844697" w:rsidRPr="00CD3E97" w14:paraId="5BD4E68D" w14:textId="77777777" w:rsidTr="00DD4B7B">
        <w:trPr>
          <w:trHeight w:val="246"/>
          <w:jc w:val="center"/>
        </w:trPr>
        <w:tc>
          <w:tcPr>
            <w:tcW w:w="407" w:type="dxa"/>
            <w:tcBorders>
              <w:top w:val="nil"/>
              <w:left w:val="single" w:sz="8" w:space="0" w:color="auto"/>
              <w:bottom w:val="single" w:sz="8" w:space="0" w:color="auto"/>
              <w:right w:val="single" w:sz="8" w:space="0" w:color="auto"/>
            </w:tcBorders>
            <w:vAlign w:val="center"/>
            <w:hideMark/>
          </w:tcPr>
          <w:p w14:paraId="79E32F15"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357</w:t>
            </w:r>
          </w:p>
        </w:tc>
        <w:tc>
          <w:tcPr>
            <w:tcW w:w="7805" w:type="dxa"/>
            <w:tcBorders>
              <w:top w:val="nil"/>
              <w:left w:val="nil"/>
              <w:bottom w:val="single" w:sz="8" w:space="0" w:color="auto"/>
              <w:right w:val="single" w:sz="8" w:space="0" w:color="auto"/>
            </w:tcBorders>
            <w:vAlign w:val="center"/>
            <w:hideMark/>
          </w:tcPr>
          <w:p w14:paraId="1B9242B9"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INSTALACIÓN, REPARACIÓN Y MANTENIMIENTO DE MAQUINARIA, OTROS EQUIPOS Y HERRAMIENTA</w:t>
            </w:r>
          </w:p>
        </w:tc>
        <w:tc>
          <w:tcPr>
            <w:tcW w:w="1276" w:type="dxa"/>
            <w:tcBorders>
              <w:top w:val="nil"/>
              <w:left w:val="nil"/>
              <w:bottom w:val="single" w:sz="8" w:space="0" w:color="auto"/>
              <w:right w:val="single" w:sz="8" w:space="0" w:color="auto"/>
            </w:tcBorders>
            <w:vAlign w:val="center"/>
            <w:hideMark/>
          </w:tcPr>
          <w:p w14:paraId="5516840E"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$1,653,600.00</w:t>
            </w:r>
          </w:p>
        </w:tc>
      </w:tr>
      <w:tr w:rsidR="00844697" w:rsidRPr="00CD3E97" w14:paraId="2D09FC5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19D846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358</w:t>
            </w:r>
          </w:p>
        </w:tc>
        <w:tc>
          <w:tcPr>
            <w:tcW w:w="7805" w:type="dxa"/>
            <w:tcBorders>
              <w:top w:val="nil"/>
              <w:left w:val="nil"/>
              <w:bottom w:val="single" w:sz="8" w:space="0" w:color="auto"/>
              <w:right w:val="single" w:sz="8" w:space="0" w:color="auto"/>
            </w:tcBorders>
            <w:vAlign w:val="center"/>
            <w:hideMark/>
          </w:tcPr>
          <w:p w14:paraId="62EDC480"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LIMPIEZA Y MANEJO DE DESECHOS</w:t>
            </w:r>
          </w:p>
        </w:tc>
        <w:tc>
          <w:tcPr>
            <w:tcW w:w="1276" w:type="dxa"/>
            <w:tcBorders>
              <w:top w:val="nil"/>
              <w:left w:val="nil"/>
              <w:bottom w:val="single" w:sz="8" w:space="0" w:color="auto"/>
              <w:right w:val="single" w:sz="8" w:space="0" w:color="auto"/>
            </w:tcBorders>
            <w:vAlign w:val="center"/>
            <w:hideMark/>
          </w:tcPr>
          <w:p w14:paraId="56985537"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$17,231,428.48</w:t>
            </w:r>
          </w:p>
        </w:tc>
      </w:tr>
      <w:tr w:rsidR="00844697" w:rsidRPr="00CD3E97" w14:paraId="535C7A7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73227BE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359</w:t>
            </w:r>
          </w:p>
        </w:tc>
        <w:tc>
          <w:tcPr>
            <w:tcW w:w="7805" w:type="dxa"/>
            <w:tcBorders>
              <w:top w:val="nil"/>
              <w:left w:val="nil"/>
              <w:bottom w:val="single" w:sz="8" w:space="0" w:color="auto"/>
              <w:right w:val="single" w:sz="8" w:space="0" w:color="auto"/>
            </w:tcBorders>
            <w:vAlign w:val="center"/>
            <w:hideMark/>
          </w:tcPr>
          <w:p w14:paraId="0CF7649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JARDINERÍA Y FUMIGACIÓN</w:t>
            </w:r>
          </w:p>
        </w:tc>
        <w:tc>
          <w:tcPr>
            <w:tcW w:w="1276" w:type="dxa"/>
            <w:tcBorders>
              <w:top w:val="nil"/>
              <w:left w:val="nil"/>
              <w:bottom w:val="single" w:sz="8" w:space="0" w:color="auto"/>
              <w:right w:val="single" w:sz="8" w:space="0" w:color="auto"/>
            </w:tcBorders>
            <w:vAlign w:val="center"/>
            <w:hideMark/>
          </w:tcPr>
          <w:p w14:paraId="09DBE13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$740,000.00</w:t>
            </w:r>
          </w:p>
        </w:tc>
      </w:tr>
      <w:tr w:rsidR="00844697" w:rsidRPr="00CD3E97" w14:paraId="726B2404"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DD3D006"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3600 SERVICIOS DE COMUNICACION SOCIAL Y PUBLICIDAD</w:t>
            </w:r>
          </w:p>
        </w:tc>
        <w:tc>
          <w:tcPr>
            <w:tcW w:w="1276" w:type="dxa"/>
            <w:tcBorders>
              <w:top w:val="nil"/>
              <w:left w:val="nil"/>
              <w:bottom w:val="single" w:sz="8" w:space="0" w:color="auto"/>
              <w:right w:val="single" w:sz="8" w:space="0" w:color="auto"/>
            </w:tcBorders>
            <w:shd w:val="clear" w:color="000000" w:fill="C6E0B4"/>
            <w:vAlign w:val="center"/>
            <w:hideMark/>
          </w:tcPr>
          <w:p w14:paraId="61E03C03"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$5,174,648.40</w:t>
            </w:r>
          </w:p>
        </w:tc>
      </w:tr>
      <w:tr w:rsidR="00844697" w:rsidRPr="00CD3E97" w14:paraId="3714C165" w14:textId="77777777" w:rsidTr="00DD4B7B">
        <w:trPr>
          <w:trHeight w:val="443"/>
          <w:jc w:val="center"/>
        </w:trPr>
        <w:tc>
          <w:tcPr>
            <w:tcW w:w="407" w:type="dxa"/>
            <w:tcBorders>
              <w:top w:val="nil"/>
              <w:left w:val="single" w:sz="8" w:space="0" w:color="auto"/>
              <w:bottom w:val="single" w:sz="8" w:space="0" w:color="auto"/>
              <w:right w:val="single" w:sz="8" w:space="0" w:color="auto"/>
            </w:tcBorders>
            <w:vAlign w:val="center"/>
            <w:hideMark/>
          </w:tcPr>
          <w:p w14:paraId="1351A0F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361</w:t>
            </w:r>
          </w:p>
        </w:tc>
        <w:tc>
          <w:tcPr>
            <w:tcW w:w="7805" w:type="dxa"/>
            <w:tcBorders>
              <w:top w:val="nil"/>
              <w:left w:val="nil"/>
              <w:bottom w:val="single" w:sz="8" w:space="0" w:color="auto"/>
              <w:right w:val="single" w:sz="8" w:space="0" w:color="auto"/>
            </w:tcBorders>
            <w:vAlign w:val="center"/>
            <w:hideMark/>
          </w:tcPr>
          <w:p w14:paraId="3D9A0DB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DIFUSIÓN POR RADIO, TELEVISIÓN Y OTROS MEDIOS DE MENSAJES SOBRE PROGRAMAS Y ACTIVIDADES GUBERNAMENTALES</w:t>
            </w:r>
          </w:p>
        </w:tc>
        <w:tc>
          <w:tcPr>
            <w:tcW w:w="1276" w:type="dxa"/>
            <w:tcBorders>
              <w:top w:val="nil"/>
              <w:left w:val="nil"/>
              <w:bottom w:val="single" w:sz="8" w:space="0" w:color="auto"/>
              <w:right w:val="single" w:sz="8" w:space="0" w:color="auto"/>
            </w:tcBorders>
            <w:vAlign w:val="center"/>
            <w:hideMark/>
          </w:tcPr>
          <w:p w14:paraId="5A0CC60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$4,941,648.40</w:t>
            </w:r>
          </w:p>
        </w:tc>
      </w:tr>
      <w:tr w:rsidR="00844697" w:rsidRPr="00CD3E97" w14:paraId="490A9C7E" w14:textId="77777777" w:rsidTr="00DD4B7B">
        <w:trPr>
          <w:trHeight w:val="280"/>
          <w:jc w:val="center"/>
        </w:trPr>
        <w:tc>
          <w:tcPr>
            <w:tcW w:w="407" w:type="dxa"/>
            <w:tcBorders>
              <w:top w:val="nil"/>
              <w:left w:val="single" w:sz="8" w:space="0" w:color="auto"/>
              <w:bottom w:val="single" w:sz="8" w:space="0" w:color="auto"/>
              <w:right w:val="single" w:sz="8" w:space="0" w:color="auto"/>
            </w:tcBorders>
            <w:vAlign w:val="center"/>
            <w:hideMark/>
          </w:tcPr>
          <w:p w14:paraId="324C1FE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363</w:t>
            </w:r>
          </w:p>
        </w:tc>
        <w:tc>
          <w:tcPr>
            <w:tcW w:w="7805" w:type="dxa"/>
            <w:tcBorders>
              <w:top w:val="nil"/>
              <w:left w:val="nil"/>
              <w:bottom w:val="single" w:sz="8" w:space="0" w:color="auto"/>
              <w:right w:val="single" w:sz="8" w:space="0" w:color="auto"/>
            </w:tcBorders>
            <w:vAlign w:val="center"/>
            <w:hideMark/>
          </w:tcPr>
          <w:p w14:paraId="2D709D1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SERVICIOS DE CREATIVIDAD, PREPRODUCCIÓN Y PRODUCCIÓN DE PUBLICIDAD, EXCEPTO INTERNET</w:t>
            </w:r>
          </w:p>
        </w:tc>
        <w:tc>
          <w:tcPr>
            <w:tcW w:w="1276" w:type="dxa"/>
            <w:tcBorders>
              <w:top w:val="nil"/>
              <w:left w:val="nil"/>
              <w:bottom w:val="single" w:sz="8" w:space="0" w:color="auto"/>
              <w:right w:val="single" w:sz="8" w:space="0" w:color="auto"/>
            </w:tcBorders>
            <w:vAlign w:val="center"/>
            <w:hideMark/>
          </w:tcPr>
          <w:p w14:paraId="5447295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$50,000.00</w:t>
            </w:r>
          </w:p>
        </w:tc>
      </w:tr>
      <w:tr w:rsidR="00844697" w:rsidRPr="00CD3E97" w14:paraId="6E43A806"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3722611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369</w:t>
            </w:r>
          </w:p>
        </w:tc>
        <w:tc>
          <w:tcPr>
            <w:tcW w:w="7805" w:type="dxa"/>
            <w:tcBorders>
              <w:top w:val="nil"/>
              <w:left w:val="nil"/>
              <w:bottom w:val="single" w:sz="8" w:space="0" w:color="auto"/>
              <w:right w:val="single" w:sz="8" w:space="0" w:color="auto"/>
            </w:tcBorders>
            <w:vAlign w:val="center"/>
            <w:hideMark/>
          </w:tcPr>
          <w:p w14:paraId="3CF3AEF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SERVICIOS DE INFORMACIÓN</w:t>
            </w:r>
          </w:p>
        </w:tc>
        <w:tc>
          <w:tcPr>
            <w:tcW w:w="1276" w:type="dxa"/>
            <w:tcBorders>
              <w:top w:val="nil"/>
              <w:left w:val="nil"/>
              <w:bottom w:val="single" w:sz="8" w:space="0" w:color="auto"/>
              <w:right w:val="single" w:sz="8" w:space="0" w:color="auto"/>
            </w:tcBorders>
            <w:vAlign w:val="center"/>
            <w:hideMark/>
          </w:tcPr>
          <w:p w14:paraId="6B8BD3A7"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$183,000.00</w:t>
            </w:r>
          </w:p>
        </w:tc>
      </w:tr>
      <w:tr w:rsidR="00844697" w:rsidRPr="00CD3E97" w14:paraId="0D2BB2E8"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3491DFD9"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3700 SERVICIOS DE TRASLADO Y VIATICOS</w:t>
            </w:r>
          </w:p>
        </w:tc>
        <w:tc>
          <w:tcPr>
            <w:tcW w:w="1276" w:type="dxa"/>
            <w:tcBorders>
              <w:top w:val="nil"/>
              <w:left w:val="nil"/>
              <w:bottom w:val="single" w:sz="8" w:space="0" w:color="auto"/>
              <w:right w:val="single" w:sz="8" w:space="0" w:color="auto"/>
            </w:tcBorders>
            <w:shd w:val="clear" w:color="000000" w:fill="C6E0B4"/>
            <w:vAlign w:val="center"/>
            <w:hideMark/>
          </w:tcPr>
          <w:p w14:paraId="5B455070"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$850,492.80</w:t>
            </w:r>
          </w:p>
        </w:tc>
      </w:tr>
      <w:tr w:rsidR="00844697" w:rsidRPr="00CD3E97" w14:paraId="535994D5"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07B161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371</w:t>
            </w:r>
          </w:p>
        </w:tc>
        <w:tc>
          <w:tcPr>
            <w:tcW w:w="7805" w:type="dxa"/>
            <w:tcBorders>
              <w:top w:val="nil"/>
              <w:left w:val="nil"/>
              <w:bottom w:val="single" w:sz="8" w:space="0" w:color="auto"/>
              <w:right w:val="single" w:sz="8" w:space="0" w:color="auto"/>
            </w:tcBorders>
            <w:vAlign w:val="center"/>
            <w:hideMark/>
          </w:tcPr>
          <w:p w14:paraId="6D0A755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PASAJES AÉREOS</w:t>
            </w:r>
          </w:p>
        </w:tc>
        <w:tc>
          <w:tcPr>
            <w:tcW w:w="1276" w:type="dxa"/>
            <w:tcBorders>
              <w:top w:val="nil"/>
              <w:left w:val="nil"/>
              <w:bottom w:val="single" w:sz="8" w:space="0" w:color="auto"/>
              <w:right w:val="single" w:sz="8" w:space="0" w:color="auto"/>
            </w:tcBorders>
            <w:vAlign w:val="center"/>
            <w:hideMark/>
          </w:tcPr>
          <w:p w14:paraId="4543C140"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$60,000.00</w:t>
            </w:r>
          </w:p>
        </w:tc>
      </w:tr>
      <w:tr w:rsidR="00844697" w:rsidRPr="00CD3E97" w14:paraId="7F8847AE"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EAF8E64"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372</w:t>
            </w:r>
          </w:p>
        </w:tc>
        <w:tc>
          <w:tcPr>
            <w:tcW w:w="7805" w:type="dxa"/>
            <w:tcBorders>
              <w:top w:val="nil"/>
              <w:left w:val="nil"/>
              <w:bottom w:val="single" w:sz="8" w:space="0" w:color="auto"/>
              <w:right w:val="single" w:sz="8" w:space="0" w:color="auto"/>
            </w:tcBorders>
            <w:vAlign w:val="center"/>
            <w:hideMark/>
          </w:tcPr>
          <w:p w14:paraId="1FF6521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PASAJES TERRESTRES</w:t>
            </w:r>
          </w:p>
        </w:tc>
        <w:tc>
          <w:tcPr>
            <w:tcW w:w="1276" w:type="dxa"/>
            <w:tcBorders>
              <w:top w:val="nil"/>
              <w:left w:val="nil"/>
              <w:bottom w:val="single" w:sz="8" w:space="0" w:color="auto"/>
              <w:right w:val="single" w:sz="8" w:space="0" w:color="auto"/>
            </w:tcBorders>
            <w:vAlign w:val="center"/>
            <w:hideMark/>
          </w:tcPr>
          <w:p w14:paraId="47B82C4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$30,000.00</w:t>
            </w:r>
          </w:p>
        </w:tc>
      </w:tr>
      <w:tr w:rsidR="00844697" w:rsidRPr="00CD3E97" w14:paraId="28E852D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A32E9E1"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375</w:t>
            </w:r>
          </w:p>
        </w:tc>
        <w:tc>
          <w:tcPr>
            <w:tcW w:w="7805" w:type="dxa"/>
            <w:tcBorders>
              <w:top w:val="nil"/>
              <w:left w:val="nil"/>
              <w:bottom w:val="single" w:sz="8" w:space="0" w:color="auto"/>
              <w:right w:val="single" w:sz="8" w:space="0" w:color="auto"/>
            </w:tcBorders>
            <w:vAlign w:val="center"/>
            <w:hideMark/>
          </w:tcPr>
          <w:p w14:paraId="7E432664"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VIÁTICOS EN EL PAÍS</w:t>
            </w:r>
          </w:p>
        </w:tc>
        <w:tc>
          <w:tcPr>
            <w:tcW w:w="1276" w:type="dxa"/>
            <w:tcBorders>
              <w:top w:val="nil"/>
              <w:left w:val="nil"/>
              <w:bottom w:val="single" w:sz="8" w:space="0" w:color="auto"/>
              <w:right w:val="single" w:sz="8" w:space="0" w:color="auto"/>
            </w:tcBorders>
            <w:vAlign w:val="center"/>
            <w:hideMark/>
          </w:tcPr>
          <w:p w14:paraId="7124B95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$760,492.80</w:t>
            </w:r>
          </w:p>
        </w:tc>
      </w:tr>
      <w:tr w:rsidR="00844697" w:rsidRPr="00CD3E97" w14:paraId="28D8C2AD"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73BF0082"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3800 SERVICIOS OFICIALES</w:t>
            </w:r>
          </w:p>
        </w:tc>
        <w:tc>
          <w:tcPr>
            <w:tcW w:w="1276" w:type="dxa"/>
            <w:tcBorders>
              <w:top w:val="nil"/>
              <w:left w:val="nil"/>
              <w:bottom w:val="single" w:sz="8" w:space="0" w:color="auto"/>
              <w:right w:val="single" w:sz="8" w:space="0" w:color="auto"/>
            </w:tcBorders>
            <w:shd w:val="clear" w:color="000000" w:fill="C6E0B4"/>
            <w:vAlign w:val="center"/>
            <w:hideMark/>
          </w:tcPr>
          <w:p w14:paraId="0183657B"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$14,525,943.78</w:t>
            </w:r>
          </w:p>
        </w:tc>
      </w:tr>
      <w:tr w:rsidR="00844697" w:rsidRPr="00CD3E97" w14:paraId="74ED9B35"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EB13A06"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382</w:t>
            </w:r>
          </w:p>
        </w:tc>
        <w:tc>
          <w:tcPr>
            <w:tcW w:w="7805" w:type="dxa"/>
            <w:tcBorders>
              <w:top w:val="nil"/>
              <w:left w:val="nil"/>
              <w:bottom w:val="single" w:sz="8" w:space="0" w:color="auto"/>
              <w:right w:val="single" w:sz="8" w:space="0" w:color="auto"/>
            </w:tcBorders>
            <w:vAlign w:val="center"/>
            <w:hideMark/>
          </w:tcPr>
          <w:p w14:paraId="100BA8A0"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GASTOS DE ORDEN SOCIAL Y CULTURAL</w:t>
            </w:r>
          </w:p>
        </w:tc>
        <w:tc>
          <w:tcPr>
            <w:tcW w:w="1276" w:type="dxa"/>
            <w:tcBorders>
              <w:top w:val="nil"/>
              <w:left w:val="nil"/>
              <w:bottom w:val="single" w:sz="8" w:space="0" w:color="auto"/>
              <w:right w:val="single" w:sz="8" w:space="0" w:color="auto"/>
            </w:tcBorders>
            <w:vAlign w:val="center"/>
            <w:hideMark/>
          </w:tcPr>
          <w:p w14:paraId="2A50B2F1"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$14,325,943.78</w:t>
            </w:r>
          </w:p>
        </w:tc>
      </w:tr>
      <w:tr w:rsidR="00844697" w:rsidRPr="00CD3E97" w14:paraId="05121A58"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5A6825A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383</w:t>
            </w:r>
          </w:p>
        </w:tc>
        <w:tc>
          <w:tcPr>
            <w:tcW w:w="7805" w:type="dxa"/>
            <w:tcBorders>
              <w:top w:val="nil"/>
              <w:left w:val="nil"/>
              <w:bottom w:val="single" w:sz="8" w:space="0" w:color="auto"/>
              <w:right w:val="single" w:sz="8" w:space="0" w:color="auto"/>
            </w:tcBorders>
            <w:vAlign w:val="center"/>
            <w:hideMark/>
          </w:tcPr>
          <w:p w14:paraId="6879F87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CONGRESOS Y CONVENCIONES</w:t>
            </w:r>
          </w:p>
        </w:tc>
        <w:tc>
          <w:tcPr>
            <w:tcW w:w="1276" w:type="dxa"/>
            <w:tcBorders>
              <w:top w:val="nil"/>
              <w:left w:val="nil"/>
              <w:bottom w:val="single" w:sz="8" w:space="0" w:color="auto"/>
              <w:right w:val="single" w:sz="8" w:space="0" w:color="auto"/>
            </w:tcBorders>
            <w:vAlign w:val="center"/>
            <w:hideMark/>
          </w:tcPr>
          <w:p w14:paraId="2A3D19C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$200,000.00</w:t>
            </w:r>
          </w:p>
        </w:tc>
      </w:tr>
      <w:tr w:rsidR="00844697" w:rsidRPr="00CD3E97" w14:paraId="2FE22DE8"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228966E8"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3900 OTROS SERVICIOS GENERALES</w:t>
            </w:r>
          </w:p>
        </w:tc>
        <w:tc>
          <w:tcPr>
            <w:tcW w:w="1276" w:type="dxa"/>
            <w:tcBorders>
              <w:top w:val="nil"/>
              <w:left w:val="nil"/>
              <w:bottom w:val="single" w:sz="8" w:space="0" w:color="auto"/>
              <w:right w:val="single" w:sz="8" w:space="0" w:color="auto"/>
            </w:tcBorders>
            <w:shd w:val="clear" w:color="000000" w:fill="C6E0B4"/>
            <w:vAlign w:val="center"/>
            <w:hideMark/>
          </w:tcPr>
          <w:p w14:paraId="0C3D89F5"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$32,300,761.13</w:t>
            </w:r>
          </w:p>
        </w:tc>
      </w:tr>
      <w:tr w:rsidR="00844697" w:rsidRPr="00CD3E97" w14:paraId="62C5E45D"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307F613"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392</w:t>
            </w:r>
          </w:p>
        </w:tc>
        <w:tc>
          <w:tcPr>
            <w:tcW w:w="7805" w:type="dxa"/>
            <w:tcBorders>
              <w:top w:val="nil"/>
              <w:left w:val="nil"/>
              <w:bottom w:val="single" w:sz="8" w:space="0" w:color="auto"/>
              <w:right w:val="single" w:sz="8" w:space="0" w:color="auto"/>
            </w:tcBorders>
            <w:vAlign w:val="center"/>
            <w:hideMark/>
          </w:tcPr>
          <w:p w14:paraId="3377F3B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IMPUESTOS Y DERECHOS</w:t>
            </w:r>
          </w:p>
        </w:tc>
        <w:tc>
          <w:tcPr>
            <w:tcW w:w="1276" w:type="dxa"/>
            <w:tcBorders>
              <w:top w:val="nil"/>
              <w:left w:val="nil"/>
              <w:bottom w:val="single" w:sz="8" w:space="0" w:color="auto"/>
              <w:right w:val="single" w:sz="8" w:space="0" w:color="auto"/>
            </w:tcBorders>
            <w:vAlign w:val="center"/>
            <w:hideMark/>
          </w:tcPr>
          <w:p w14:paraId="1BCEACB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$6,178,362.00</w:t>
            </w:r>
          </w:p>
        </w:tc>
      </w:tr>
      <w:tr w:rsidR="00844697" w:rsidRPr="00CD3E97" w14:paraId="4A7E8F06" w14:textId="77777777" w:rsidTr="00DD4B7B">
        <w:trPr>
          <w:trHeight w:val="316"/>
          <w:jc w:val="center"/>
        </w:trPr>
        <w:tc>
          <w:tcPr>
            <w:tcW w:w="407" w:type="dxa"/>
            <w:tcBorders>
              <w:top w:val="nil"/>
              <w:left w:val="single" w:sz="8" w:space="0" w:color="auto"/>
              <w:bottom w:val="single" w:sz="8" w:space="0" w:color="auto"/>
              <w:right w:val="single" w:sz="8" w:space="0" w:color="auto"/>
            </w:tcBorders>
            <w:vAlign w:val="center"/>
            <w:hideMark/>
          </w:tcPr>
          <w:p w14:paraId="5CD6C0D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394</w:t>
            </w:r>
          </w:p>
        </w:tc>
        <w:tc>
          <w:tcPr>
            <w:tcW w:w="7805" w:type="dxa"/>
            <w:tcBorders>
              <w:top w:val="nil"/>
              <w:left w:val="nil"/>
              <w:bottom w:val="single" w:sz="8" w:space="0" w:color="auto"/>
              <w:right w:val="single" w:sz="8" w:space="0" w:color="auto"/>
            </w:tcBorders>
            <w:vAlign w:val="center"/>
            <w:hideMark/>
          </w:tcPr>
          <w:p w14:paraId="35B0D804"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SENTENCIAS Y RESOLUCIONES POR AUTORIDAD COMPETENTE</w:t>
            </w:r>
          </w:p>
        </w:tc>
        <w:tc>
          <w:tcPr>
            <w:tcW w:w="1276" w:type="dxa"/>
            <w:tcBorders>
              <w:top w:val="nil"/>
              <w:left w:val="nil"/>
              <w:bottom w:val="single" w:sz="8" w:space="0" w:color="auto"/>
              <w:right w:val="single" w:sz="8" w:space="0" w:color="auto"/>
            </w:tcBorders>
            <w:vAlign w:val="center"/>
            <w:hideMark/>
          </w:tcPr>
          <w:p w14:paraId="5C5BD81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$17,080,699.13</w:t>
            </w:r>
          </w:p>
        </w:tc>
      </w:tr>
      <w:tr w:rsidR="00844697" w:rsidRPr="00CD3E97" w14:paraId="70F6F563" w14:textId="77777777" w:rsidTr="00DD4B7B">
        <w:trPr>
          <w:trHeight w:val="264"/>
          <w:jc w:val="center"/>
        </w:trPr>
        <w:tc>
          <w:tcPr>
            <w:tcW w:w="407" w:type="dxa"/>
            <w:tcBorders>
              <w:top w:val="nil"/>
              <w:left w:val="single" w:sz="8" w:space="0" w:color="auto"/>
              <w:bottom w:val="single" w:sz="8" w:space="0" w:color="auto"/>
              <w:right w:val="single" w:sz="8" w:space="0" w:color="auto"/>
            </w:tcBorders>
            <w:vAlign w:val="center"/>
            <w:hideMark/>
          </w:tcPr>
          <w:p w14:paraId="7441C5B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398</w:t>
            </w:r>
          </w:p>
        </w:tc>
        <w:tc>
          <w:tcPr>
            <w:tcW w:w="7805" w:type="dxa"/>
            <w:tcBorders>
              <w:top w:val="nil"/>
              <w:left w:val="nil"/>
              <w:bottom w:val="single" w:sz="8" w:space="0" w:color="auto"/>
              <w:right w:val="single" w:sz="8" w:space="0" w:color="auto"/>
            </w:tcBorders>
            <w:vAlign w:val="center"/>
            <w:hideMark/>
          </w:tcPr>
          <w:p w14:paraId="1A4C3829"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IMPUESTO SOBRE NÓMINAS Y OTROS QUE SE DERIVEN DE UNA RELACIÓN LABORAL</w:t>
            </w:r>
          </w:p>
        </w:tc>
        <w:tc>
          <w:tcPr>
            <w:tcW w:w="1276" w:type="dxa"/>
            <w:tcBorders>
              <w:top w:val="nil"/>
              <w:left w:val="nil"/>
              <w:bottom w:val="single" w:sz="8" w:space="0" w:color="auto"/>
              <w:right w:val="single" w:sz="8" w:space="0" w:color="auto"/>
            </w:tcBorders>
            <w:vAlign w:val="center"/>
            <w:hideMark/>
          </w:tcPr>
          <w:p w14:paraId="79133576"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$5,600,000.00</w:t>
            </w:r>
          </w:p>
        </w:tc>
      </w:tr>
      <w:tr w:rsidR="00844697" w:rsidRPr="00CD3E97" w14:paraId="3B4050E3"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D30CB2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399</w:t>
            </w:r>
          </w:p>
        </w:tc>
        <w:tc>
          <w:tcPr>
            <w:tcW w:w="7805" w:type="dxa"/>
            <w:tcBorders>
              <w:top w:val="nil"/>
              <w:left w:val="nil"/>
              <w:bottom w:val="single" w:sz="8" w:space="0" w:color="auto"/>
              <w:right w:val="single" w:sz="8" w:space="0" w:color="auto"/>
            </w:tcBorders>
            <w:vAlign w:val="center"/>
            <w:hideMark/>
          </w:tcPr>
          <w:p w14:paraId="63EF730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SERVICIOS GENERALES</w:t>
            </w:r>
          </w:p>
        </w:tc>
        <w:tc>
          <w:tcPr>
            <w:tcW w:w="1276" w:type="dxa"/>
            <w:tcBorders>
              <w:top w:val="nil"/>
              <w:left w:val="nil"/>
              <w:bottom w:val="single" w:sz="8" w:space="0" w:color="auto"/>
              <w:right w:val="single" w:sz="8" w:space="0" w:color="auto"/>
            </w:tcBorders>
            <w:vAlign w:val="center"/>
            <w:hideMark/>
          </w:tcPr>
          <w:p w14:paraId="741DEDF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$3,441,700.00</w:t>
            </w:r>
          </w:p>
        </w:tc>
      </w:tr>
      <w:tr w:rsidR="00844697" w:rsidRPr="00CD3E97" w14:paraId="3B768F88" w14:textId="77777777" w:rsidTr="00DD4B7B">
        <w:trPr>
          <w:trHeight w:val="372"/>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2D6BFB0B"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4000 TRANSFERENCIAS, ASIGNACIONES, SUBSIDIOS Y OTRAS AYUDAS</w:t>
            </w:r>
          </w:p>
        </w:tc>
        <w:tc>
          <w:tcPr>
            <w:tcW w:w="1276" w:type="dxa"/>
            <w:tcBorders>
              <w:top w:val="nil"/>
              <w:left w:val="nil"/>
              <w:bottom w:val="single" w:sz="8" w:space="0" w:color="auto"/>
              <w:right w:val="single" w:sz="8" w:space="0" w:color="auto"/>
            </w:tcBorders>
            <w:shd w:val="clear" w:color="000000" w:fill="C6E0B4"/>
            <w:vAlign w:val="center"/>
            <w:hideMark/>
          </w:tcPr>
          <w:p w14:paraId="228AA206"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$43,275,934.02</w:t>
            </w:r>
          </w:p>
        </w:tc>
      </w:tr>
      <w:tr w:rsidR="00844697" w:rsidRPr="00CD3E97" w14:paraId="08354950"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4E6D1598"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4200 TRANSFERENCIAS AL RESTO DEL SECTOR PÚBLICO</w:t>
            </w:r>
          </w:p>
        </w:tc>
        <w:tc>
          <w:tcPr>
            <w:tcW w:w="1276" w:type="dxa"/>
            <w:tcBorders>
              <w:top w:val="nil"/>
              <w:left w:val="nil"/>
              <w:bottom w:val="single" w:sz="8" w:space="0" w:color="auto"/>
              <w:right w:val="single" w:sz="8" w:space="0" w:color="auto"/>
            </w:tcBorders>
            <w:shd w:val="clear" w:color="000000" w:fill="C6E0B4"/>
            <w:vAlign w:val="center"/>
            <w:hideMark/>
          </w:tcPr>
          <w:p w14:paraId="49E2431B"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$9,186,392.57</w:t>
            </w:r>
          </w:p>
        </w:tc>
      </w:tr>
      <w:tr w:rsidR="00844697" w:rsidRPr="00CD3E97" w14:paraId="17258953" w14:textId="77777777" w:rsidTr="008928EA">
        <w:trPr>
          <w:trHeight w:val="540"/>
          <w:jc w:val="center"/>
        </w:trPr>
        <w:tc>
          <w:tcPr>
            <w:tcW w:w="407" w:type="dxa"/>
            <w:tcBorders>
              <w:top w:val="nil"/>
              <w:left w:val="single" w:sz="8" w:space="0" w:color="auto"/>
              <w:bottom w:val="single" w:sz="8" w:space="0" w:color="auto"/>
              <w:right w:val="single" w:sz="8" w:space="0" w:color="auto"/>
            </w:tcBorders>
            <w:vAlign w:val="center"/>
            <w:hideMark/>
          </w:tcPr>
          <w:p w14:paraId="7F4A481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lastRenderedPageBreak/>
              <w:t>424</w:t>
            </w:r>
          </w:p>
        </w:tc>
        <w:tc>
          <w:tcPr>
            <w:tcW w:w="7805" w:type="dxa"/>
            <w:tcBorders>
              <w:top w:val="nil"/>
              <w:left w:val="nil"/>
              <w:bottom w:val="single" w:sz="8" w:space="0" w:color="auto"/>
              <w:right w:val="single" w:sz="8" w:space="0" w:color="auto"/>
            </w:tcBorders>
            <w:vAlign w:val="center"/>
            <w:hideMark/>
          </w:tcPr>
          <w:p w14:paraId="5FBDA0B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TRANSFERENCIAS OTORGADAS A ENTIDADES FEDERATIVAS Y MUNICIPIOS</w:t>
            </w:r>
          </w:p>
        </w:tc>
        <w:tc>
          <w:tcPr>
            <w:tcW w:w="1276" w:type="dxa"/>
            <w:tcBorders>
              <w:top w:val="nil"/>
              <w:left w:val="nil"/>
              <w:bottom w:val="single" w:sz="8" w:space="0" w:color="auto"/>
              <w:right w:val="single" w:sz="8" w:space="0" w:color="auto"/>
            </w:tcBorders>
            <w:vAlign w:val="center"/>
            <w:hideMark/>
          </w:tcPr>
          <w:p w14:paraId="08CC0D4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$9,186,392.57</w:t>
            </w:r>
          </w:p>
        </w:tc>
      </w:tr>
      <w:tr w:rsidR="00844697" w:rsidRPr="00CD3E97" w14:paraId="77A037C3"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61201A8"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4300 SUBSIDIOS Y SUBVENCIONES</w:t>
            </w:r>
          </w:p>
        </w:tc>
        <w:tc>
          <w:tcPr>
            <w:tcW w:w="1276" w:type="dxa"/>
            <w:tcBorders>
              <w:top w:val="nil"/>
              <w:left w:val="nil"/>
              <w:bottom w:val="single" w:sz="8" w:space="0" w:color="auto"/>
              <w:right w:val="single" w:sz="8" w:space="0" w:color="auto"/>
            </w:tcBorders>
            <w:shd w:val="clear" w:color="000000" w:fill="C6E0B4"/>
            <w:vAlign w:val="center"/>
            <w:hideMark/>
          </w:tcPr>
          <w:p w14:paraId="4BD64EF7"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$18,000,000.00</w:t>
            </w:r>
          </w:p>
        </w:tc>
      </w:tr>
      <w:tr w:rsidR="00844697" w:rsidRPr="00CD3E97" w14:paraId="79DA177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58883278"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439</w:t>
            </w:r>
          </w:p>
        </w:tc>
        <w:tc>
          <w:tcPr>
            <w:tcW w:w="7805" w:type="dxa"/>
            <w:tcBorders>
              <w:top w:val="nil"/>
              <w:left w:val="nil"/>
              <w:bottom w:val="single" w:sz="8" w:space="0" w:color="auto"/>
              <w:right w:val="single" w:sz="8" w:space="0" w:color="auto"/>
            </w:tcBorders>
            <w:vAlign w:val="center"/>
            <w:hideMark/>
          </w:tcPr>
          <w:p w14:paraId="7C04FE8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OTROS SUBSIDIOS</w:t>
            </w:r>
          </w:p>
        </w:tc>
        <w:tc>
          <w:tcPr>
            <w:tcW w:w="1276" w:type="dxa"/>
            <w:tcBorders>
              <w:top w:val="nil"/>
              <w:left w:val="nil"/>
              <w:bottom w:val="single" w:sz="8" w:space="0" w:color="auto"/>
              <w:right w:val="single" w:sz="8" w:space="0" w:color="auto"/>
            </w:tcBorders>
            <w:vAlign w:val="center"/>
            <w:hideMark/>
          </w:tcPr>
          <w:p w14:paraId="66A5988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$18,000,000.00</w:t>
            </w:r>
          </w:p>
        </w:tc>
      </w:tr>
      <w:tr w:rsidR="00844697" w:rsidRPr="00CD3E97" w14:paraId="47D73009"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3EC3EE14"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4400 AYUDAS SOCIALES</w:t>
            </w:r>
          </w:p>
        </w:tc>
        <w:tc>
          <w:tcPr>
            <w:tcW w:w="1276" w:type="dxa"/>
            <w:tcBorders>
              <w:top w:val="nil"/>
              <w:left w:val="nil"/>
              <w:bottom w:val="single" w:sz="8" w:space="0" w:color="auto"/>
              <w:right w:val="single" w:sz="8" w:space="0" w:color="auto"/>
            </w:tcBorders>
            <w:shd w:val="clear" w:color="000000" w:fill="C6E0B4"/>
            <w:vAlign w:val="center"/>
            <w:hideMark/>
          </w:tcPr>
          <w:p w14:paraId="7D913CD2"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$15,289,541.45</w:t>
            </w:r>
          </w:p>
        </w:tc>
      </w:tr>
      <w:tr w:rsidR="00844697" w:rsidRPr="00CD3E97" w14:paraId="7774E03B"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55AAAE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441</w:t>
            </w:r>
          </w:p>
        </w:tc>
        <w:tc>
          <w:tcPr>
            <w:tcW w:w="7805" w:type="dxa"/>
            <w:tcBorders>
              <w:top w:val="nil"/>
              <w:left w:val="nil"/>
              <w:bottom w:val="single" w:sz="8" w:space="0" w:color="auto"/>
              <w:right w:val="single" w:sz="8" w:space="0" w:color="auto"/>
            </w:tcBorders>
            <w:vAlign w:val="center"/>
            <w:hideMark/>
          </w:tcPr>
          <w:p w14:paraId="225B2D6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AYUDAS SOCIALES A PERSONAS</w:t>
            </w:r>
          </w:p>
        </w:tc>
        <w:tc>
          <w:tcPr>
            <w:tcW w:w="1276" w:type="dxa"/>
            <w:tcBorders>
              <w:top w:val="nil"/>
              <w:left w:val="nil"/>
              <w:bottom w:val="single" w:sz="8" w:space="0" w:color="auto"/>
              <w:right w:val="single" w:sz="8" w:space="0" w:color="auto"/>
            </w:tcBorders>
            <w:vAlign w:val="center"/>
            <w:hideMark/>
          </w:tcPr>
          <w:p w14:paraId="1EE94E7D"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$14,696,879.45</w:t>
            </w:r>
          </w:p>
        </w:tc>
      </w:tr>
      <w:tr w:rsidR="00844697" w:rsidRPr="00CD3E97" w14:paraId="5959DC98" w14:textId="77777777" w:rsidTr="00DD4B7B">
        <w:trPr>
          <w:trHeight w:val="463"/>
          <w:jc w:val="center"/>
        </w:trPr>
        <w:tc>
          <w:tcPr>
            <w:tcW w:w="407" w:type="dxa"/>
            <w:tcBorders>
              <w:top w:val="nil"/>
              <w:left w:val="single" w:sz="8" w:space="0" w:color="auto"/>
              <w:bottom w:val="single" w:sz="8" w:space="0" w:color="auto"/>
              <w:right w:val="single" w:sz="8" w:space="0" w:color="auto"/>
            </w:tcBorders>
            <w:vAlign w:val="center"/>
            <w:hideMark/>
          </w:tcPr>
          <w:p w14:paraId="59CB3AE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445</w:t>
            </w:r>
          </w:p>
        </w:tc>
        <w:tc>
          <w:tcPr>
            <w:tcW w:w="7805" w:type="dxa"/>
            <w:tcBorders>
              <w:top w:val="nil"/>
              <w:left w:val="nil"/>
              <w:bottom w:val="single" w:sz="8" w:space="0" w:color="auto"/>
              <w:right w:val="single" w:sz="8" w:space="0" w:color="auto"/>
            </w:tcBorders>
            <w:vAlign w:val="center"/>
            <w:hideMark/>
          </w:tcPr>
          <w:p w14:paraId="64A0B44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AYUDAS SOCIALES A INSTITUCIONES SIN FINES DE LUCRO</w:t>
            </w:r>
          </w:p>
        </w:tc>
        <w:tc>
          <w:tcPr>
            <w:tcW w:w="1276" w:type="dxa"/>
            <w:tcBorders>
              <w:top w:val="nil"/>
              <w:left w:val="nil"/>
              <w:bottom w:val="single" w:sz="8" w:space="0" w:color="auto"/>
              <w:right w:val="single" w:sz="8" w:space="0" w:color="auto"/>
            </w:tcBorders>
            <w:vAlign w:val="center"/>
            <w:hideMark/>
          </w:tcPr>
          <w:p w14:paraId="0430A5E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$592,662.00</w:t>
            </w:r>
          </w:p>
        </w:tc>
      </w:tr>
      <w:tr w:rsidR="00844697" w:rsidRPr="00CD3E97" w14:paraId="498630DE"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770A435"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4800 DONATIVOS</w:t>
            </w:r>
          </w:p>
        </w:tc>
        <w:tc>
          <w:tcPr>
            <w:tcW w:w="1276" w:type="dxa"/>
            <w:tcBorders>
              <w:top w:val="nil"/>
              <w:left w:val="nil"/>
              <w:bottom w:val="single" w:sz="8" w:space="0" w:color="auto"/>
              <w:right w:val="single" w:sz="8" w:space="0" w:color="auto"/>
            </w:tcBorders>
            <w:shd w:val="clear" w:color="000000" w:fill="C6E0B4"/>
            <w:vAlign w:val="center"/>
            <w:hideMark/>
          </w:tcPr>
          <w:p w14:paraId="6758822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$800,000.00</w:t>
            </w:r>
          </w:p>
        </w:tc>
      </w:tr>
      <w:tr w:rsidR="00844697" w:rsidRPr="00CD3E97" w14:paraId="0543EE84"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3C0D838C"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481</w:t>
            </w:r>
          </w:p>
        </w:tc>
        <w:tc>
          <w:tcPr>
            <w:tcW w:w="7805" w:type="dxa"/>
            <w:tcBorders>
              <w:top w:val="nil"/>
              <w:left w:val="nil"/>
              <w:bottom w:val="single" w:sz="8" w:space="0" w:color="auto"/>
              <w:right w:val="single" w:sz="8" w:space="0" w:color="auto"/>
            </w:tcBorders>
            <w:vAlign w:val="center"/>
            <w:hideMark/>
          </w:tcPr>
          <w:p w14:paraId="6D7C75F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DONATIVOS A INSTITUCIONES SIN FINES DE LUCRO</w:t>
            </w:r>
          </w:p>
        </w:tc>
        <w:tc>
          <w:tcPr>
            <w:tcW w:w="1276" w:type="dxa"/>
            <w:tcBorders>
              <w:top w:val="nil"/>
              <w:left w:val="nil"/>
              <w:bottom w:val="single" w:sz="8" w:space="0" w:color="auto"/>
              <w:right w:val="single" w:sz="8" w:space="0" w:color="auto"/>
            </w:tcBorders>
            <w:vAlign w:val="center"/>
            <w:hideMark/>
          </w:tcPr>
          <w:p w14:paraId="5AC651F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$800,000.00</w:t>
            </w:r>
          </w:p>
        </w:tc>
      </w:tr>
      <w:tr w:rsidR="00844697" w:rsidRPr="00CD3E97" w14:paraId="01533C1C"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A21F9C0"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5000 BIENES MUEBLES, INMUEBLES E INTANGIBLES</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2476EC4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$30,611,149.39</w:t>
            </w:r>
          </w:p>
        </w:tc>
      </w:tr>
      <w:tr w:rsidR="00844697" w:rsidRPr="00CD3E97" w14:paraId="67304DFE"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7135A941"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5100 MOBILIARIO Y EQUIPO DE ADMINISTRACION</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32AB0D77"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$7,790,000.00</w:t>
            </w:r>
          </w:p>
        </w:tc>
      </w:tr>
      <w:tr w:rsidR="00844697" w:rsidRPr="00CD3E97" w14:paraId="1153BEF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432CF93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511</w:t>
            </w:r>
          </w:p>
        </w:tc>
        <w:tc>
          <w:tcPr>
            <w:tcW w:w="7805" w:type="dxa"/>
            <w:tcBorders>
              <w:top w:val="nil"/>
              <w:left w:val="nil"/>
              <w:bottom w:val="single" w:sz="8" w:space="0" w:color="auto"/>
              <w:right w:val="single" w:sz="8" w:space="0" w:color="auto"/>
            </w:tcBorders>
            <w:vAlign w:val="center"/>
            <w:hideMark/>
          </w:tcPr>
          <w:p w14:paraId="2F619B0F"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MUEBLES DE OFICINA Y ESTANTERÍA</w:t>
            </w:r>
          </w:p>
        </w:tc>
        <w:tc>
          <w:tcPr>
            <w:tcW w:w="1276" w:type="dxa"/>
            <w:tcBorders>
              <w:top w:val="nil"/>
              <w:left w:val="nil"/>
              <w:bottom w:val="single" w:sz="8" w:space="0" w:color="auto"/>
              <w:right w:val="single" w:sz="8" w:space="0" w:color="auto"/>
            </w:tcBorders>
            <w:vAlign w:val="center"/>
            <w:hideMark/>
          </w:tcPr>
          <w:p w14:paraId="4E864D63"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$190,000.00</w:t>
            </w:r>
          </w:p>
        </w:tc>
      </w:tr>
      <w:tr w:rsidR="00844697" w:rsidRPr="00CD3E97" w14:paraId="69450619" w14:textId="77777777" w:rsidTr="00DD4B7B">
        <w:trPr>
          <w:trHeight w:val="307"/>
          <w:jc w:val="center"/>
        </w:trPr>
        <w:tc>
          <w:tcPr>
            <w:tcW w:w="407" w:type="dxa"/>
            <w:tcBorders>
              <w:top w:val="nil"/>
              <w:left w:val="single" w:sz="8" w:space="0" w:color="auto"/>
              <w:bottom w:val="single" w:sz="8" w:space="0" w:color="auto"/>
              <w:right w:val="single" w:sz="8" w:space="0" w:color="auto"/>
            </w:tcBorders>
            <w:vAlign w:val="center"/>
            <w:hideMark/>
          </w:tcPr>
          <w:p w14:paraId="54D2923A"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515</w:t>
            </w:r>
          </w:p>
        </w:tc>
        <w:tc>
          <w:tcPr>
            <w:tcW w:w="7805" w:type="dxa"/>
            <w:tcBorders>
              <w:top w:val="nil"/>
              <w:left w:val="nil"/>
              <w:bottom w:val="single" w:sz="8" w:space="0" w:color="auto"/>
              <w:right w:val="single" w:sz="8" w:space="0" w:color="auto"/>
            </w:tcBorders>
            <w:vAlign w:val="center"/>
            <w:hideMark/>
          </w:tcPr>
          <w:p w14:paraId="2D409C41"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EQUIPO DE CÓMPUTO Y DE TECNOLOGÍAS DE LA INFORMACIÓN</w:t>
            </w:r>
          </w:p>
        </w:tc>
        <w:tc>
          <w:tcPr>
            <w:tcW w:w="1276" w:type="dxa"/>
            <w:tcBorders>
              <w:top w:val="nil"/>
              <w:left w:val="nil"/>
              <w:bottom w:val="single" w:sz="8" w:space="0" w:color="auto"/>
              <w:right w:val="single" w:sz="8" w:space="0" w:color="auto"/>
            </w:tcBorders>
            <w:vAlign w:val="center"/>
            <w:hideMark/>
          </w:tcPr>
          <w:p w14:paraId="22B733A5"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$7,600,000.00</w:t>
            </w:r>
          </w:p>
        </w:tc>
      </w:tr>
      <w:tr w:rsidR="00844697" w:rsidRPr="00CD3E97" w14:paraId="4604898B" w14:textId="77777777" w:rsidTr="00DD4B7B">
        <w:trPr>
          <w:trHeight w:val="398"/>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1807E006"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5300 EQUIPO E INSTRUMENTAL MEDICO Y DE LABORATORIO</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012A1216"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$25,000.00</w:t>
            </w:r>
          </w:p>
        </w:tc>
      </w:tr>
      <w:tr w:rsidR="00844697" w:rsidRPr="00CD3E97" w14:paraId="370DF275"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371D7223"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531</w:t>
            </w:r>
          </w:p>
        </w:tc>
        <w:tc>
          <w:tcPr>
            <w:tcW w:w="7805" w:type="dxa"/>
            <w:tcBorders>
              <w:top w:val="nil"/>
              <w:left w:val="nil"/>
              <w:bottom w:val="single" w:sz="8" w:space="0" w:color="auto"/>
              <w:right w:val="single" w:sz="8" w:space="0" w:color="auto"/>
            </w:tcBorders>
            <w:vAlign w:val="center"/>
            <w:hideMark/>
          </w:tcPr>
          <w:p w14:paraId="7FB08972"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EQUIPO MÉDICO Y DE LABORATORIO</w:t>
            </w:r>
          </w:p>
        </w:tc>
        <w:tc>
          <w:tcPr>
            <w:tcW w:w="1276" w:type="dxa"/>
            <w:tcBorders>
              <w:top w:val="nil"/>
              <w:left w:val="nil"/>
              <w:bottom w:val="single" w:sz="8" w:space="0" w:color="auto"/>
              <w:right w:val="single" w:sz="8" w:space="0" w:color="auto"/>
            </w:tcBorders>
            <w:vAlign w:val="center"/>
            <w:hideMark/>
          </w:tcPr>
          <w:p w14:paraId="3295C75C"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$25,000.00</w:t>
            </w:r>
          </w:p>
        </w:tc>
      </w:tr>
      <w:tr w:rsidR="00844697" w:rsidRPr="00CD3E97" w14:paraId="0981C644"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2D1B4AC5"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5400 VEHICULOS Y EQUIPO DE TRANSPORTE</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0B10405C"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$16,600,000.00</w:t>
            </w:r>
          </w:p>
        </w:tc>
      </w:tr>
      <w:tr w:rsidR="00844697" w:rsidRPr="00CD3E97" w14:paraId="72893998" w14:textId="77777777" w:rsidTr="008928EA">
        <w:trPr>
          <w:trHeight w:val="546"/>
          <w:jc w:val="center"/>
        </w:trPr>
        <w:tc>
          <w:tcPr>
            <w:tcW w:w="407" w:type="dxa"/>
            <w:tcBorders>
              <w:top w:val="nil"/>
              <w:left w:val="single" w:sz="8" w:space="0" w:color="auto"/>
              <w:bottom w:val="single" w:sz="8" w:space="0" w:color="auto"/>
              <w:right w:val="single" w:sz="8" w:space="0" w:color="auto"/>
            </w:tcBorders>
            <w:vAlign w:val="center"/>
            <w:hideMark/>
          </w:tcPr>
          <w:p w14:paraId="529FE50F"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541</w:t>
            </w:r>
          </w:p>
        </w:tc>
        <w:tc>
          <w:tcPr>
            <w:tcW w:w="7805" w:type="dxa"/>
            <w:tcBorders>
              <w:top w:val="nil"/>
              <w:left w:val="nil"/>
              <w:bottom w:val="single" w:sz="8" w:space="0" w:color="auto"/>
              <w:right w:val="single" w:sz="8" w:space="0" w:color="auto"/>
            </w:tcBorders>
            <w:vAlign w:val="center"/>
            <w:hideMark/>
          </w:tcPr>
          <w:p w14:paraId="5B235FCB"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 xml:space="preserve">VEHÍCULOS Y EQUIPO TERRESTRE, DESTINADOS A SERVICIOS PÚBLICOS Y A LA OPERACIÓN DE PROGRAMAS </w:t>
            </w:r>
            <w:r w:rsidRPr="00CD3E97">
              <w:rPr>
                <w:rFonts w:ascii="Arial" w:eastAsia="Times New Roman" w:hAnsi="Arial" w:cs="Arial"/>
                <w:color w:val="000000"/>
                <w:sz w:val="14"/>
                <w:szCs w:val="14"/>
                <w:lang w:eastAsia="es-MX"/>
              </w:rPr>
              <w:br/>
              <w:t>PÚBLICOS</w:t>
            </w:r>
          </w:p>
        </w:tc>
        <w:tc>
          <w:tcPr>
            <w:tcW w:w="1276" w:type="dxa"/>
            <w:tcBorders>
              <w:top w:val="nil"/>
              <w:left w:val="nil"/>
              <w:bottom w:val="single" w:sz="8" w:space="0" w:color="auto"/>
              <w:right w:val="single" w:sz="8" w:space="0" w:color="auto"/>
            </w:tcBorders>
            <w:vAlign w:val="center"/>
            <w:hideMark/>
          </w:tcPr>
          <w:p w14:paraId="771EC56F"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$13,600,000.00</w:t>
            </w:r>
          </w:p>
        </w:tc>
      </w:tr>
      <w:tr w:rsidR="00844697" w:rsidRPr="00CD3E97" w14:paraId="399D3FB1"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1573693E"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543</w:t>
            </w:r>
          </w:p>
        </w:tc>
        <w:tc>
          <w:tcPr>
            <w:tcW w:w="7805" w:type="dxa"/>
            <w:tcBorders>
              <w:top w:val="nil"/>
              <w:left w:val="nil"/>
              <w:bottom w:val="single" w:sz="8" w:space="0" w:color="auto"/>
              <w:right w:val="single" w:sz="8" w:space="0" w:color="auto"/>
            </w:tcBorders>
            <w:vAlign w:val="center"/>
            <w:hideMark/>
          </w:tcPr>
          <w:p w14:paraId="07992E18"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EQUIPO AEROESPACIAL</w:t>
            </w:r>
          </w:p>
        </w:tc>
        <w:tc>
          <w:tcPr>
            <w:tcW w:w="1276" w:type="dxa"/>
            <w:tcBorders>
              <w:top w:val="nil"/>
              <w:left w:val="nil"/>
              <w:bottom w:val="single" w:sz="8" w:space="0" w:color="auto"/>
              <w:right w:val="single" w:sz="8" w:space="0" w:color="auto"/>
            </w:tcBorders>
            <w:vAlign w:val="center"/>
            <w:hideMark/>
          </w:tcPr>
          <w:p w14:paraId="1A89F589"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$3,000,000.00</w:t>
            </w:r>
          </w:p>
        </w:tc>
      </w:tr>
      <w:tr w:rsidR="00844697" w:rsidRPr="00CD3E97" w14:paraId="00F40A29"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0A1489C"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5500 EQUIPO DE DEFENSA Y SEGURIDAD</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266B6450"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$4,000,000.00</w:t>
            </w:r>
          </w:p>
        </w:tc>
      </w:tr>
      <w:tr w:rsidR="00844697" w:rsidRPr="00CD3E97" w14:paraId="4E77DE2F"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2D368A1B"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551</w:t>
            </w:r>
          </w:p>
        </w:tc>
        <w:tc>
          <w:tcPr>
            <w:tcW w:w="7805" w:type="dxa"/>
            <w:tcBorders>
              <w:top w:val="nil"/>
              <w:left w:val="nil"/>
              <w:bottom w:val="single" w:sz="8" w:space="0" w:color="auto"/>
              <w:right w:val="single" w:sz="8" w:space="0" w:color="auto"/>
            </w:tcBorders>
            <w:vAlign w:val="center"/>
            <w:hideMark/>
          </w:tcPr>
          <w:p w14:paraId="205D0507"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EQUIPO DE DEFENSA Y SEGURIDAD</w:t>
            </w:r>
          </w:p>
        </w:tc>
        <w:tc>
          <w:tcPr>
            <w:tcW w:w="1276" w:type="dxa"/>
            <w:tcBorders>
              <w:top w:val="nil"/>
              <w:left w:val="nil"/>
              <w:bottom w:val="single" w:sz="8" w:space="0" w:color="auto"/>
              <w:right w:val="single" w:sz="8" w:space="0" w:color="auto"/>
            </w:tcBorders>
            <w:vAlign w:val="center"/>
            <w:hideMark/>
          </w:tcPr>
          <w:p w14:paraId="2B96AD02"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$4,000,000.00</w:t>
            </w:r>
          </w:p>
        </w:tc>
      </w:tr>
      <w:tr w:rsidR="00844697" w:rsidRPr="00CD3E97" w14:paraId="11655F0A"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679398F6"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5600 MAQUINARIA, OTROS EQUIPOS Y HERRAMIENTAS</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245FFC7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$2,196,149.39</w:t>
            </w:r>
          </w:p>
        </w:tc>
      </w:tr>
      <w:tr w:rsidR="00844697" w:rsidRPr="00CD3E97" w14:paraId="17947776"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78FBB522"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565</w:t>
            </w:r>
          </w:p>
        </w:tc>
        <w:tc>
          <w:tcPr>
            <w:tcW w:w="7805" w:type="dxa"/>
            <w:tcBorders>
              <w:top w:val="nil"/>
              <w:left w:val="nil"/>
              <w:bottom w:val="single" w:sz="8" w:space="0" w:color="auto"/>
              <w:right w:val="single" w:sz="8" w:space="0" w:color="auto"/>
            </w:tcBorders>
            <w:vAlign w:val="center"/>
            <w:hideMark/>
          </w:tcPr>
          <w:p w14:paraId="6B60C386"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EQUIPO DE COMUNICACIÓN Y TELECOMUNICACIÓN</w:t>
            </w:r>
          </w:p>
        </w:tc>
        <w:tc>
          <w:tcPr>
            <w:tcW w:w="1276" w:type="dxa"/>
            <w:tcBorders>
              <w:top w:val="nil"/>
              <w:left w:val="nil"/>
              <w:bottom w:val="single" w:sz="8" w:space="0" w:color="auto"/>
              <w:right w:val="single" w:sz="8" w:space="0" w:color="auto"/>
            </w:tcBorders>
            <w:vAlign w:val="center"/>
            <w:hideMark/>
          </w:tcPr>
          <w:p w14:paraId="7A39D45A"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$2,196,149.39</w:t>
            </w:r>
          </w:p>
        </w:tc>
      </w:tr>
      <w:tr w:rsidR="00844697" w:rsidRPr="00CD3E97" w14:paraId="25106070"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35B79999"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6000 INVERSION PÚBLICA</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5F8C511B"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$101,429,229.65</w:t>
            </w:r>
          </w:p>
        </w:tc>
      </w:tr>
      <w:tr w:rsidR="00844697" w:rsidRPr="00CD3E97" w14:paraId="15BC2E28"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C6E0B4"/>
            <w:vAlign w:val="center"/>
            <w:hideMark/>
          </w:tcPr>
          <w:p w14:paraId="0050642F" w14:textId="77777777" w:rsidR="00844697" w:rsidRPr="00CD3E97" w:rsidRDefault="00844697" w:rsidP="00844697">
            <w:pPr>
              <w:spacing w:after="0" w:line="240" w:lineRule="auto"/>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6100 OBRA PÚBLICA EN BIENES DE DOMINIO PÚBLICO</w:t>
            </w:r>
            <w:r w:rsidRPr="00CD3E97">
              <w:rPr>
                <w:rFonts w:ascii="Arial" w:eastAsia="Times New Roman" w:hAnsi="Arial" w:cs="Arial"/>
                <w:color w:val="000000"/>
                <w:sz w:val="14"/>
                <w:szCs w:val="14"/>
                <w:lang w:eastAsia="es-MX"/>
              </w:rPr>
              <w:t> </w:t>
            </w:r>
          </w:p>
        </w:tc>
        <w:tc>
          <w:tcPr>
            <w:tcW w:w="1276" w:type="dxa"/>
            <w:tcBorders>
              <w:top w:val="nil"/>
              <w:left w:val="nil"/>
              <w:bottom w:val="single" w:sz="8" w:space="0" w:color="auto"/>
              <w:right w:val="single" w:sz="8" w:space="0" w:color="auto"/>
            </w:tcBorders>
            <w:shd w:val="clear" w:color="000000" w:fill="C6E0B4"/>
            <w:vAlign w:val="center"/>
            <w:hideMark/>
          </w:tcPr>
          <w:p w14:paraId="27201B18" w14:textId="77777777" w:rsidR="00844697" w:rsidRPr="00CD3E97" w:rsidRDefault="00844697" w:rsidP="00844697">
            <w:pPr>
              <w:spacing w:after="0" w:line="240" w:lineRule="auto"/>
              <w:jc w:val="right"/>
              <w:rPr>
                <w:rFonts w:ascii="Arial" w:eastAsia="Times New Roman" w:hAnsi="Arial" w:cs="Arial"/>
                <w:b/>
                <w:bCs/>
                <w:color w:val="000000"/>
                <w:sz w:val="14"/>
                <w:szCs w:val="14"/>
                <w:lang w:eastAsia="es-MX"/>
              </w:rPr>
            </w:pPr>
            <w:r w:rsidRPr="00CD3E97">
              <w:rPr>
                <w:rFonts w:ascii="Arial" w:eastAsia="Times New Roman" w:hAnsi="Arial" w:cs="Arial"/>
                <w:b/>
                <w:bCs/>
                <w:color w:val="000000"/>
                <w:sz w:val="14"/>
                <w:szCs w:val="14"/>
                <w:lang w:eastAsia="es-MX"/>
              </w:rPr>
              <w:t>$101,429,229.65</w:t>
            </w:r>
          </w:p>
        </w:tc>
      </w:tr>
      <w:tr w:rsidR="00844697" w:rsidRPr="00CD3E97" w14:paraId="434E5F8C" w14:textId="77777777" w:rsidTr="008928EA">
        <w:trPr>
          <w:trHeight w:val="300"/>
          <w:jc w:val="center"/>
        </w:trPr>
        <w:tc>
          <w:tcPr>
            <w:tcW w:w="407" w:type="dxa"/>
            <w:tcBorders>
              <w:top w:val="nil"/>
              <w:left w:val="single" w:sz="8" w:space="0" w:color="auto"/>
              <w:bottom w:val="single" w:sz="8" w:space="0" w:color="auto"/>
              <w:right w:val="single" w:sz="8" w:space="0" w:color="auto"/>
            </w:tcBorders>
            <w:vAlign w:val="center"/>
            <w:hideMark/>
          </w:tcPr>
          <w:p w14:paraId="6F436C80"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612</w:t>
            </w:r>
          </w:p>
        </w:tc>
        <w:tc>
          <w:tcPr>
            <w:tcW w:w="7805" w:type="dxa"/>
            <w:tcBorders>
              <w:top w:val="nil"/>
              <w:left w:val="nil"/>
              <w:bottom w:val="single" w:sz="8" w:space="0" w:color="auto"/>
              <w:right w:val="single" w:sz="8" w:space="0" w:color="auto"/>
            </w:tcBorders>
            <w:vAlign w:val="center"/>
            <w:hideMark/>
          </w:tcPr>
          <w:p w14:paraId="08A65EA4"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EDIFICACIÓN NO HABITACIONAL</w:t>
            </w:r>
          </w:p>
        </w:tc>
        <w:tc>
          <w:tcPr>
            <w:tcW w:w="1276" w:type="dxa"/>
            <w:tcBorders>
              <w:top w:val="nil"/>
              <w:left w:val="nil"/>
              <w:bottom w:val="single" w:sz="8" w:space="0" w:color="auto"/>
              <w:right w:val="single" w:sz="8" w:space="0" w:color="auto"/>
            </w:tcBorders>
            <w:vAlign w:val="center"/>
            <w:hideMark/>
          </w:tcPr>
          <w:p w14:paraId="71898208"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$25,197,401.00</w:t>
            </w:r>
          </w:p>
        </w:tc>
      </w:tr>
      <w:tr w:rsidR="00844697" w:rsidRPr="00CD3E97" w14:paraId="49A2012D" w14:textId="77777777" w:rsidTr="008928EA">
        <w:trPr>
          <w:trHeight w:val="352"/>
          <w:jc w:val="center"/>
        </w:trPr>
        <w:tc>
          <w:tcPr>
            <w:tcW w:w="407" w:type="dxa"/>
            <w:tcBorders>
              <w:top w:val="nil"/>
              <w:left w:val="single" w:sz="8" w:space="0" w:color="auto"/>
              <w:bottom w:val="single" w:sz="8" w:space="0" w:color="auto"/>
              <w:right w:val="single" w:sz="8" w:space="0" w:color="auto"/>
            </w:tcBorders>
            <w:vAlign w:val="center"/>
            <w:hideMark/>
          </w:tcPr>
          <w:p w14:paraId="30B45467" w14:textId="77777777" w:rsidR="00844697" w:rsidRPr="00CD3E97" w:rsidRDefault="00844697" w:rsidP="00844697">
            <w:pPr>
              <w:spacing w:after="0" w:line="240" w:lineRule="auto"/>
              <w:jc w:val="center"/>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614</w:t>
            </w:r>
          </w:p>
        </w:tc>
        <w:tc>
          <w:tcPr>
            <w:tcW w:w="7805" w:type="dxa"/>
            <w:tcBorders>
              <w:top w:val="nil"/>
              <w:left w:val="nil"/>
              <w:bottom w:val="single" w:sz="8" w:space="0" w:color="auto"/>
              <w:right w:val="single" w:sz="8" w:space="0" w:color="auto"/>
            </w:tcBorders>
            <w:vAlign w:val="center"/>
            <w:hideMark/>
          </w:tcPr>
          <w:p w14:paraId="1116C565" w14:textId="77777777" w:rsidR="00844697" w:rsidRPr="00CD3E97" w:rsidRDefault="00844697" w:rsidP="00844697">
            <w:pPr>
              <w:spacing w:after="0" w:line="240" w:lineRule="auto"/>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DIVISIÓN DE TERRENOS Y CONSTRUCCIÓN DE OBRAS DE URBANIZACIÓN</w:t>
            </w:r>
          </w:p>
        </w:tc>
        <w:tc>
          <w:tcPr>
            <w:tcW w:w="1276" w:type="dxa"/>
            <w:tcBorders>
              <w:top w:val="nil"/>
              <w:left w:val="nil"/>
              <w:bottom w:val="single" w:sz="8" w:space="0" w:color="auto"/>
              <w:right w:val="single" w:sz="8" w:space="0" w:color="auto"/>
            </w:tcBorders>
            <w:vAlign w:val="center"/>
            <w:hideMark/>
          </w:tcPr>
          <w:p w14:paraId="319F5C3B" w14:textId="77777777" w:rsidR="00844697" w:rsidRPr="00CD3E97" w:rsidRDefault="00844697" w:rsidP="00844697">
            <w:pPr>
              <w:spacing w:after="0" w:line="240" w:lineRule="auto"/>
              <w:jc w:val="right"/>
              <w:rPr>
                <w:rFonts w:ascii="Arial" w:eastAsia="Times New Roman" w:hAnsi="Arial" w:cs="Arial"/>
                <w:color w:val="000000"/>
                <w:sz w:val="14"/>
                <w:szCs w:val="14"/>
                <w:lang w:eastAsia="es-MX"/>
              </w:rPr>
            </w:pPr>
            <w:r w:rsidRPr="00CD3E97">
              <w:rPr>
                <w:rFonts w:ascii="Arial" w:eastAsia="Times New Roman" w:hAnsi="Arial" w:cs="Arial"/>
                <w:color w:val="000000"/>
                <w:sz w:val="14"/>
                <w:szCs w:val="14"/>
                <w:lang w:eastAsia="es-MX"/>
              </w:rPr>
              <w:t>$76,231,828.65</w:t>
            </w:r>
          </w:p>
        </w:tc>
      </w:tr>
      <w:tr w:rsidR="00844697" w:rsidRPr="00CD3E97" w14:paraId="011F01EF" w14:textId="77777777" w:rsidTr="008928EA">
        <w:trPr>
          <w:trHeight w:val="300"/>
          <w:jc w:val="center"/>
        </w:trPr>
        <w:tc>
          <w:tcPr>
            <w:tcW w:w="8212" w:type="dxa"/>
            <w:gridSpan w:val="2"/>
            <w:tcBorders>
              <w:top w:val="single" w:sz="8" w:space="0" w:color="auto"/>
              <w:left w:val="single" w:sz="8" w:space="0" w:color="auto"/>
              <w:bottom w:val="single" w:sz="8" w:space="0" w:color="auto"/>
              <w:right w:val="single" w:sz="8" w:space="0" w:color="000000"/>
            </w:tcBorders>
            <w:shd w:val="clear" w:color="000000" w:fill="375623"/>
            <w:vAlign w:val="center"/>
            <w:hideMark/>
          </w:tcPr>
          <w:p w14:paraId="6713E899" w14:textId="77777777" w:rsidR="00844697" w:rsidRPr="00CD3E97" w:rsidRDefault="00844697" w:rsidP="00844697">
            <w:pPr>
              <w:spacing w:after="0" w:line="240" w:lineRule="auto"/>
              <w:jc w:val="center"/>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TOTAL</w:t>
            </w:r>
          </w:p>
        </w:tc>
        <w:tc>
          <w:tcPr>
            <w:tcW w:w="1276" w:type="dxa"/>
            <w:tcBorders>
              <w:top w:val="nil"/>
              <w:left w:val="nil"/>
              <w:bottom w:val="single" w:sz="8" w:space="0" w:color="auto"/>
              <w:right w:val="single" w:sz="8" w:space="0" w:color="auto"/>
            </w:tcBorders>
            <w:shd w:val="clear" w:color="000000" w:fill="375623"/>
            <w:vAlign w:val="center"/>
            <w:hideMark/>
          </w:tcPr>
          <w:p w14:paraId="01CF19D7" w14:textId="77777777" w:rsidR="00844697" w:rsidRPr="00CD3E97" w:rsidRDefault="00844697" w:rsidP="00844697">
            <w:pPr>
              <w:spacing w:after="0" w:line="240" w:lineRule="auto"/>
              <w:jc w:val="right"/>
              <w:rPr>
                <w:rFonts w:ascii="Arial" w:eastAsia="Times New Roman" w:hAnsi="Arial" w:cs="Arial"/>
                <w:b/>
                <w:bCs/>
                <w:color w:val="FFFFFF"/>
                <w:sz w:val="14"/>
                <w:szCs w:val="14"/>
                <w:lang w:eastAsia="es-MX"/>
              </w:rPr>
            </w:pPr>
            <w:r w:rsidRPr="00CD3E97">
              <w:rPr>
                <w:rFonts w:ascii="Arial" w:eastAsia="Times New Roman" w:hAnsi="Arial" w:cs="Arial"/>
                <w:b/>
                <w:bCs/>
                <w:color w:val="FFFFFF"/>
                <w:sz w:val="14"/>
                <w:szCs w:val="14"/>
                <w:lang w:eastAsia="es-MX"/>
              </w:rPr>
              <w:t>$576,229,196.22</w:t>
            </w:r>
          </w:p>
        </w:tc>
      </w:tr>
    </w:tbl>
    <w:p w14:paraId="5E547240" w14:textId="77777777" w:rsidR="004B7D7D" w:rsidRDefault="004B7D7D" w:rsidP="00302B9F">
      <w:pPr>
        <w:pStyle w:val="Textoindependiente"/>
        <w:spacing w:before="92"/>
        <w:ind w:right="-2"/>
        <w:jc w:val="both"/>
        <w:rPr>
          <w:rFonts w:ascii="Arial" w:hAnsi="Arial" w:cs="Arial"/>
          <w:sz w:val="22"/>
          <w:szCs w:val="22"/>
        </w:rPr>
      </w:pPr>
    </w:p>
    <w:p w14:paraId="4526CB41" w14:textId="77777777" w:rsidR="0058320B" w:rsidRDefault="0058320B" w:rsidP="00C0155E">
      <w:pPr>
        <w:pStyle w:val="Textoindependiente"/>
        <w:spacing w:before="93"/>
        <w:ind w:right="-2"/>
        <w:jc w:val="both"/>
        <w:rPr>
          <w:rFonts w:ascii="Arial" w:hAnsi="Arial" w:cs="Arial"/>
          <w:sz w:val="22"/>
          <w:szCs w:val="22"/>
        </w:rPr>
      </w:pPr>
    </w:p>
    <w:p w14:paraId="63AE4E9C" w14:textId="122F8C51" w:rsidR="00C0155E" w:rsidRPr="00AF5A9B" w:rsidRDefault="00C0155E" w:rsidP="00C0155E">
      <w:pPr>
        <w:pStyle w:val="Textoindependiente"/>
        <w:spacing w:before="93"/>
        <w:ind w:right="-2"/>
        <w:jc w:val="both"/>
        <w:rPr>
          <w:rFonts w:ascii="Arial" w:hAnsi="Arial" w:cs="Arial"/>
          <w:sz w:val="22"/>
          <w:szCs w:val="22"/>
        </w:rPr>
      </w:pPr>
      <w:r w:rsidRPr="00F5210F">
        <w:rPr>
          <w:rFonts w:ascii="Arial" w:hAnsi="Arial" w:cs="Arial"/>
          <w:sz w:val="22"/>
          <w:szCs w:val="22"/>
        </w:rPr>
        <w:t>Los gastos por concepto de comunicación</w:t>
      </w:r>
      <w:r w:rsidR="00E43855">
        <w:rPr>
          <w:rFonts w:ascii="Arial" w:hAnsi="Arial" w:cs="Arial"/>
          <w:sz w:val="22"/>
          <w:szCs w:val="22"/>
        </w:rPr>
        <w:t xml:space="preserve"> </w:t>
      </w:r>
      <w:r w:rsidRPr="005C532C">
        <w:rPr>
          <w:rFonts w:ascii="Arial" w:hAnsi="Arial" w:cs="Arial"/>
          <w:sz w:val="22"/>
          <w:szCs w:val="22"/>
        </w:rPr>
        <w:t xml:space="preserve">social importan la cantidad de </w:t>
      </w:r>
      <w:r w:rsidR="00FB7095" w:rsidRPr="00FB7095">
        <w:rPr>
          <w:rFonts w:ascii="Arial" w:hAnsi="Arial" w:cs="Arial"/>
          <w:sz w:val="22"/>
          <w:szCs w:val="22"/>
        </w:rPr>
        <w:t>$5,174,648.40</w:t>
      </w:r>
      <w:r w:rsidRPr="005C532C">
        <w:rPr>
          <w:rFonts w:ascii="Arial" w:hAnsi="Arial" w:cs="Arial"/>
          <w:sz w:val="22"/>
          <w:szCs w:val="22"/>
        </w:rPr>
        <w:t xml:space="preserve"> (Cinco millones</w:t>
      </w:r>
      <w:r w:rsidR="002544B6">
        <w:rPr>
          <w:rFonts w:ascii="Arial" w:hAnsi="Arial" w:cs="Arial"/>
          <w:sz w:val="22"/>
          <w:szCs w:val="22"/>
        </w:rPr>
        <w:t xml:space="preserve"> ciento setenta y cuatro mil seiscientos </w:t>
      </w:r>
      <w:r w:rsidR="006A1235">
        <w:rPr>
          <w:rFonts w:ascii="Arial" w:hAnsi="Arial" w:cs="Arial"/>
          <w:sz w:val="22"/>
          <w:szCs w:val="22"/>
        </w:rPr>
        <w:t>cuarenta y ocho</w:t>
      </w:r>
      <w:r w:rsidRPr="005C532C">
        <w:rPr>
          <w:rFonts w:ascii="Arial" w:hAnsi="Arial" w:cs="Arial"/>
          <w:spacing w:val="1"/>
          <w:sz w:val="22"/>
          <w:szCs w:val="22"/>
        </w:rPr>
        <w:t xml:space="preserve"> </w:t>
      </w:r>
      <w:r w:rsidRPr="005C532C">
        <w:rPr>
          <w:rFonts w:ascii="Arial" w:hAnsi="Arial" w:cs="Arial"/>
          <w:sz w:val="22"/>
          <w:szCs w:val="22"/>
        </w:rPr>
        <w:t>pesos</w:t>
      </w:r>
      <w:r w:rsidRPr="005C532C">
        <w:rPr>
          <w:rFonts w:ascii="Arial" w:hAnsi="Arial" w:cs="Arial"/>
          <w:spacing w:val="1"/>
          <w:sz w:val="22"/>
          <w:szCs w:val="22"/>
        </w:rPr>
        <w:t xml:space="preserve"> </w:t>
      </w:r>
      <w:r w:rsidR="006A1235">
        <w:rPr>
          <w:rFonts w:ascii="Arial" w:hAnsi="Arial" w:cs="Arial"/>
          <w:sz w:val="22"/>
          <w:szCs w:val="22"/>
        </w:rPr>
        <w:t>40</w:t>
      </w:r>
      <w:r w:rsidRPr="005C532C">
        <w:rPr>
          <w:rFonts w:ascii="Arial" w:hAnsi="Arial" w:cs="Arial"/>
          <w:sz w:val="22"/>
          <w:szCs w:val="22"/>
        </w:rPr>
        <w:t>/100</w:t>
      </w:r>
      <w:r w:rsidRPr="005C532C">
        <w:rPr>
          <w:rFonts w:ascii="Arial" w:hAnsi="Arial" w:cs="Arial"/>
          <w:spacing w:val="1"/>
          <w:sz w:val="22"/>
          <w:szCs w:val="22"/>
        </w:rPr>
        <w:t xml:space="preserve"> </w:t>
      </w:r>
      <w:r w:rsidRPr="005C532C">
        <w:rPr>
          <w:rFonts w:ascii="Arial" w:hAnsi="Arial" w:cs="Arial"/>
          <w:sz w:val="22"/>
          <w:szCs w:val="22"/>
        </w:rPr>
        <w:t>M.N.)</w:t>
      </w:r>
      <w:r w:rsidRPr="005C532C">
        <w:rPr>
          <w:rFonts w:ascii="Arial" w:hAnsi="Arial" w:cs="Arial"/>
          <w:spacing w:val="1"/>
          <w:sz w:val="22"/>
          <w:szCs w:val="22"/>
        </w:rPr>
        <w:t xml:space="preserve"> </w:t>
      </w:r>
      <w:r w:rsidRPr="005C532C">
        <w:rPr>
          <w:rFonts w:ascii="Arial" w:hAnsi="Arial" w:cs="Arial"/>
          <w:sz w:val="22"/>
          <w:szCs w:val="22"/>
        </w:rPr>
        <w:t>y</w:t>
      </w:r>
      <w:r w:rsidRPr="005C532C">
        <w:rPr>
          <w:rFonts w:ascii="Arial" w:hAnsi="Arial" w:cs="Arial"/>
          <w:spacing w:val="1"/>
          <w:sz w:val="22"/>
          <w:szCs w:val="22"/>
        </w:rPr>
        <w:t xml:space="preserve"> </w:t>
      </w:r>
      <w:r w:rsidRPr="005C532C">
        <w:rPr>
          <w:rFonts w:ascii="Arial" w:hAnsi="Arial" w:cs="Arial"/>
          <w:sz w:val="22"/>
          <w:szCs w:val="22"/>
        </w:rPr>
        <w:t>se</w:t>
      </w:r>
      <w:r w:rsidRPr="005C532C">
        <w:rPr>
          <w:rFonts w:ascii="Arial" w:hAnsi="Arial" w:cs="Arial"/>
          <w:spacing w:val="1"/>
          <w:sz w:val="22"/>
          <w:szCs w:val="22"/>
        </w:rPr>
        <w:t xml:space="preserve"> </w:t>
      </w:r>
      <w:r w:rsidRPr="005C532C">
        <w:rPr>
          <w:rFonts w:ascii="Arial" w:hAnsi="Arial" w:cs="Arial"/>
          <w:sz w:val="22"/>
          <w:szCs w:val="22"/>
        </w:rPr>
        <w:t>consideran</w:t>
      </w:r>
      <w:r w:rsidRPr="005C532C">
        <w:rPr>
          <w:rFonts w:ascii="Arial" w:hAnsi="Arial" w:cs="Arial"/>
          <w:spacing w:val="1"/>
          <w:sz w:val="22"/>
          <w:szCs w:val="22"/>
        </w:rPr>
        <w:t xml:space="preserve"> </w:t>
      </w:r>
      <w:r w:rsidRPr="005C532C">
        <w:rPr>
          <w:rFonts w:ascii="Arial" w:hAnsi="Arial" w:cs="Arial"/>
          <w:sz w:val="22"/>
          <w:szCs w:val="22"/>
        </w:rPr>
        <w:t>en</w:t>
      </w:r>
      <w:r w:rsidRPr="005C532C">
        <w:rPr>
          <w:rFonts w:ascii="Arial" w:hAnsi="Arial" w:cs="Arial"/>
          <w:spacing w:val="1"/>
          <w:sz w:val="22"/>
          <w:szCs w:val="22"/>
        </w:rPr>
        <w:t xml:space="preserve"> </w:t>
      </w:r>
      <w:r w:rsidRPr="005C532C">
        <w:rPr>
          <w:rFonts w:ascii="Arial" w:hAnsi="Arial" w:cs="Arial"/>
          <w:sz w:val="22"/>
          <w:szCs w:val="22"/>
        </w:rPr>
        <w:t>el</w:t>
      </w:r>
      <w:r w:rsidRPr="005C532C">
        <w:rPr>
          <w:rFonts w:ascii="Arial" w:hAnsi="Arial" w:cs="Arial"/>
          <w:spacing w:val="1"/>
          <w:sz w:val="22"/>
          <w:szCs w:val="22"/>
        </w:rPr>
        <w:t xml:space="preserve"> </w:t>
      </w:r>
      <w:r w:rsidRPr="005C532C">
        <w:rPr>
          <w:rFonts w:ascii="Arial" w:hAnsi="Arial" w:cs="Arial"/>
          <w:sz w:val="22"/>
          <w:szCs w:val="22"/>
        </w:rPr>
        <w:t>rubro</w:t>
      </w:r>
      <w:r w:rsidRPr="005C532C">
        <w:rPr>
          <w:rFonts w:ascii="Arial" w:hAnsi="Arial" w:cs="Arial"/>
          <w:spacing w:val="1"/>
          <w:sz w:val="22"/>
          <w:szCs w:val="22"/>
        </w:rPr>
        <w:t xml:space="preserve"> </w:t>
      </w:r>
      <w:r w:rsidRPr="005C532C">
        <w:rPr>
          <w:rFonts w:ascii="Arial" w:hAnsi="Arial" w:cs="Arial"/>
          <w:sz w:val="22"/>
          <w:szCs w:val="22"/>
        </w:rPr>
        <w:t xml:space="preserve">361 </w:t>
      </w:r>
      <w:r w:rsidRPr="005C532C">
        <w:rPr>
          <w:rFonts w:ascii="Arial" w:hAnsi="Arial" w:cs="Arial"/>
          <w:spacing w:val="-64"/>
          <w:sz w:val="22"/>
          <w:szCs w:val="22"/>
        </w:rPr>
        <w:t xml:space="preserve">      </w:t>
      </w:r>
      <w:r w:rsidRPr="005C532C">
        <w:rPr>
          <w:rFonts w:ascii="Arial" w:hAnsi="Arial" w:cs="Arial"/>
          <w:sz w:val="22"/>
          <w:szCs w:val="22"/>
        </w:rPr>
        <w:t>Servicios</w:t>
      </w:r>
      <w:r w:rsidRPr="005C532C">
        <w:rPr>
          <w:rFonts w:ascii="Arial" w:hAnsi="Arial" w:cs="Arial"/>
          <w:spacing w:val="-1"/>
          <w:sz w:val="22"/>
          <w:szCs w:val="22"/>
        </w:rPr>
        <w:t xml:space="preserve"> </w:t>
      </w:r>
      <w:r w:rsidRPr="005C532C">
        <w:rPr>
          <w:rFonts w:ascii="Arial" w:hAnsi="Arial" w:cs="Arial"/>
          <w:sz w:val="22"/>
          <w:szCs w:val="22"/>
        </w:rPr>
        <w:t>de Comunicación</w:t>
      </w:r>
      <w:r w:rsidRPr="00F5210F">
        <w:rPr>
          <w:rFonts w:ascii="Arial" w:hAnsi="Arial" w:cs="Arial"/>
          <w:spacing w:val="1"/>
          <w:sz w:val="22"/>
          <w:szCs w:val="22"/>
        </w:rPr>
        <w:t xml:space="preserve"> </w:t>
      </w:r>
      <w:r w:rsidRPr="00F5210F">
        <w:rPr>
          <w:rFonts w:ascii="Arial" w:hAnsi="Arial" w:cs="Arial"/>
          <w:sz w:val="22"/>
          <w:szCs w:val="22"/>
        </w:rPr>
        <w:t>Social y</w:t>
      </w:r>
      <w:r w:rsidRPr="00F5210F">
        <w:rPr>
          <w:rFonts w:ascii="Arial" w:hAnsi="Arial" w:cs="Arial"/>
          <w:spacing w:val="-1"/>
          <w:sz w:val="22"/>
          <w:szCs w:val="22"/>
        </w:rPr>
        <w:t xml:space="preserve"> </w:t>
      </w:r>
      <w:r w:rsidRPr="00F5210F">
        <w:rPr>
          <w:rFonts w:ascii="Arial" w:hAnsi="Arial" w:cs="Arial"/>
          <w:sz w:val="22"/>
          <w:szCs w:val="22"/>
        </w:rPr>
        <w:t>Publicidad.</w:t>
      </w:r>
    </w:p>
    <w:p w14:paraId="3817FEE1" w14:textId="577D43B9" w:rsidR="00C0155E" w:rsidRPr="004827E5" w:rsidRDefault="00C0155E" w:rsidP="00C0155E">
      <w:pPr>
        <w:pStyle w:val="Textoindependiente"/>
        <w:ind w:right="-2"/>
        <w:jc w:val="both"/>
        <w:rPr>
          <w:rFonts w:ascii="Arial" w:hAnsi="Arial" w:cs="Arial"/>
          <w:sz w:val="22"/>
          <w:szCs w:val="22"/>
        </w:rPr>
      </w:pPr>
      <w:r w:rsidRPr="00AF5A9B">
        <w:rPr>
          <w:rFonts w:ascii="Arial" w:hAnsi="Arial" w:cs="Arial"/>
          <w:sz w:val="22"/>
          <w:szCs w:val="22"/>
        </w:rPr>
        <w:t xml:space="preserve">El Ayuntamiento no tiene personal con el estatus de pensionado o jubilado por lo </w:t>
      </w:r>
      <w:r>
        <w:rPr>
          <w:rFonts w:ascii="Arial" w:hAnsi="Arial" w:cs="Arial"/>
          <w:sz w:val="22"/>
          <w:szCs w:val="22"/>
        </w:rPr>
        <w:t>que no se</w:t>
      </w:r>
      <w:r w:rsidRPr="00AF5A9B">
        <w:rPr>
          <w:rFonts w:ascii="Arial" w:hAnsi="Arial" w:cs="Arial"/>
          <w:spacing w:val="-1"/>
          <w:sz w:val="22"/>
          <w:szCs w:val="22"/>
        </w:rPr>
        <w:t xml:space="preserve"> </w:t>
      </w:r>
      <w:r w:rsidRPr="00AF5A9B">
        <w:rPr>
          <w:rFonts w:ascii="Arial" w:hAnsi="Arial" w:cs="Arial"/>
          <w:sz w:val="22"/>
          <w:szCs w:val="22"/>
        </w:rPr>
        <w:t>destinan</w:t>
      </w:r>
      <w:r w:rsidRPr="00AF5A9B">
        <w:rPr>
          <w:rFonts w:ascii="Arial" w:hAnsi="Arial" w:cs="Arial"/>
          <w:spacing w:val="-2"/>
          <w:sz w:val="22"/>
          <w:szCs w:val="22"/>
        </w:rPr>
        <w:t xml:space="preserve"> </w:t>
      </w:r>
      <w:r w:rsidRPr="00AF5A9B">
        <w:rPr>
          <w:rFonts w:ascii="Arial" w:hAnsi="Arial" w:cs="Arial"/>
          <w:sz w:val="22"/>
          <w:szCs w:val="22"/>
        </w:rPr>
        <w:t>recursos</w:t>
      </w:r>
      <w:r w:rsidRPr="00AF5A9B">
        <w:rPr>
          <w:rFonts w:ascii="Arial" w:hAnsi="Arial" w:cs="Arial"/>
          <w:spacing w:val="-2"/>
          <w:sz w:val="22"/>
          <w:szCs w:val="22"/>
        </w:rPr>
        <w:t xml:space="preserve"> </w:t>
      </w:r>
      <w:r w:rsidRPr="00AF5A9B">
        <w:rPr>
          <w:rFonts w:ascii="Arial" w:hAnsi="Arial" w:cs="Arial"/>
          <w:sz w:val="22"/>
          <w:szCs w:val="22"/>
        </w:rPr>
        <w:t>para</w:t>
      </w:r>
      <w:r w:rsidRPr="00AF5A9B">
        <w:rPr>
          <w:rFonts w:ascii="Arial" w:hAnsi="Arial" w:cs="Arial"/>
          <w:spacing w:val="2"/>
          <w:sz w:val="22"/>
          <w:szCs w:val="22"/>
        </w:rPr>
        <w:t xml:space="preserve"> </w:t>
      </w:r>
      <w:r w:rsidRPr="00AF5A9B">
        <w:rPr>
          <w:rFonts w:ascii="Arial" w:hAnsi="Arial" w:cs="Arial"/>
          <w:sz w:val="22"/>
          <w:szCs w:val="22"/>
        </w:rPr>
        <w:t>estos conceptos</w:t>
      </w:r>
      <w:r w:rsidRPr="00AF5A9B">
        <w:rPr>
          <w:rFonts w:ascii="Arial" w:hAnsi="Arial" w:cs="Arial"/>
          <w:spacing w:val="-2"/>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el presupuesto.</w:t>
      </w:r>
    </w:p>
    <w:p w14:paraId="0B99CA05" w14:textId="583A7710"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12.- </w:t>
      </w:r>
      <w:r w:rsidRPr="00F5210F">
        <w:rPr>
          <w:rFonts w:ascii="Arial" w:hAnsi="Arial" w:cs="Arial"/>
          <w:sz w:val="22"/>
          <w:szCs w:val="22"/>
        </w:rPr>
        <w:t>Las asignaciones previstas para el Ayuntamiento importan la cantidad de:</w:t>
      </w:r>
      <w:r w:rsidRPr="00F5210F">
        <w:rPr>
          <w:rFonts w:ascii="Arial" w:hAnsi="Arial" w:cs="Arial"/>
          <w:spacing w:val="1"/>
          <w:sz w:val="22"/>
          <w:szCs w:val="22"/>
        </w:rPr>
        <w:t xml:space="preserve"> </w:t>
      </w:r>
      <w:r w:rsidR="009B2280" w:rsidRPr="009B2280">
        <w:rPr>
          <w:rFonts w:ascii="Arial" w:hAnsi="Arial" w:cs="Arial"/>
          <w:spacing w:val="1"/>
          <w:sz w:val="22"/>
          <w:szCs w:val="22"/>
        </w:rPr>
        <w:t>$576,229,196.35 (Quinientos setenta y seis millones doscientos veintinueve mil ciento noventa y seis pesos 35/100 M.N.)</w:t>
      </w:r>
      <w:r w:rsidRPr="00F5210F">
        <w:rPr>
          <w:rFonts w:ascii="Arial" w:hAnsi="Arial" w:cs="Arial"/>
          <w:sz w:val="22"/>
          <w:szCs w:val="22"/>
        </w:rPr>
        <w:t>,</w:t>
      </w:r>
      <w:r w:rsidRPr="00F5210F">
        <w:rPr>
          <w:rFonts w:ascii="Arial" w:hAnsi="Arial" w:cs="Arial"/>
          <w:spacing w:val="1"/>
          <w:sz w:val="22"/>
          <w:szCs w:val="22"/>
        </w:rPr>
        <w:t xml:space="preserve"> </w:t>
      </w:r>
      <w:r w:rsidRPr="00F5210F">
        <w:rPr>
          <w:rFonts w:ascii="Arial" w:hAnsi="Arial" w:cs="Arial"/>
          <w:sz w:val="22"/>
          <w:szCs w:val="22"/>
        </w:rPr>
        <w:t>y</w:t>
      </w:r>
      <w:r w:rsidRPr="00F5210F">
        <w:rPr>
          <w:rFonts w:ascii="Arial" w:hAnsi="Arial" w:cs="Arial"/>
          <w:spacing w:val="1"/>
          <w:sz w:val="22"/>
          <w:szCs w:val="22"/>
        </w:rPr>
        <w:t xml:space="preserve"> </w:t>
      </w:r>
      <w:r w:rsidRPr="00F5210F">
        <w:rPr>
          <w:rFonts w:ascii="Arial" w:hAnsi="Arial" w:cs="Arial"/>
          <w:sz w:val="22"/>
          <w:szCs w:val="22"/>
        </w:rPr>
        <w:t>de</w:t>
      </w:r>
      <w:r w:rsidRPr="00F5210F">
        <w:rPr>
          <w:rFonts w:ascii="Arial" w:hAnsi="Arial" w:cs="Arial"/>
          <w:spacing w:val="66"/>
          <w:sz w:val="22"/>
          <w:szCs w:val="22"/>
        </w:rPr>
        <w:t xml:space="preserve"> </w:t>
      </w:r>
      <w:r w:rsidRPr="00F5210F">
        <w:rPr>
          <w:rFonts w:ascii="Arial" w:hAnsi="Arial" w:cs="Arial"/>
          <w:sz w:val="22"/>
          <w:szCs w:val="22"/>
        </w:rPr>
        <w:t>acuerdo</w:t>
      </w:r>
      <w:r w:rsidRPr="00F5210F">
        <w:rPr>
          <w:rFonts w:ascii="Arial" w:hAnsi="Arial" w:cs="Arial"/>
          <w:spacing w:val="67"/>
          <w:sz w:val="22"/>
          <w:szCs w:val="22"/>
        </w:rPr>
        <w:t xml:space="preserve"> </w:t>
      </w:r>
      <w:r w:rsidRPr="00F5210F">
        <w:rPr>
          <w:rFonts w:ascii="Arial" w:hAnsi="Arial" w:cs="Arial"/>
          <w:sz w:val="22"/>
          <w:szCs w:val="22"/>
        </w:rPr>
        <w:t>con</w:t>
      </w:r>
      <w:r w:rsidRPr="00F5210F">
        <w:rPr>
          <w:rFonts w:ascii="Arial" w:hAnsi="Arial" w:cs="Arial"/>
          <w:spacing w:val="67"/>
          <w:sz w:val="22"/>
          <w:szCs w:val="22"/>
        </w:rPr>
        <w:t xml:space="preserve"> </w:t>
      </w:r>
      <w:r w:rsidRPr="00F5210F">
        <w:rPr>
          <w:rFonts w:ascii="Arial" w:hAnsi="Arial" w:cs="Arial"/>
          <w:sz w:val="22"/>
          <w:szCs w:val="22"/>
        </w:rPr>
        <w:t>la</w:t>
      </w:r>
      <w:r w:rsidRPr="00F5210F">
        <w:rPr>
          <w:rFonts w:ascii="Arial" w:hAnsi="Arial" w:cs="Arial"/>
          <w:spacing w:val="66"/>
          <w:sz w:val="22"/>
          <w:szCs w:val="22"/>
        </w:rPr>
        <w:t xml:space="preserve"> </w:t>
      </w:r>
      <w:r w:rsidRPr="00F5210F">
        <w:rPr>
          <w:rFonts w:ascii="Arial" w:hAnsi="Arial" w:cs="Arial"/>
          <w:sz w:val="22"/>
          <w:szCs w:val="22"/>
        </w:rPr>
        <w:t>Clasificación</w:t>
      </w:r>
      <w:r w:rsidRPr="00F5210F">
        <w:rPr>
          <w:rFonts w:ascii="Arial" w:hAnsi="Arial" w:cs="Arial"/>
          <w:spacing w:val="67"/>
          <w:sz w:val="22"/>
          <w:szCs w:val="22"/>
        </w:rPr>
        <w:t xml:space="preserve"> </w:t>
      </w:r>
      <w:r w:rsidRPr="00F5210F">
        <w:rPr>
          <w:rFonts w:ascii="Arial" w:hAnsi="Arial" w:cs="Arial"/>
          <w:sz w:val="22"/>
          <w:szCs w:val="22"/>
        </w:rPr>
        <w:t>por</w:t>
      </w:r>
      <w:r w:rsidRPr="00F5210F">
        <w:rPr>
          <w:rFonts w:ascii="Arial" w:hAnsi="Arial" w:cs="Arial"/>
          <w:spacing w:val="67"/>
          <w:sz w:val="22"/>
          <w:szCs w:val="22"/>
        </w:rPr>
        <w:t xml:space="preserve"> </w:t>
      </w:r>
      <w:r w:rsidRPr="00F5210F">
        <w:rPr>
          <w:rFonts w:ascii="Arial" w:hAnsi="Arial" w:cs="Arial"/>
          <w:sz w:val="22"/>
          <w:szCs w:val="22"/>
        </w:rPr>
        <w:t>Objeto</w:t>
      </w:r>
      <w:r w:rsidRPr="00F5210F">
        <w:rPr>
          <w:rFonts w:ascii="Arial" w:hAnsi="Arial" w:cs="Arial"/>
          <w:spacing w:val="66"/>
          <w:sz w:val="22"/>
          <w:szCs w:val="22"/>
        </w:rPr>
        <w:t xml:space="preserve"> </w:t>
      </w:r>
      <w:r w:rsidRPr="00F5210F">
        <w:rPr>
          <w:rFonts w:ascii="Arial" w:hAnsi="Arial" w:cs="Arial"/>
          <w:sz w:val="22"/>
          <w:szCs w:val="22"/>
        </w:rPr>
        <w:t>del</w:t>
      </w:r>
      <w:r w:rsidRPr="00F5210F">
        <w:rPr>
          <w:rFonts w:ascii="Arial" w:hAnsi="Arial" w:cs="Arial"/>
          <w:spacing w:val="67"/>
          <w:sz w:val="22"/>
          <w:szCs w:val="22"/>
        </w:rPr>
        <w:t xml:space="preserve"> </w:t>
      </w:r>
      <w:r w:rsidRPr="00F5210F">
        <w:rPr>
          <w:rFonts w:ascii="Arial" w:hAnsi="Arial" w:cs="Arial"/>
          <w:sz w:val="22"/>
          <w:szCs w:val="22"/>
        </w:rPr>
        <w:lastRenderedPageBreak/>
        <w:t>Gasto</w:t>
      </w:r>
      <w:r w:rsidRPr="00F5210F">
        <w:rPr>
          <w:rFonts w:ascii="Arial" w:hAnsi="Arial" w:cs="Arial"/>
          <w:spacing w:val="67"/>
          <w:sz w:val="22"/>
          <w:szCs w:val="22"/>
        </w:rPr>
        <w:t xml:space="preserve"> </w:t>
      </w:r>
      <w:r w:rsidRPr="00F5210F">
        <w:rPr>
          <w:rFonts w:ascii="Arial" w:hAnsi="Arial" w:cs="Arial"/>
          <w:sz w:val="22"/>
          <w:szCs w:val="22"/>
        </w:rPr>
        <w:t>a</w:t>
      </w:r>
      <w:r w:rsidRPr="00F5210F">
        <w:rPr>
          <w:rFonts w:ascii="Arial" w:hAnsi="Arial" w:cs="Arial"/>
          <w:spacing w:val="66"/>
          <w:sz w:val="22"/>
          <w:szCs w:val="22"/>
        </w:rPr>
        <w:t xml:space="preserve"> </w:t>
      </w:r>
      <w:r w:rsidRPr="00F5210F">
        <w:rPr>
          <w:rFonts w:ascii="Arial" w:hAnsi="Arial" w:cs="Arial"/>
          <w:sz w:val="22"/>
          <w:szCs w:val="22"/>
        </w:rPr>
        <w:t>nivel</w:t>
      </w:r>
      <w:r w:rsidRPr="00F5210F">
        <w:rPr>
          <w:rFonts w:ascii="Arial" w:hAnsi="Arial" w:cs="Arial"/>
          <w:spacing w:val="1"/>
          <w:sz w:val="22"/>
          <w:szCs w:val="22"/>
        </w:rPr>
        <w:t xml:space="preserve"> </w:t>
      </w:r>
      <w:r w:rsidRPr="00F5210F">
        <w:rPr>
          <w:rFonts w:ascii="Arial" w:hAnsi="Arial" w:cs="Arial"/>
          <w:sz w:val="22"/>
          <w:szCs w:val="22"/>
        </w:rPr>
        <w:t>de capítulo,</w:t>
      </w:r>
      <w:r w:rsidRPr="00F5210F">
        <w:rPr>
          <w:rFonts w:ascii="Arial" w:hAnsi="Arial" w:cs="Arial"/>
          <w:spacing w:val="66"/>
          <w:sz w:val="22"/>
          <w:szCs w:val="22"/>
        </w:rPr>
        <w:t xml:space="preserve"> </w:t>
      </w:r>
      <w:r w:rsidRPr="00F5210F">
        <w:rPr>
          <w:rFonts w:ascii="Arial" w:hAnsi="Arial" w:cs="Arial"/>
          <w:sz w:val="22"/>
          <w:szCs w:val="22"/>
        </w:rPr>
        <w:t>se desglosan</w:t>
      </w:r>
      <w:r w:rsidRPr="00F5210F">
        <w:rPr>
          <w:rFonts w:ascii="Arial" w:hAnsi="Arial" w:cs="Arial"/>
          <w:spacing w:val="67"/>
          <w:sz w:val="22"/>
          <w:szCs w:val="22"/>
        </w:rPr>
        <w:t xml:space="preserve"> </w:t>
      </w:r>
      <w:r w:rsidRPr="00F5210F">
        <w:rPr>
          <w:rFonts w:ascii="Arial" w:hAnsi="Arial" w:cs="Arial"/>
          <w:sz w:val="22"/>
          <w:szCs w:val="22"/>
        </w:rPr>
        <w:t>por cada una de las</w:t>
      </w:r>
      <w:r w:rsidRPr="00F5210F">
        <w:rPr>
          <w:rFonts w:ascii="Arial" w:hAnsi="Arial" w:cs="Arial"/>
          <w:spacing w:val="67"/>
          <w:sz w:val="22"/>
          <w:szCs w:val="22"/>
        </w:rPr>
        <w:t xml:space="preserve"> </w:t>
      </w:r>
      <w:r w:rsidRPr="00F5210F">
        <w:rPr>
          <w:rFonts w:ascii="Arial" w:hAnsi="Arial" w:cs="Arial"/>
          <w:sz w:val="22"/>
          <w:szCs w:val="22"/>
        </w:rPr>
        <w:t>unidades</w:t>
      </w:r>
      <w:r w:rsidRPr="00F5210F">
        <w:rPr>
          <w:rFonts w:ascii="Arial" w:hAnsi="Arial" w:cs="Arial"/>
          <w:spacing w:val="66"/>
          <w:sz w:val="22"/>
          <w:szCs w:val="22"/>
        </w:rPr>
        <w:t xml:space="preserve"> </w:t>
      </w:r>
      <w:r w:rsidRPr="00F5210F">
        <w:rPr>
          <w:rFonts w:ascii="Arial" w:hAnsi="Arial" w:cs="Arial"/>
          <w:sz w:val="22"/>
          <w:szCs w:val="22"/>
        </w:rPr>
        <w:t>ejecutoras como</w:t>
      </w:r>
      <w:r w:rsidRPr="00F5210F">
        <w:rPr>
          <w:rFonts w:ascii="Arial" w:hAnsi="Arial" w:cs="Arial"/>
          <w:spacing w:val="67"/>
          <w:sz w:val="22"/>
          <w:szCs w:val="22"/>
        </w:rPr>
        <w:t xml:space="preserve"> </w:t>
      </w:r>
      <w:r w:rsidRPr="00F5210F">
        <w:rPr>
          <w:rFonts w:ascii="Arial" w:hAnsi="Arial" w:cs="Arial"/>
          <w:sz w:val="22"/>
          <w:szCs w:val="22"/>
        </w:rPr>
        <w:t>se muestra</w:t>
      </w:r>
      <w:r w:rsidRPr="00F5210F">
        <w:rPr>
          <w:rFonts w:ascii="Arial" w:hAnsi="Arial" w:cs="Arial"/>
          <w:spacing w:val="1"/>
          <w:sz w:val="22"/>
          <w:szCs w:val="22"/>
        </w:rPr>
        <w:t xml:space="preserve"> </w:t>
      </w:r>
      <w:r w:rsidRPr="00F5210F">
        <w:rPr>
          <w:rFonts w:ascii="Arial" w:hAnsi="Arial" w:cs="Arial"/>
          <w:sz w:val="22"/>
          <w:szCs w:val="22"/>
        </w:rPr>
        <w:t>a</w:t>
      </w:r>
      <w:r w:rsidRPr="00F5210F">
        <w:rPr>
          <w:rFonts w:ascii="Arial" w:hAnsi="Arial" w:cs="Arial"/>
          <w:spacing w:val="-1"/>
          <w:sz w:val="22"/>
          <w:szCs w:val="22"/>
        </w:rPr>
        <w:t xml:space="preserve"> </w:t>
      </w:r>
      <w:r w:rsidRPr="00F5210F">
        <w:rPr>
          <w:rFonts w:ascii="Arial" w:hAnsi="Arial" w:cs="Arial"/>
          <w:sz w:val="22"/>
          <w:szCs w:val="22"/>
        </w:rPr>
        <w:t>continuación:</w:t>
      </w:r>
    </w:p>
    <w:p w14:paraId="50D3D966" w14:textId="77777777" w:rsidR="00DD4B7B" w:rsidRDefault="00DD4B7B" w:rsidP="00C0155E">
      <w:pPr>
        <w:pStyle w:val="Textoindependiente"/>
        <w:ind w:right="-2"/>
        <w:jc w:val="both"/>
        <w:rPr>
          <w:rFonts w:ascii="Arial" w:hAnsi="Arial" w:cs="Arial"/>
          <w:sz w:val="22"/>
          <w:szCs w:val="22"/>
        </w:rPr>
      </w:pPr>
    </w:p>
    <w:tbl>
      <w:tblPr>
        <w:tblW w:w="7920" w:type="dxa"/>
        <w:jc w:val="center"/>
        <w:tblCellMar>
          <w:left w:w="70" w:type="dxa"/>
          <w:right w:w="70" w:type="dxa"/>
        </w:tblCellMar>
        <w:tblLook w:val="04A0" w:firstRow="1" w:lastRow="0" w:firstColumn="1" w:lastColumn="0" w:noHBand="0" w:noVBand="1"/>
      </w:tblPr>
      <w:tblGrid>
        <w:gridCol w:w="1156"/>
        <w:gridCol w:w="5122"/>
        <w:gridCol w:w="1642"/>
      </w:tblGrid>
      <w:tr w:rsidR="00127A37" w:rsidRPr="00127A37" w14:paraId="7A9CB375" w14:textId="77777777" w:rsidTr="000F0987">
        <w:trPr>
          <w:trHeight w:val="420"/>
          <w:jc w:val="center"/>
        </w:trPr>
        <w:tc>
          <w:tcPr>
            <w:tcW w:w="116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651515F3" w14:textId="77777777" w:rsidR="00127A37" w:rsidRPr="00127A37" w:rsidRDefault="00127A37" w:rsidP="00127A37">
            <w:pPr>
              <w:spacing w:after="0" w:line="240" w:lineRule="auto"/>
              <w:jc w:val="center"/>
              <w:rPr>
                <w:rFonts w:ascii="Arial" w:eastAsia="Times New Roman" w:hAnsi="Arial" w:cs="Arial"/>
                <w:b/>
                <w:bCs/>
                <w:color w:val="FFFFFF"/>
                <w:sz w:val="16"/>
                <w:szCs w:val="16"/>
                <w:lang w:eastAsia="es-MX"/>
              </w:rPr>
            </w:pPr>
            <w:r w:rsidRPr="00127A37">
              <w:rPr>
                <w:rFonts w:ascii="Arial" w:eastAsia="Times New Roman" w:hAnsi="Arial" w:cs="Arial"/>
                <w:b/>
                <w:bCs/>
                <w:color w:val="FFFFFF"/>
                <w:sz w:val="16"/>
                <w:szCs w:val="16"/>
                <w:lang w:eastAsia="es-MX"/>
              </w:rPr>
              <w:t>CAPÍTULO DE GASTO</w:t>
            </w:r>
          </w:p>
        </w:tc>
        <w:tc>
          <w:tcPr>
            <w:tcW w:w="5180" w:type="dxa"/>
            <w:tcBorders>
              <w:top w:val="single" w:sz="8" w:space="0" w:color="auto"/>
              <w:left w:val="nil"/>
              <w:bottom w:val="single" w:sz="8" w:space="0" w:color="auto"/>
              <w:right w:val="single" w:sz="8" w:space="0" w:color="auto"/>
            </w:tcBorders>
            <w:shd w:val="clear" w:color="000000" w:fill="375623"/>
            <w:vAlign w:val="center"/>
            <w:hideMark/>
          </w:tcPr>
          <w:p w14:paraId="74F7F2E6" w14:textId="77777777" w:rsidR="00127A37" w:rsidRPr="00127A37" w:rsidRDefault="00127A37" w:rsidP="00127A37">
            <w:pPr>
              <w:spacing w:after="0" w:line="240" w:lineRule="auto"/>
              <w:jc w:val="center"/>
              <w:rPr>
                <w:rFonts w:ascii="Arial" w:eastAsia="Times New Roman" w:hAnsi="Arial" w:cs="Arial"/>
                <w:b/>
                <w:bCs/>
                <w:color w:val="FFFFFF"/>
                <w:sz w:val="20"/>
                <w:szCs w:val="20"/>
                <w:lang w:eastAsia="es-MX"/>
              </w:rPr>
            </w:pPr>
            <w:r w:rsidRPr="00127A37">
              <w:rPr>
                <w:rFonts w:ascii="Arial" w:eastAsia="Times New Roman" w:hAnsi="Arial" w:cs="Arial"/>
                <w:b/>
                <w:bCs/>
                <w:color w:val="FFFFFF"/>
                <w:sz w:val="20"/>
                <w:szCs w:val="20"/>
                <w:lang w:eastAsia="es-MX"/>
              </w:rPr>
              <w:t>DESCRIPCIÓN POR UNIDAD ADMINISTRATIVA</w:t>
            </w:r>
          </w:p>
        </w:tc>
        <w:tc>
          <w:tcPr>
            <w:tcW w:w="1580" w:type="dxa"/>
            <w:tcBorders>
              <w:top w:val="single" w:sz="8" w:space="0" w:color="auto"/>
              <w:left w:val="nil"/>
              <w:bottom w:val="single" w:sz="8" w:space="0" w:color="auto"/>
              <w:right w:val="single" w:sz="8" w:space="0" w:color="auto"/>
            </w:tcBorders>
            <w:shd w:val="clear" w:color="000000" w:fill="375623"/>
            <w:vAlign w:val="center"/>
            <w:hideMark/>
          </w:tcPr>
          <w:p w14:paraId="672E69C6" w14:textId="77777777" w:rsidR="00127A37" w:rsidRPr="00127A37" w:rsidRDefault="00127A37" w:rsidP="00127A37">
            <w:pPr>
              <w:spacing w:after="0" w:line="240" w:lineRule="auto"/>
              <w:jc w:val="center"/>
              <w:rPr>
                <w:rFonts w:ascii="Arial" w:eastAsia="Times New Roman" w:hAnsi="Arial" w:cs="Arial"/>
                <w:b/>
                <w:bCs/>
                <w:color w:val="FFFFFF"/>
                <w:sz w:val="20"/>
                <w:szCs w:val="20"/>
                <w:lang w:eastAsia="es-MX"/>
              </w:rPr>
            </w:pPr>
            <w:r w:rsidRPr="00127A37">
              <w:rPr>
                <w:rFonts w:ascii="Arial" w:eastAsia="Times New Roman" w:hAnsi="Arial" w:cs="Arial"/>
                <w:b/>
                <w:bCs/>
                <w:color w:val="FFFFFF"/>
                <w:sz w:val="20"/>
                <w:szCs w:val="20"/>
                <w:lang w:eastAsia="es-MX"/>
              </w:rPr>
              <w:t>IMPORTE</w:t>
            </w:r>
          </w:p>
        </w:tc>
      </w:tr>
      <w:tr w:rsidR="00127A37" w:rsidRPr="00127A37" w14:paraId="537F6743"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689D8A3C"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7ECD0E03"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PRESIDENCIA MUNICIPAL</w:t>
            </w:r>
          </w:p>
        </w:tc>
        <w:tc>
          <w:tcPr>
            <w:tcW w:w="1580" w:type="dxa"/>
            <w:tcBorders>
              <w:top w:val="nil"/>
              <w:left w:val="nil"/>
              <w:bottom w:val="single" w:sz="8" w:space="0" w:color="auto"/>
              <w:right w:val="single" w:sz="8" w:space="0" w:color="auto"/>
            </w:tcBorders>
            <w:shd w:val="clear" w:color="000000" w:fill="C6E0B4"/>
            <w:vAlign w:val="center"/>
            <w:hideMark/>
          </w:tcPr>
          <w:p w14:paraId="1B9F90B6"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$13,109,612.85</w:t>
            </w:r>
          </w:p>
        </w:tc>
      </w:tr>
      <w:tr w:rsidR="00127A37" w:rsidRPr="00127A37" w14:paraId="01A8B1EB"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9A96AA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36E59EB"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4B7C7BDD"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$6,159,870.45</w:t>
            </w:r>
          </w:p>
        </w:tc>
      </w:tr>
      <w:tr w:rsidR="00127A37" w:rsidRPr="00127A37" w14:paraId="06739140"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FBE35A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7F1DF541"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3B56A7E3"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$95,053.20</w:t>
            </w:r>
          </w:p>
        </w:tc>
      </w:tr>
      <w:tr w:rsidR="00127A37" w:rsidRPr="00127A37" w14:paraId="403EF67E"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1A97F94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5343C98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6A970F9D"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$5,983,957.20</w:t>
            </w:r>
          </w:p>
        </w:tc>
      </w:tr>
      <w:tr w:rsidR="00127A37" w:rsidRPr="00127A37" w14:paraId="3D23150D"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4A830E4C"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20C8613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42471CA7"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$870,732.00</w:t>
            </w:r>
          </w:p>
        </w:tc>
      </w:tr>
      <w:tr w:rsidR="00127A37" w:rsidRPr="00127A37" w14:paraId="18D9BAE6"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05EB5A29"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30EE807B"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REGIDURIAS</w:t>
            </w:r>
          </w:p>
        </w:tc>
        <w:tc>
          <w:tcPr>
            <w:tcW w:w="1580" w:type="dxa"/>
            <w:tcBorders>
              <w:top w:val="nil"/>
              <w:left w:val="nil"/>
              <w:bottom w:val="single" w:sz="8" w:space="0" w:color="auto"/>
              <w:right w:val="single" w:sz="8" w:space="0" w:color="auto"/>
            </w:tcBorders>
            <w:shd w:val="clear" w:color="000000" w:fill="C6E0B4"/>
            <w:vAlign w:val="center"/>
            <w:hideMark/>
          </w:tcPr>
          <w:p w14:paraId="48C3C141"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$13,458,807.47</w:t>
            </w:r>
          </w:p>
        </w:tc>
      </w:tr>
      <w:tr w:rsidR="00127A37" w:rsidRPr="00127A37" w14:paraId="64368701"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3E3CCB0"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0530728E"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2EA7536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$11,772,007.47</w:t>
            </w:r>
          </w:p>
        </w:tc>
      </w:tr>
      <w:tr w:rsidR="00127A37" w:rsidRPr="00127A37" w14:paraId="7F2696E5"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1AE6183E"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083CC510"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1E60B5AE"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$85,516.80</w:t>
            </w:r>
          </w:p>
        </w:tc>
      </w:tr>
      <w:tr w:rsidR="00127A37" w:rsidRPr="00127A37" w14:paraId="6D32172E"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677C25C"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3B67FDF1"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1F85DB12"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$417,043.20</w:t>
            </w:r>
          </w:p>
        </w:tc>
      </w:tr>
      <w:tr w:rsidR="00127A37" w:rsidRPr="00127A37" w14:paraId="0D3E6703"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5B03127"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435A7F4F"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01D2C0E3"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$1,184,240.00</w:t>
            </w:r>
          </w:p>
        </w:tc>
      </w:tr>
      <w:tr w:rsidR="00127A37" w:rsidRPr="00127A37" w14:paraId="77E09B3D"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2E02877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321341CD"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SINDICATURA MUNICIPAL</w:t>
            </w:r>
          </w:p>
        </w:tc>
        <w:tc>
          <w:tcPr>
            <w:tcW w:w="1580" w:type="dxa"/>
            <w:tcBorders>
              <w:top w:val="nil"/>
              <w:left w:val="nil"/>
              <w:bottom w:val="single" w:sz="8" w:space="0" w:color="auto"/>
              <w:right w:val="single" w:sz="8" w:space="0" w:color="auto"/>
            </w:tcBorders>
            <w:shd w:val="clear" w:color="000000" w:fill="C6E0B4"/>
            <w:vAlign w:val="center"/>
            <w:hideMark/>
          </w:tcPr>
          <w:p w14:paraId="27D029CE"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$22,072,559.31</w:t>
            </w:r>
          </w:p>
        </w:tc>
      </w:tr>
      <w:tr w:rsidR="00127A37" w:rsidRPr="00127A37" w14:paraId="02006144"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EB05BB8"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4EBBA14C"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0F27B967"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$4,820,860.17</w:t>
            </w:r>
          </w:p>
        </w:tc>
      </w:tr>
      <w:tr w:rsidR="00127A37" w:rsidRPr="00127A37" w14:paraId="0D14D514"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63A00DB2"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0E3A5503"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6EDC1B6B"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$17,251,699.13</w:t>
            </w:r>
          </w:p>
        </w:tc>
      </w:tr>
      <w:tr w:rsidR="00127A37" w:rsidRPr="00127A37" w14:paraId="7F58C464"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733F27D2"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58E78F09"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UNIDAD DE TRANSPARENCIA</w:t>
            </w:r>
          </w:p>
        </w:tc>
        <w:tc>
          <w:tcPr>
            <w:tcW w:w="1580" w:type="dxa"/>
            <w:tcBorders>
              <w:top w:val="nil"/>
              <w:left w:val="nil"/>
              <w:bottom w:val="single" w:sz="8" w:space="0" w:color="auto"/>
              <w:right w:val="single" w:sz="8" w:space="0" w:color="auto"/>
            </w:tcBorders>
            <w:shd w:val="clear" w:color="000000" w:fill="C6E0B4"/>
            <w:vAlign w:val="center"/>
            <w:hideMark/>
          </w:tcPr>
          <w:p w14:paraId="46672DE7"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$956,408.80</w:t>
            </w:r>
          </w:p>
        </w:tc>
      </w:tr>
      <w:tr w:rsidR="00127A37" w:rsidRPr="00127A37" w14:paraId="25B06517"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B73297E"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C0B6F4F"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3DBA0DCE"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$956,408.80</w:t>
            </w:r>
          </w:p>
        </w:tc>
      </w:tr>
      <w:tr w:rsidR="00127A37" w:rsidRPr="00127A37" w14:paraId="4DB341D1"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7B22E13E"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04280914"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SECRETARÍA DEL AYUNTAMIENTO</w:t>
            </w:r>
          </w:p>
        </w:tc>
        <w:tc>
          <w:tcPr>
            <w:tcW w:w="1580" w:type="dxa"/>
            <w:tcBorders>
              <w:top w:val="nil"/>
              <w:left w:val="nil"/>
              <w:bottom w:val="single" w:sz="8" w:space="0" w:color="auto"/>
              <w:right w:val="single" w:sz="8" w:space="0" w:color="auto"/>
            </w:tcBorders>
            <w:shd w:val="clear" w:color="000000" w:fill="C6E0B4"/>
            <w:vAlign w:val="center"/>
            <w:hideMark/>
          </w:tcPr>
          <w:p w14:paraId="0EF0F9FE"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$14,500,538.62</w:t>
            </w:r>
          </w:p>
        </w:tc>
      </w:tr>
      <w:tr w:rsidR="00127A37" w:rsidRPr="00127A37" w14:paraId="45866ED6"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0F0BFC5"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EF9E86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34554009"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$9,894,696.18</w:t>
            </w:r>
          </w:p>
        </w:tc>
      </w:tr>
      <w:tr w:rsidR="00127A37" w:rsidRPr="00127A37" w14:paraId="13189887"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156F237"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0F970618"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2FD17F97"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$1,320,000.00</w:t>
            </w:r>
          </w:p>
        </w:tc>
      </w:tr>
      <w:tr w:rsidR="00127A37" w:rsidRPr="00127A37" w14:paraId="14C59E8F"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1A03043"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69683D2C"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5EFFC216"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$3,285,842.44</w:t>
            </w:r>
          </w:p>
        </w:tc>
      </w:tr>
      <w:tr w:rsidR="00127A37" w:rsidRPr="00127A37" w14:paraId="056C3153" w14:textId="77777777" w:rsidTr="000F0987">
        <w:trPr>
          <w:trHeight w:val="54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7C60A23F"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223D43F9"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SECRETARÍA DE SEGURIDAD PÚBLICA TRANSITO Y VIALIDAD</w:t>
            </w:r>
          </w:p>
        </w:tc>
        <w:tc>
          <w:tcPr>
            <w:tcW w:w="1580" w:type="dxa"/>
            <w:tcBorders>
              <w:top w:val="nil"/>
              <w:left w:val="nil"/>
              <w:bottom w:val="single" w:sz="8" w:space="0" w:color="auto"/>
              <w:right w:val="single" w:sz="8" w:space="0" w:color="auto"/>
            </w:tcBorders>
            <w:shd w:val="clear" w:color="000000" w:fill="C6E0B4"/>
            <w:vAlign w:val="center"/>
            <w:hideMark/>
          </w:tcPr>
          <w:p w14:paraId="23656F51"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$89,134,929.66</w:t>
            </w:r>
          </w:p>
        </w:tc>
      </w:tr>
      <w:tr w:rsidR="00127A37" w:rsidRPr="00127A37" w14:paraId="7B11BED1"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22ACE7CA"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E44F16B"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15EE8930"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$56,790,077.57</w:t>
            </w:r>
          </w:p>
        </w:tc>
      </w:tr>
      <w:tr w:rsidR="00127A37" w:rsidRPr="00127A37" w14:paraId="7EF12E72"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2D24398"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07781F2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2650A5B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$1,822,594.00</w:t>
            </w:r>
          </w:p>
        </w:tc>
      </w:tr>
      <w:tr w:rsidR="00127A37" w:rsidRPr="00127A37" w14:paraId="62DDEF4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58FBFA2"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76B752D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71F1C34A"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$3,057,550.13</w:t>
            </w:r>
          </w:p>
        </w:tc>
      </w:tr>
      <w:tr w:rsidR="00127A37" w:rsidRPr="00127A37" w14:paraId="6D6E0E81"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73191AB"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43AE3845"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0DB17F5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$7,643,558.57</w:t>
            </w:r>
          </w:p>
        </w:tc>
      </w:tr>
      <w:tr w:rsidR="00127A37" w:rsidRPr="00127A37" w14:paraId="1C1709A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22F6107"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5000</w:t>
            </w:r>
          </w:p>
        </w:tc>
        <w:tc>
          <w:tcPr>
            <w:tcW w:w="5180" w:type="dxa"/>
            <w:tcBorders>
              <w:top w:val="nil"/>
              <w:left w:val="nil"/>
              <w:bottom w:val="single" w:sz="8" w:space="0" w:color="auto"/>
              <w:right w:val="single" w:sz="8" w:space="0" w:color="auto"/>
            </w:tcBorders>
            <w:vAlign w:val="center"/>
            <w:hideMark/>
          </w:tcPr>
          <w:p w14:paraId="5EAA0E40"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Bienes Muebles, Inmuebles e Intangibles</w:t>
            </w:r>
          </w:p>
        </w:tc>
        <w:tc>
          <w:tcPr>
            <w:tcW w:w="1580" w:type="dxa"/>
            <w:tcBorders>
              <w:top w:val="nil"/>
              <w:left w:val="nil"/>
              <w:bottom w:val="single" w:sz="8" w:space="0" w:color="auto"/>
              <w:right w:val="single" w:sz="8" w:space="0" w:color="auto"/>
            </w:tcBorders>
            <w:vAlign w:val="center"/>
            <w:hideMark/>
          </w:tcPr>
          <w:p w14:paraId="3CF19CBE"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$19,821,149.39</w:t>
            </w:r>
          </w:p>
        </w:tc>
      </w:tr>
      <w:tr w:rsidR="00127A37" w:rsidRPr="00127A37" w14:paraId="0C3E7143"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3ADA235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5D8A61A6"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CONTRALORÍA MUNICIPAL</w:t>
            </w:r>
          </w:p>
        </w:tc>
        <w:tc>
          <w:tcPr>
            <w:tcW w:w="1580" w:type="dxa"/>
            <w:tcBorders>
              <w:top w:val="nil"/>
              <w:left w:val="nil"/>
              <w:bottom w:val="single" w:sz="8" w:space="0" w:color="auto"/>
              <w:right w:val="single" w:sz="8" w:space="0" w:color="auto"/>
            </w:tcBorders>
            <w:shd w:val="clear" w:color="000000" w:fill="C6E0B4"/>
            <w:vAlign w:val="center"/>
            <w:hideMark/>
          </w:tcPr>
          <w:p w14:paraId="20D0FB1E"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$7,615,275.09</w:t>
            </w:r>
          </w:p>
        </w:tc>
      </w:tr>
      <w:tr w:rsidR="00127A37" w:rsidRPr="00127A37" w14:paraId="11A1C84E"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28BD621"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9A29211"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4CCA8D76"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$5,495,275.09</w:t>
            </w:r>
          </w:p>
        </w:tc>
      </w:tr>
      <w:tr w:rsidR="00127A37" w:rsidRPr="00127A37" w14:paraId="6ABD4EF0"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68E030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1117AB5E"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5415FDFA"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$2,120,000.00</w:t>
            </w:r>
          </w:p>
        </w:tc>
      </w:tr>
      <w:tr w:rsidR="00127A37" w:rsidRPr="00127A37" w14:paraId="23152D57"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7B8A355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002D1085"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TESORERIA MUNICIPAL</w:t>
            </w:r>
          </w:p>
        </w:tc>
        <w:tc>
          <w:tcPr>
            <w:tcW w:w="1580" w:type="dxa"/>
            <w:tcBorders>
              <w:top w:val="nil"/>
              <w:left w:val="nil"/>
              <w:bottom w:val="single" w:sz="8" w:space="0" w:color="auto"/>
              <w:right w:val="single" w:sz="8" w:space="0" w:color="auto"/>
            </w:tcBorders>
            <w:shd w:val="clear" w:color="000000" w:fill="C6E0B4"/>
            <w:vAlign w:val="center"/>
            <w:hideMark/>
          </w:tcPr>
          <w:p w14:paraId="5BDF5D8F"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$125,352,245.37</w:t>
            </w:r>
          </w:p>
        </w:tc>
      </w:tr>
      <w:tr w:rsidR="00127A37" w:rsidRPr="00127A37" w14:paraId="032AB7E0"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E79242A"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086D5CFE"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669527F4"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$32,291,884.49</w:t>
            </w:r>
          </w:p>
        </w:tc>
      </w:tr>
      <w:tr w:rsidR="00127A37" w:rsidRPr="00127A37" w14:paraId="32F173C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18DCC5FF"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68A49543"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0CFF2314"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$28,060,215.30</w:t>
            </w:r>
          </w:p>
        </w:tc>
      </w:tr>
      <w:tr w:rsidR="00127A37" w:rsidRPr="00127A37" w14:paraId="37EAB022"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3F39E5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640F466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390CB78F"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$32,226,700.77</w:t>
            </w:r>
          </w:p>
        </w:tc>
      </w:tr>
      <w:tr w:rsidR="00127A37" w:rsidRPr="00127A37" w14:paraId="772B20BB"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4173D142"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lastRenderedPageBreak/>
              <w:t>4000</w:t>
            </w:r>
          </w:p>
        </w:tc>
        <w:tc>
          <w:tcPr>
            <w:tcW w:w="5180" w:type="dxa"/>
            <w:tcBorders>
              <w:top w:val="nil"/>
              <w:left w:val="nil"/>
              <w:bottom w:val="single" w:sz="8" w:space="0" w:color="auto"/>
              <w:right w:val="single" w:sz="8" w:space="0" w:color="auto"/>
            </w:tcBorders>
            <w:vAlign w:val="center"/>
            <w:hideMark/>
          </w:tcPr>
          <w:p w14:paraId="132FA0B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2534D70F"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$21,983,444.80</w:t>
            </w:r>
          </w:p>
        </w:tc>
      </w:tr>
      <w:tr w:rsidR="00127A37" w:rsidRPr="00127A37" w14:paraId="172E9BB3"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4C938E4F"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5000</w:t>
            </w:r>
          </w:p>
        </w:tc>
        <w:tc>
          <w:tcPr>
            <w:tcW w:w="5180" w:type="dxa"/>
            <w:tcBorders>
              <w:top w:val="nil"/>
              <w:left w:val="nil"/>
              <w:bottom w:val="single" w:sz="8" w:space="0" w:color="auto"/>
              <w:right w:val="single" w:sz="8" w:space="0" w:color="auto"/>
            </w:tcBorders>
            <w:vAlign w:val="center"/>
            <w:hideMark/>
          </w:tcPr>
          <w:p w14:paraId="53C7479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Bienes Muebles, Inmuebles e Intangibles</w:t>
            </w:r>
          </w:p>
        </w:tc>
        <w:tc>
          <w:tcPr>
            <w:tcW w:w="1580" w:type="dxa"/>
            <w:tcBorders>
              <w:top w:val="nil"/>
              <w:left w:val="nil"/>
              <w:bottom w:val="single" w:sz="8" w:space="0" w:color="auto"/>
              <w:right w:val="single" w:sz="8" w:space="0" w:color="auto"/>
            </w:tcBorders>
            <w:vAlign w:val="center"/>
            <w:hideMark/>
          </w:tcPr>
          <w:p w14:paraId="1F122BFF"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$10,790,000.00</w:t>
            </w:r>
          </w:p>
        </w:tc>
      </w:tr>
      <w:tr w:rsidR="00127A37" w:rsidRPr="00127A37" w14:paraId="1C706DC2"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7217CF22"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16723288"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SECRETARIA DE SERVICIOS PÚBLICOS</w:t>
            </w:r>
          </w:p>
        </w:tc>
        <w:tc>
          <w:tcPr>
            <w:tcW w:w="1580" w:type="dxa"/>
            <w:tcBorders>
              <w:top w:val="nil"/>
              <w:left w:val="nil"/>
              <w:bottom w:val="single" w:sz="8" w:space="0" w:color="auto"/>
              <w:right w:val="single" w:sz="8" w:space="0" w:color="auto"/>
            </w:tcBorders>
            <w:shd w:val="clear" w:color="000000" w:fill="C6E0B4"/>
            <w:vAlign w:val="center"/>
            <w:hideMark/>
          </w:tcPr>
          <w:p w14:paraId="36094387"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$89,039,121.53</w:t>
            </w:r>
          </w:p>
        </w:tc>
      </w:tr>
      <w:tr w:rsidR="00127A37" w:rsidRPr="00127A37" w14:paraId="5679586E"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202F6B8B"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563D729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0E61BC16"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$16,121,960.19</w:t>
            </w:r>
          </w:p>
        </w:tc>
      </w:tr>
      <w:tr w:rsidR="00127A37" w:rsidRPr="00127A37" w14:paraId="6C69BE93"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84255E5"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73E5F52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57FBA805"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$37,290,796.08</w:t>
            </w:r>
          </w:p>
        </w:tc>
      </w:tr>
      <w:tr w:rsidR="00127A37" w:rsidRPr="00127A37" w14:paraId="6A209D49"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2FC109C9"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1BA12B9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11119227"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$35,626,365.26</w:t>
            </w:r>
          </w:p>
        </w:tc>
      </w:tr>
      <w:tr w:rsidR="00127A37" w:rsidRPr="00127A37" w14:paraId="0459BB6C" w14:textId="77777777" w:rsidTr="000F0987">
        <w:trPr>
          <w:trHeight w:val="54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003EDF6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070E0D47"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 xml:space="preserve">SECRETARIA DE DESARROLLO ECONOMICO, TURISMO Y CULTURA </w:t>
            </w:r>
          </w:p>
        </w:tc>
        <w:tc>
          <w:tcPr>
            <w:tcW w:w="1580" w:type="dxa"/>
            <w:tcBorders>
              <w:top w:val="nil"/>
              <w:left w:val="nil"/>
              <w:bottom w:val="single" w:sz="8" w:space="0" w:color="auto"/>
              <w:right w:val="single" w:sz="8" w:space="0" w:color="auto"/>
            </w:tcBorders>
            <w:shd w:val="clear" w:color="000000" w:fill="C6E0B4"/>
            <w:vAlign w:val="center"/>
            <w:hideMark/>
          </w:tcPr>
          <w:p w14:paraId="41200482"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$30,005,967.73</w:t>
            </w:r>
          </w:p>
        </w:tc>
      </w:tr>
      <w:tr w:rsidR="00127A37" w:rsidRPr="00127A37" w14:paraId="07BD81F7"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177DE61"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6E9ACEEE"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44017A4C"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$17,317,910.96</w:t>
            </w:r>
          </w:p>
        </w:tc>
      </w:tr>
      <w:tr w:rsidR="00127A37" w:rsidRPr="00127A37" w14:paraId="7D964229"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C2F97BB"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18DCA0DA"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63137C59"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$289,791.48</w:t>
            </w:r>
          </w:p>
        </w:tc>
      </w:tr>
      <w:tr w:rsidR="00127A37" w:rsidRPr="00127A37" w14:paraId="448143EC"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8752B50"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120B5ED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5941986C"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$12,398,265.29</w:t>
            </w:r>
          </w:p>
        </w:tc>
      </w:tr>
      <w:tr w:rsidR="00127A37" w:rsidRPr="00127A37" w14:paraId="7EC90C3A" w14:textId="77777777" w:rsidTr="000F0987">
        <w:trPr>
          <w:trHeight w:val="54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2E1782A9"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56FC63A3"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SECRETARIA DE OBRAS PÚBLICAS, DESARROLLO URBANO Y MEDIO AMBIENTE</w:t>
            </w:r>
          </w:p>
        </w:tc>
        <w:tc>
          <w:tcPr>
            <w:tcW w:w="1580" w:type="dxa"/>
            <w:tcBorders>
              <w:top w:val="nil"/>
              <w:left w:val="nil"/>
              <w:bottom w:val="single" w:sz="8" w:space="0" w:color="auto"/>
              <w:right w:val="single" w:sz="8" w:space="0" w:color="auto"/>
            </w:tcBorders>
            <w:shd w:val="clear" w:color="000000" w:fill="C6E0B4"/>
            <w:vAlign w:val="center"/>
            <w:hideMark/>
          </w:tcPr>
          <w:p w14:paraId="2B8740AE"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$117,898,953.72</w:t>
            </w:r>
          </w:p>
        </w:tc>
      </w:tr>
      <w:tr w:rsidR="00127A37" w:rsidRPr="00127A37" w14:paraId="1CA1ECB2"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1E7160B"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194558F9"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14730C0C"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$6,632,977.48</w:t>
            </w:r>
          </w:p>
        </w:tc>
      </w:tr>
      <w:tr w:rsidR="00127A37" w:rsidRPr="00127A37" w14:paraId="69092C81"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B023552"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6EC4374B"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788A3466"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$25,000.00</w:t>
            </w:r>
          </w:p>
        </w:tc>
      </w:tr>
      <w:tr w:rsidR="00127A37" w:rsidRPr="00127A37" w14:paraId="4C4BB61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1FFD5005"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53F38CA8"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4167F5C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$9,811,746.59</w:t>
            </w:r>
          </w:p>
        </w:tc>
      </w:tr>
      <w:tr w:rsidR="00127A37" w:rsidRPr="00127A37" w14:paraId="4C609DF4"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F958D6A"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6000</w:t>
            </w:r>
          </w:p>
        </w:tc>
        <w:tc>
          <w:tcPr>
            <w:tcW w:w="5180" w:type="dxa"/>
            <w:tcBorders>
              <w:top w:val="nil"/>
              <w:left w:val="nil"/>
              <w:bottom w:val="single" w:sz="8" w:space="0" w:color="auto"/>
              <w:right w:val="single" w:sz="8" w:space="0" w:color="auto"/>
            </w:tcBorders>
            <w:vAlign w:val="center"/>
            <w:hideMark/>
          </w:tcPr>
          <w:p w14:paraId="775ED50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Inversión Pública</w:t>
            </w:r>
          </w:p>
        </w:tc>
        <w:tc>
          <w:tcPr>
            <w:tcW w:w="1580" w:type="dxa"/>
            <w:tcBorders>
              <w:top w:val="nil"/>
              <w:left w:val="nil"/>
              <w:bottom w:val="single" w:sz="8" w:space="0" w:color="auto"/>
              <w:right w:val="single" w:sz="8" w:space="0" w:color="auto"/>
            </w:tcBorders>
            <w:vAlign w:val="center"/>
            <w:hideMark/>
          </w:tcPr>
          <w:p w14:paraId="0C2040BF"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$101,429,229.65</w:t>
            </w:r>
          </w:p>
        </w:tc>
      </w:tr>
      <w:tr w:rsidR="00127A37" w:rsidRPr="00127A37" w14:paraId="2D5FA2BD"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319866D1"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3EAD3D36"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SISTEMA MUNICIPAL DIF</w:t>
            </w:r>
          </w:p>
        </w:tc>
        <w:tc>
          <w:tcPr>
            <w:tcW w:w="1580" w:type="dxa"/>
            <w:tcBorders>
              <w:top w:val="nil"/>
              <w:left w:val="nil"/>
              <w:bottom w:val="single" w:sz="8" w:space="0" w:color="auto"/>
              <w:right w:val="single" w:sz="8" w:space="0" w:color="auto"/>
            </w:tcBorders>
            <w:shd w:val="clear" w:color="000000" w:fill="C6E0B4"/>
            <w:vAlign w:val="center"/>
            <w:hideMark/>
          </w:tcPr>
          <w:p w14:paraId="17121FEE"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$19,697,772.59</w:t>
            </w:r>
          </w:p>
        </w:tc>
      </w:tr>
      <w:tr w:rsidR="00127A37" w:rsidRPr="00127A37" w14:paraId="5A3B737D"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48F2E5C1"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296506B0"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23BE6528"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$12,837,405.52</w:t>
            </w:r>
          </w:p>
        </w:tc>
      </w:tr>
      <w:tr w:rsidR="00127A37" w:rsidRPr="00127A37" w14:paraId="731F0682"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5CA78F3"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338EC364"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06EAA740"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$438,000.00</w:t>
            </w:r>
          </w:p>
        </w:tc>
      </w:tr>
      <w:tr w:rsidR="00127A37" w:rsidRPr="00127A37" w14:paraId="3F0207FC"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8499547"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09F07593"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68DB4564"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$1,294,613.07</w:t>
            </w:r>
          </w:p>
        </w:tc>
      </w:tr>
      <w:tr w:rsidR="00127A37" w:rsidRPr="00127A37" w14:paraId="2EF4D16D"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4BF935A6"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328BF8BF"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3ED2904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$5,127,754.00</w:t>
            </w:r>
          </w:p>
        </w:tc>
      </w:tr>
      <w:tr w:rsidR="00127A37" w:rsidRPr="00127A37" w14:paraId="6B2DA561"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011304D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51AD4F19"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SECRETARIA DE BIENESTAR SOCIAL</w:t>
            </w:r>
          </w:p>
        </w:tc>
        <w:tc>
          <w:tcPr>
            <w:tcW w:w="1580" w:type="dxa"/>
            <w:tcBorders>
              <w:top w:val="nil"/>
              <w:left w:val="nil"/>
              <w:bottom w:val="single" w:sz="8" w:space="0" w:color="auto"/>
              <w:right w:val="single" w:sz="8" w:space="0" w:color="auto"/>
            </w:tcBorders>
            <w:shd w:val="clear" w:color="000000" w:fill="C6E0B4"/>
            <w:vAlign w:val="center"/>
            <w:hideMark/>
          </w:tcPr>
          <w:p w14:paraId="00C04542"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$11,302,194.22</w:t>
            </w:r>
          </w:p>
        </w:tc>
      </w:tr>
      <w:tr w:rsidR="00127A37" w:rsidRPr="00127A37" w14:paraId="5CC12079"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12E611E"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7B508A0C"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5BCCD98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$7,282,194.22</w:t>
            </w:r>
          </w:p>
        </w:tc>
      </w:tr>
      <w:tr w:rsidR="00127A37" w:rsidRPr="00127A37" w14:paraId="242BAE3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807B066"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5A072F3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60AB3C0D"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$50,000.00</w:t>
            </w:r>
          </w:p>
        </w:tc>
      </w:tr>
      <w:tr w:rsidR="00127A37" w:rsidRPr="00127A37" w14:paraId="07E0EDE7"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3AC7589C"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0C9F305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520E4103"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$410,000.00</w:t>
            </w:r>
          </w:p>
        </w:tc>
      </w:tr>
      <w:tr w:rsidR="00127A37" w:rsidRPr="00127A37" w14:paraId="711EA28E"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B137A47"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1546DAF3"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5A4A57FE"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$3,560,000.00</w:t>
            </w:r>
          </w:p>
        </w:tc>
      </w:tr>
      <w:tr w:rsidR="00127A37" w:rsidRPr="00127A37" w14:paraId="471EB048"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3F4F2862"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5ACD08BF"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JUNTAS AUXILIARES</w:t>
            </w:r>
          </w:p>
        </w:tc>
        <w:tc>
          <w:tcPr>
            <w:tcW w:w="1580" w:type="dxa"/>
            <w:tcBorders>
              <w:top w:val="nil"/>
              <w:left w:val="nil"/>
              <w:bottom w:val="single" w:sz="8" w:space="0" w:color="auto"/>
              <w:right w:val="single" w:sz="8" w:space="0" w:color="auto"/>
            </w:tcBorders>
            <w:shd w:val="clear" w:color="000000" w:fill="C6E0B4"/>
            <w:vAlign w:val="center"/>
            <w:hideMark/>
          </w:tcPr>
          <w:p w14:paraId="06D57CBA"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$8,303,064.61</w:t>
            </w:r>
          </w:p>
        </w:tc>
      </w:tr>
      <w:tr w:rsidR="00127A37" w:rsidRPr="00127A37" w14:paraId="7E565A3B"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7F5D8348"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41826C2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437BC58C"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$1,731,859.96</w:t>
            </w:r>
          </w:p>
        </w:tc>
      </w:tr>
      <w:tr w:rsidR="00127A37" w:rsidRPr="00127A37" w14:paraId="57CE0D45"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1D0897C"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48374438"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0B4100F2"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$1,300,500.00</w:t>
            </w:r>
          </w:p>
        </w:tc>
      </w:tr>
      <w:tr w:rsidR="00127A37" w:rsidRPr="00127A37" w14:paraId="3BFA2B16"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16DFE33D"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261D667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50F0ABC3"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$2,364,500.00</w:t>
            </w:r>
          </w:p>
        </w:tc>
      </w:tr>
      <w:tr w:rsidR="00127A37" w:rsidRPr="00127A37" w14:paraId="5709D748"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753BD44"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4000</w:t>
            </w:r>
          </w:p>
        </w:tc>
        <w:tc>
          <w:tcPr>
            <w:tcW w:w="5180" w:type="dxa"/>
            <w:tcBorders>
              <w:top w:val="nil"/>
              <w:left w:val="nil"/>
              <w:bottom w:val="single" w:sz="8" w:space="0" w:color="auto"/>
              <w:right w:val="single" w:sz="8" w:space="0" w:color="auto"/>
            </w:tcBorders>
            <w:vAlign w:val="center"/>
            <w:hideMark/>
          </w:tcPr>
          <w:p w14:paraId="32909E1D"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Transferencias, Asignaciones, Subsidios y Otras Ayudas</w:t>
            </w:r>
          </w:p>
        </w:tc>
        <w:tc>
          <w:tcPr>
            <w:tcW w:w="1580" w:type="dxa"/>
            <w:tcBorders>
              <w:top w:val="nil"/>
              <w:left w:val="nil"/>
              <w:bottom w:val="single" w:sz="8" w:space="0" w:color="auto"/>
              <w:right w:val="single" w:sz="8" w:space="0" w:color="auto"/>
            </w:tcBorders>
            <w:vAlign w:val="center"/>
            <w:hideMark/>
          </w:tcPr>
          <w:p w14:paraId="710E9227"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$2,906,204.65</w:t>
            </w:r>
          </w:p>
        </w:tc>
      </w:tr>
      <w:tr w:rsidR="00127A37" w:rsidRPr="00127A37" w14:paraId="3B2A24EC"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C6E0B4"/>
            <w:vAlign w:val="center"/>
            <w:hideMark/>
          </w:tcPr>
          <w:p w14:paraId="2F94BB6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 </w:t>
            </w:r>
          </w:p>
        </w:tc>
        <w:tc>
          <w:tcPr>
            <w:tcW w:w="5180" w:type="dxa"/>
            <w:tcBorders>
              <w:top w:val="nil"/>
              <w:left w:val="nil"/>
              <w:bottom w:val="single" w:sz="8" w:space="0" w:color="auto"/>
              <w:right w:val="single" w:sz="8" w:space="0" w:color="auto"/>
            </w:tcBorders>
            <w:shd w:val="clear" w:color="000000" w:fill="C6E0B4"/>
            <w:vAlign w:val="center"/>
            <w:hideMark/>
          </w:tcPr>
          <w:p w14:paraId="77E61483" w14:textId="77777777" w:rsidR="00127A37" w:rsidRPr="00127A37" w:rsidRDefault="00127A37" w:rsidP="00127A37">
            <w:pPr>
              <w:spacing w:after="0" w:line="240" w:lineRule="auto"/>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SECRETARIA DE GOBERNACION</w:t>
            </w:r>
          </w:p>
        </w:tc>
        <w:tc>
          <w:tcPr>
            <w:tcW w:w="1580" w:type="dxa"/>
            <w:tcBorders>
              <w:top w:val="nil"/>
              <w:left w:val="nil"/>
              <w:bottom w:val="single" w:sz="8" w:space="0" w:color="auto"/>
              <w:right w:val="single" w:sz="8" w:space="0" w:color="auto"/>
            </w:tcBorders>
            <w:shd w:val="clear" w:color="000000" w:fill="C6E0B4"/>
            <w:vAlign w:val="center"/>
            <w:hideMark/>
          </w:tcPr>
          <w:p w14:paraId="50ADEB56" w14:textId="77777777" w:rsidR="00127A37" w:rsidRPr="00127A37" w:rsidRDefault="00127A37" w:rsidP="00127A37">
            <w:pPr>
              <w:spacing w:after="0" w:line="240" w:lineRule="auto"/>
              <w:jc w:val="right"/>
              <w:rPr>
                <w:rFonts w:ascii="Arial" w:eastAsia="Times New Roman" w:hAnsi="Arial" w:cs="Arial"/>
                <w:b/>
                <w:bCs/>
                <w:color w:val="000000"/>
                <w:sz w:val="20"/>
                <w:szCs w:val="20"/>
                <w:lang w:eastAsia="es-MX"/>
              </w:rPr>
            </w:pPr>
            <w:r w:rsidRPr="00127A37">
              <w:rPr>
                <w:rFonts w:ascii="Arial" w:eastAsia="Times New Roman" w:hAnsi="Arial" w:cs="Arial"/>
                <w:b/>
                <w:bCs/>
                <w:color w:val="000000"/>
                <w:sz w:val="20"/>
                <w:szCs w:val="20"/>
                <w:lang w:eastAsia="es-MX"/>
              </w:rPr>
              <w:t>$13,781,744.67</w:t>
            </w:r>
          </w:p>
        </w:tc>
      </w:tr>
      <w:tr w:rsidR="00127A37" w:rsidRPr="00127A37" w14:paraId="7244F462"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AD7540A"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1000</w:t>
            </w:r>
          </w:p>
        </w:tc>
        <w:tc>
          <w:tcPr>
            <w:tcW w:w="5180" w:type="dxa"/>
            <w:tcBorders>
              <w:top w:val="nil"/>
              <w:left w:val="nil"/>
              <w:bottom w:val="single" w:sz="8" w:space="0" w:color="auto"/>
              <w:right w:val="single" w:sz="8" w:space="0" w:color="auto"/>
            </w:tcBorders>
            <w:vAlign w:val="center"/>
            <w:hideMark/>
          </w:tcPr>
          <w:p w14:paraId="11BFE977"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Personales</w:t>
            </w:r>
          </w:p>
        </w:tc>
        <w:tc>
          <w:tcPr>
            <w:tcW w:w="1580" w:type="dxa"/>
            <w:tcBorders>
              <w:top w:val="nil"/>
              <w:left w:val="nil"/>
              <w:bottom w:val="single" w:sz="8" w:space="0" w:color="auto"/>
              <w:right w:val="single" w:sz="8" w:space="0" w:color="auto"/>
            </w:tcBorders>
            <w:vAlign w:val="center"/>
            <w:hideMark/>
          </w:tcPr>
          <w:p w14:paraId="0A6C27F1"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$11,878,147.67</w:t>
            </w:r>
          </w:p>
        </w:tc>
      </w:tr>
      <w:tr w:rsidR="00127A37" w:rsidRPr="00127A37" w14:paraId="345711C7"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5A603768"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2000</w:t>
            </w:r>
          </w:p>
        </w:tc>
        <w:tc>
          <w:tcPr>
            <w:tcW w:w="5180" w:type="dxa"/>
            <w:tcBorders>
              <w:top w:val="nil"/>
              <w:left w:val="nil"/>
              <w:bottom w:val="single" w:sz="8" w:space="0" w:color="auto"/>
              <w:right w:val="single" w:sz="8" w:space="0" w:color="auto"/>
            </w:tcBorders>
            <w:vAlign w:val="center"/>
            <w:hideMark/>
          </w:tcPr>
          <w:p w14:paraId="383A6886"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Materiales y Suministros</w:t>
            </w:r>
          </w:p>
        </w:tc>
        <w:tc>
          <w:tcPr>
            <w:tcW w:w="1580" w:type="dxa"/>
            <w:tcBorders>
              <w:top w:val="nil"/>
              <w:left w:val="nil"/>
              <w:bottom w:val="single" w:sz="8" w:space="0" w:color="auto"/>
              <w:right w:val="single" w:sz="8" w:space="0" w:color="auto"/>
            </w:tcBorders>
            <w:vAlign w:val="center"/>
            <w:hideMark/>
          </w:tcPr>
          <w:p w14:paraId="33C8AB0E"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$1,677,637.00</w:t>
            </w:r>
          </w:p>
        </w:tc>
      </w:tr>
      <w:tr w:rsidR="00127A37" w:rsidRPr="00127A37" w14:paraId="427E9D73" w14:textId="77777777" w:rsidTr="000F0987">
        <w:trPr>
          <w:trHeight w:val="300"/>
          <w:jc w:val="center"/>
        </w:trPr>
        <w:tc>
          <w:tcPr>
            <w:tcW w:w="1160" w:type="dxa"/>
            <w:tcBorders>
              <w:top w:val="nil"/>
              <w:left w:val="single" w:sz="8" w:space="0" w:color="auto"/>
              <w:bottom w:val="single" w:sz="8" w:space="0" w:color="auto"/>
              <w:right w:val="single" w:sz="8" w:space="0" w:color="auto"/>
            </w:tcBorders>
            <w:vAlign w:val="center"/>
            <w:hideMark/>
          </w:tcPr>
          <w:p w14:paraId="0B51C308" w14:textId="77777777" w:rsidR="00127A37" w:rsidRPr="00127A37" w:rsidRDefault="00127A37" w:rsidP="00127A37">
            <w:pPr>
              <w:spacing w:after="0" w:line="240" w:lineRule="auto"/>
              <w:jc w:val="center"/>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3000</w:t>
            </w:r>
          </w:p>
        </w:tc>
        <w:tc>
          <w:tcPr>
            <w:tcW w:w="5180" w:type="dxa"/>
            <w:tcBorders>
              <w:top w:val="nil"/>
              <w:left w:val="nil"/>
              <w:bottom w:val="single" w:sz="8" w:space="0" w:color="auto"/>
              <w:right w:val="single" w:sz="8" w:space="0" w:color="auto"/>
            </w:tcBorders>
            <w:vAlign w:val="center"/>
            <w:hideMark/>
          </w:tcPr>
          <w:p w14:paraId="5AB3C52C" w14:textId="77777777" w:rsidR="00127A37" w:rsidRPr="00127A37" w:rsidRDefault="00127A37" w:rsidP="00127A37">
            <w:pPr>
              <w:spacing w:after="0" w:line="240" w:lineRule="auto"/>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Servicios Generales</w:t>
            </w:r>
          </w:p>
        </w:tc>
        <w:tc>
          <w:tcPr>
            <w:tcW w:w="1580" w:type="dxa"/>
            <w:tcBorders>
              <w:top w:val="nil"/>
              <w:left w:val="nil"/>
              <w:bottom w:val="single" w:sz="8" w:space="0" w:color="auto"/>
              <w:right w:val="single" w:sz="8" w:space="0" w:color="auto"/>
            </w:tcBorders>
            <w:vAlign w:val="center"/>
            <w:hideMark/>
          </w:tcPr>
          <w:p w14:paraId="3DA01CD3" w14:textId="77777777" w:rsidR="00127A37" w:rsidRPr="00127A37" w:rsidRDefault="00127A37" w:rsidP="00127A37">
            <w:pPr>
              <w:spacing w:after="0" w:line="240" w:lineRule="auto"/>
              <w:jc w:val="right"/>
              <w:rPr>
                <w:rFonts w:ascii="Arial" w:eastAsia="Times New Roman" w:hAnsi="Arial" w:cs="Arial"/>
                <w:color w:val="000000"/>
                <w:sz w:val="20"/>
                <w:szCs w:val="20"/>
                <w:lang w:eastAsia="es-MX"/>
              </w:rPr>
            </w:pPr>
            <w:r w:rsidRPr="00127A37">
              <w:rPr>
                <w:rFonts w:ascii="Arial" w:eastAsia="Times New Roman" w:hAnsi="Arial" w:cs="Arial"/>
                <w:color w:val="000000"/>
                <w:sz w:val="20"/>
                <w:szCs w:val="20"/>
                <w:lang w:eastAsia="es-MX"/>
              </w:rPr>
              <w:t>$225,960.00</w:t>
            </w:r>
          </w:p>
        </w:tc>
      </w:tr>
      <w:tr w:rsidR="00127A37" w:rsidRPr="00127A37" w14:paraId="0D9836E2" w14:textId="77777777" w:rsidTr="000F0987">
        <w:trPr>
          <w:trHeight w:val="300"/>
          <w:jc w:val="center"/>
        </w:trPr>
        <w:tc>
          <w:tcPr>
            <w:tcW w:w="1160" w:type="dxa"/>
            <w:tcBorders>
              <w:top w:val="nil"/>
              <w:left w:val="single" w:sz="8" w:space="0" w:color="auto"/>
              <w:bottom w:val="single" w:sz="8" w:space="0" w:color="auto"/>
              <w:right w:val="single" w:sz="8" w:space="0" w:color="auto"/>
            </w:tcBorders>
            <w:shd w:val="clear" w:color="000000" w:fill="375623"/>
            <w:vAlign w:val="center"/>
            <w:hideMark/>
          </w:tcPr>
          <w:p w14:paraId="0E6B139B" w14:textId="77777777" w:rsidR="00127A37" w:rsidRPr="00127A37" w:rsidRDefault="00127A37" w:rsidP="00127A37">
            <w:pPr>
              <w:spacing w:after="0" w:line="240" w:lineRule="auto"/>
              <w:jc w:val="center"/>
              <w:rPr>
                <w:rFonts w:ascii="Arial" w:eastAsia="Times New Roman" w:hAnsi="Arial" w:cs="Arial"/>
                <w:b/>
                <w:bCs/>
                <w:color w:val="FFFFFF"/>
                <w:sz w:val="20"/>
                <w:szCs w:val="20"/>
                <w:lang w:eastAsia="es-MX"/>
              </w:rPr>
            </w:pPr>
            <w:r w:rsidRPr="00127A37">
              <w:rPr>
                <w:rFonts w:ascii="Arial" w:eastAsia="Times New Roman" w:hAnsi="Arial" w:cs="Arial"/>
                <w:b/>
                <w:bCs/>
                <w:color w:val="FFFFFF"/>
                <w:sz w:val="20"/>
                <w:szCs w:val="20"/>
                <w:lang w:eastAsia="es-MX"/>
              </w:rPr>
              <w:t> </w:t>
            </w:r>
          </w:p>
        </w:tc>
        <w:tc>
          <w:tcPr>
            <w:tcW w:w="5180" w:type="dxa"/>
            <w:tcBorders>
              <w:top w:val="nil"/>
              <w:left w:val="nil"/>
              <w:bottom w:val="single" w:sz="8" w:space="0" w:color="auto"/>
              <w:right w:val="single" w:sz="8" w:space="0" w:color="auto"/>
            </w:tcBorders>
            <w:shd w:val="clear" w:color="000000" w:fill="375623"/>
            <w:vAlign w:val="center"/>
            <w:hideMark/>
          </w:tcPr>
          <w:p w14:paraId="3CDBD815" w14:textId="77777777" w:rsidR="00127A37" w:rsidRPr="00127A37" w:rsidRDefault="00127A37" w:rsidP="00127A37">
            <w:pPr>
              <w:spacing w:after="0" w:line="240" w:lineRule="auto"/>
              <w:jc w:val="center"/>
              <w:rPr>
                <w:rFonts w:ascii="Arial" w:eastAsia="Times New Roman" w:hAnsi="Arial" w:cs="Arial"/>
                <w:b/>
                <w:bCs/>
                <w:color w:val="FFFFFF"/>
                <w:sz w:val="20"/>
                <w:szCs w:val="20"/>
                <w:lang w:eastAsia="es-MX"/>
              </w:rPr>
            </w:pPr>
            <w:r w:rsidRPr="00127A37">
              <w:rPr>
                <w:rFonts w:ascii="Arial" w:eastAsia="Times New Roman" w:hAnsi="Arial" w:cs="Arial"/>
                <w:b/>
                <w:bCs/>
                <w:color w:val="FFFFFF"/>
                <w:sz w:val="20"/>
                <w:szCs w:val="20"/>
                <w:lang w:eastAsia="es-MX"/>
              </w:rPr>
              <w:t>TOTAL</w:t>
            </w:r>
          </w:p>
        </w:tc>
        <w:tc>
          <w:tcPr>
            <w:tcW w:w="1580" w:type="dxa"/>
            <w:tcBorders>
              <w:top w:val="nil"/>
              <w:left w:val="nil"/>
              <w:bottom w:val="single" w:sz="8" w:space="0" w:color="auto"/>
              <w:right w:val="single" w:sz="8" w:space="0" w:color="auto"/>
            </w:tcBorders>
            <w:shd w:val="clear" w:color="000000" w:fill="375623"/>
            <w:vAlign w:val="center"/>
            <w:hideMark/>
          </w:tcPr>
          <w:p w14:paraId="58FD6F00" w14:textId="77777777" w:rsidR="00127A37" w:rsidRPr="00127A37" w:rsidRDefault="00127A37" w:rsidP="00127A37">
            <w:pPr>
              <w:spacing w:after="0" w:line="240" w:lineRule="auto"/>
              <w:jc w:val="right"/>
              <w:rPr>
                <w:rFonts w:ascii="Arial" w:eastAsia="Times New Roman" w:hAnsi="Arial" w:cs="Arial"/>
                <w:b/>
                <w:bCs/>
                <w:color w:val="FFFFFF"/>
                <w:sz w:val="20"/>
                <w:szCs w:val="20"/>
                <w:lang w:eastAsia="es-MX"/>
              </w:rPr>
            </w:pPr>
            <w:r w:rsidRPr="00127A37">
              <w:rPr>
                <w:rFonts w:ascii="Arial" w:eastAsia="Times New Roman" w:hAnsi="Arial" w:cs="Arial"/>
                <w:b/>
                <w:bCs/>
                <w:color w:val="FFFFFF"/>
                <w:sz w:val="20"/>
                <w:szCs w:val="20"/>
                <w:lang w:eastAsia="es-MX"/>
              </w:rPr>
              <w:t>$576,229,196.22</w:t>
            </w:r>
          </w:p>
        </w:tc>
      </w:tr>
    </w:tbl>
    <w:p w14:paraId="686DB8CD" w14:textId="77777777" w:rsidR="00DD4B7B" w:rsidRDefault="00DD4B7B" w:rsidP="00C0155E">
      <w:pPr>
        <w:pStyle w:val="Textoindependiente"/>
        <w:ind w:right="-2"/>
        <w:jc w:val="both"/>
        <w:rPr>
          <w:rFonts w:ascii="Arial" w:hAnsi="Arial" w:cs="Arial"/>
          <w:sz w:val="22"/>
          <w:szCs w:val="22"/>
        </w:rPr>
      </w:pPr>
    </w:p>
    <w:p w14:paraId="4F47B7F5" w14:textId="77777777" w:rsidR="00D95C71" w:rsidRDefault="00D95C71" w:rsidP="00C0155E">
      <w:pPr>
        <w:pStyle w:val="Textoindependiente"/>
        <w:spacing w:before="93"/>
        <w:ind w:right="-2"/>
        <w:jc w:val="both"/>
        <w:rPr>
          <w:rFonts w:ascii="Arial" w:hAnsi="Arial" w:cs="Arial"/>
          <w:sz w:val="22"/>
          <w:szCs w:val="22"/>
        </w:rPr>
      </w:pPr>
    </w:p>
    <w:p w14:paraId="41EE529E" w14:textId="23E2CFB9" w:rsidR="00C0155E" w:rsidRDefault="00C0155E" w:rsidP="00C0155E">
      <w:pPr>
        <w:pStyle w:val="Textoindependiente"/>
        <w:spacing w:before="93"/>
        <w:ind w:right="-2"/>
        <w:jc w:val="both"/>
        <w:rPr>
          <w:rFonts w:ascii="Arial" w:hAnsi="Arial" w:cs="Arial"/>
          <w:sz w:val="22"/>
          <w:szCs w:val="22"/>
        </w:rPr>
      </w:pPr>
      <w:r w:rsidRPr="005C532C">
        <w:rPr>
          <w:rFonts w:ascii="Arial" w:hAnsi="Arial" w:cs="Arial"/>
          <w:sz w:val="22"/>
          <w:szCs w:val="22"/>
        </w:rPr>
        <w:t>El presupuesto asignado para la impartición de justicia municipal a través de los órganos</w:t>
      </w:r>
      <w:r w:rsidRPr="005C532C">
        <w:rPr>
          <w:rFonts w:ascii="Arial" w:hAnsi="Arial" w:cs="Arial"/>
          <w:spacing w:val="1"/>
          <w:sz w:val="22"/>
          <w:szCs w:val="22"/>
        </w:rPr>
        <w:t xml:space="preserve"> </w:t>
      </w:r>
      <w:r w:rsidRPr="005C532C">
        <w:rPr>
          <w:rFonts w:ascii="Arial" w:hAnsi="Arial" w:cs="Arial"/>
          <w:sz w:val="22"/>
          <w:szCs w:val="22"/>
        </w:rPr>
        <w:t>jurisdiccionales del municipio es de $2,</w:t>
      </w:r>
      <w:r w:rsidR="003C2C86">
        <w:rPr>
          <w:rFonts w:ascii="Arial" w:hAnsi="Arial" w:cs="Arial"/>
          <w:sz w:val="22"/>
          <w:szCs w:val="22"/>
        </w:rPr>
        <w:t>253,513.48</w:t>
      </w:r>
      <w:r w:rsidRPr="005C532C">
        <w:rPr>
          <w:rFonts w:ascii="Arial" w:hAnsi="Arial" w:cs="Arial"/>
          <w:sz w:val="22"/>
          <w:szCs w:val="22"/>
        </w:rPr>
        <w:t xml:space="preserve"> (Dos millones </w:t>
      </w:r>
      <w:r w:rsidR="003C2C86">
        <w:rPr>
          <w:rFonts w:ascii="Arial" w:hAnsi="Arial" w:cs="Arial"/>
          <w:sz w:val="22"/>
          <w:szCs w:val="22"/>
        </w:rPr>
        <w:t>doscientos</w:t>
      </w:r>
      <w:r w:rsidR="007E7677">
        <w:rPr>
          <w:rFonts w:ascii="Arial" w:hAnsi="Arial" w:cs="Arial"/>
          <w:sz w:val="22"/>
          <w:szCs w:val="22"/>
        </w:rPr>
        <w:t xml:space="preserve"> cincuenta y tres mil quinientos trece</w:t>
      </w:r>
      <w:r w:rsidRPr="005C532C">
        <w:rPr>
          <w:rFonts w:ascii="Arial" w:hAnsi="Arial" w:cs="Arial"/>
          <w:sz w:val="22"/>
          <w:szCs w:val="22"/>
        </w:rPr>
        <w:t xml:space="preserve"> pesos </w:t>
      </w:r>
      <w:r w:rsidR="007E7677">
        <w:rPr>
          <w:rFonts w:ascii="Arial" w:hAnsi="Arial" w:cs="Arial"/>
          <w:sz w:val="22"/>
          <w:szCs w:val="22"/>
        </w:rPr>
        <w:t>48</w:t>
      </w:r>
      <w:r w:rsidRPr="005C532C">
        <w:rPr>
          <w:rFonts w:ascii="Arial" w:hAnsi="Arial" w:cs="Arial"/>
          <w:sz w:val="22"/>
          <w:szCs w:val="22"/>
        </w:rPr>
        <w:t>/100 M.N.), correspondiente al Juzgado Calificador y se distribuye</w:t>
      </w:r>
      <w:r w:rsidRPr="005C532C">
        <w:rPr>
          <w:rFonts w:ascii="Arial" w:hAnsi="Arial" w:cs="Arial"/>
          <w:spacing w:val="1"/>
          <w:sz w:val="22"/>
          <w:szCs w:val="22"/>
        </w:rPr>
        <w:t xml:space="preserve"> </w:t>
      </w:r>
      <w:r w:rsidRPr="005C532C">
        <w:rPr>
          <w:rFonts w:ascii="Arial" w:hAnsi="Arial" w:cs="Arial"/>
          <w:sz w:val="22"/>
          <w:szCs w:val="22"/>
        </w:rPr>
        <w:t>de</w:t>
      </w:r>
      <w:r w:rsidRPr="005C532C">
        <w:rPr>
          <w:rFonts w:ascii="Arial" w:hAnsi="Arial" w:cs="Arial"/>
          <w:spacing w:val="-1"/>
          <w:sz w:val="22"/>
          <w:szCs w:val="22"/>
        </w:rPr>
        <w:t xml:space="preserve"> </w:t>
      </w:r>
      <w:r w:rsidRPr="005C532C">
        <w:rPr>
          <w:rFonts w:ascii="Arial" w:hAnsi="Arial" w:cs="Arial"/>
          <w:sz w:val="22"/>
          <w:szCs w:val="22"/>
        </w:rPr>
        <w:t>la siguiente</w:t>
      </w:r>
      <w:r w:rsidRPr="005C532C">
        <w:rPr>
          <w:rFonts w:ascii="Arial" w:hAnsi="Arial" w:cs="Arial"/>
          <w:spacing w:val="-1"/>
          <w:sz w:val="22"/>
          <w:szCs w:val="22"/>
        </w:rPr>
        <w:t xml:space="preserve"> </w:t>
      </w:r>
      <w:r w:rsidRPr="005C532C">
        <w:rPr>
          <w:rFonts w:ascii="Arial" w:hAnsi="Arial" w:cs="Arial"/>
          <w:sz w:val="22"/>
          <w:szCs w:val="22"/>
        </w:rPr>
        <w:t>manera:</w:t>
      </w:r>
    </w:p>
    <w:p w14:paraId="03D2170F" w14:textId="77777777" w:rsidR="00D95C71" w:rsidRDefault="00D95C71" w:rsidP="00C0155E">
      <w:pPr>
        <w:pStyle w:val="Textoindependiente"/>
        <w:spacing w:before="93"/>
        <w:ind w:right="-2"/>
        <w:jc w:val="both"/>
        <w:rPr>
          <w:rFonts w:ascii="Arial" w:hAnsi="Arial" w:cs="Arial"/>
          <w:sz w:val="22"/>
          <w:szCs w:val="22"/>
        </w:rPr>
      </w:pPr>
    </w:p>
    <w:p w14:paraId="6ACBBE15" w14:textId="77777777" w:rsidR="00D54FDD" w:rsidRDefault="00D54FDD" w:rsidP="00C0155E">
      <w:pPr>
        <w:pStyle w:val="Textoindependiente"/>
        <w:spacing w:before="93"/>
        <w:ind w:right="-2"/>
        <w:jc w:val="both"/>
        <w:rPr>
          <w:rFonts w:ascii="Arial" w:hAnsi="Arial" w:cs="Arial"/>
          <w:sz w:val="22"/>
          <w:szCs w:val="22"/>
        </w:rPr>
      </w:pPr>
    </w:p>
    <w:tbl>
      <w:tblPr>
        <w:tblW w:w="4580" w:type="dxa"/>
        <w:jc w:val="center"/>
        <w:tblCellMar>
          <w:left w:w="70" w:type="dxa"/>
          <w:right w:w="70" w:type="dxa"/>
        </w:tblCellMar>
        <w:tblLook w:val="04A0" w:firstRow="1" w:lastRow="0" w:firstColumn="1" w:lastColumn="0" w:noHBand="0" w:noVBand="1"/>
      </w:tblPr>
      <w:tblGrid>
        <w:gridCol w:w="2800"/>
        <w:gridCol w:w="1780"/>
      </w:tblGrid>
      <w:tr w:rsidR="00D54FDD" w:rsidRPr="00D54FDD" w14:paraId="083A6BE5" w14:textId="77777777" w:rsidTr="00D54FDD">
        <w:trPr>
          <w:trHeight w:val="450"/>
          <w:jc w:val="center"/>
        </w:trPr>
        <w:tc>
          <w:tcPr>
            <w:tcW w:w="4580" w:type="dxa"/>
            <w:gridSpan w:val="2"/>
            <w:tcBorders>
              <w:top w:val="single" w:sz="8" w:space="0" w:color="auto"/>
              <w:left w:val="single" w:sz="8" w:space="0" w:color="auto"/>
              <w:bottom w:val="single" w:sz="8" w:space="0" w:color="auto"/>
              <w:right w:val="single" w:sz="8" w:space="0" w:color="000000"/>
            </w:tcBorders>
            <w:shd w:val="clear" w:color="000000" w:fill="375623"/>
            <w:vAlign w:val="center"/>
            <w:hideMark/>
          </w:tcPr>
          <w:p w14:paraId="14DD48B1" w14:textId="77777777" w:rsidR="00D54FDD" w:rsidRPr="00D54FDD" w:rsidRDefault="00D54FDD" w:rsidP="00D54FDD">
            <w:pPr>
              <w:spacing w:after="0" w:line="240" w:lineRule="auto"/>
              <w:jc w:val="center"/>
              <w:rPr>
                <w:rFonts w:ascii="Arial" w:eastAsia="Times New Roman" w:hAnsi="Arial" w:cs="Arial"/>
                <w:b/>
                <w:bCs/>
                <w:color w:val="FFFFFF"/>
                <w:sz w:val="20"/>
                <w:szCs w:val="20"/>
                <w:lang w:eastAsia="es-MX"/>
              </w:rPr>
            </w:pPr>
            <w:r w:rsidRPr="00D54FDD">
              <w:rPr>
                <w:rFonts w:ascii="Arial" w:eastAsia="Times New Roman" w:hAnsi="Arial" w:cs="Arial"/>
                <w:b/>
                <w:bCs/>
                <w:color w:val="FFFFFF"/>
                <w:sz w:val="20"/>
                <w:szCs w:val="20"/>
                <w:lang w:eastAsia="es-MX"/>
              </w:rPr>
              <w:t>JUZGADO CALIFICADOR</w:t>
            </w:r>
          </w:p>
        </w:tc>
      </w:tr>
      <w:tr w:rsidR="00D54FDD" w:rsidRPr="00D54FDD" w14:paraId="43F7E7DC" w14:textId="77777777" w:rsidTr="00D54FDD">
        <w:trPr>
          <w:trHeight w:val="615"/>
          <w:jc w:val="center"/>
        </w:trPr>
        <w:tc>
          <w:tcPr>
            <w:tcW w:w="2800" w:type="dxa"/>
            <w:tcBorders>
              <w:top w:val="nil"/>
              <w:left w:val="single" w:sz="4" w:space="0" w:color="auto"/>
              <w:bottom w:val="single" w:sz="4" w:space="0" w:color="auto"/>
              <w:right w:val="single" w:sz="4" w:space="0" w:color="auto"/>
            </w:tcBorders>
            <w:noWrap/>
            <w:vAlign w:val="center"/>
            <w:hideMark/>
          </w:tcPr>
          <w:p w14:paraId="4449EF82" w14:textId="77777777" w:rsidR="00D54FDD" w:rsidRPr="00D54FDD" w:rsidRDefault="00D54FDD" w:rsidP="00D54FDD">
            <w:pPr>
              <w:spacing w:after="0" w:line="240" w:lineRule="auto"/>
              <w:rPr>
                <w:rFonts w:ascii="Arial" w:eastAsia="Times New Roman" w:hAnsi="Arial" w:cs="Arial"/>
                <w:color w:val="000000"/>
                <w:sz w:val="20"/>
                <w:szCs w:val="20"/>
                <w:lang w:eastAsia="es-MX"/>
              </w:rPr>
            </w:pPr>
            <w:r w:rsidRPr="00D54FDD">
              <w:rPr>
                <w:rFonts w:ascii="Arial" w:eastAsia="Times New Roman" w:hAnsi="Arial" w:cs="Arial"/>
                <w:color w:val="000000"/>
                <w:sz w:val="20"/>
                <w:szCs w:val="20"/>
                <w:lang w:eastAsia="es-MX"/>
              </w:rPr>
              <w:t xml:space="preserve">Servicios personales </w:t>
            </w:r>
          </w:p>
        </w:tc>
        <w:tc>
          <w:tcPr>
            <w:tcW w:w="1780" w:type="dxa"/>
            <w:tcBorders>
              <w:top w:val="nil"/>
              <w:left w:val="nil"/>
              <w:bottom w:val="single" w:sz="4" w:space="0" w:color="auto"/>
              <w:right w:val="single" w:sz="4" w:space="0" w:color="auto"/>
            </w:tcBorders>
            <w:noWrap/>
            <w:vAlign w:val="center"/>
            <w:hideMark/>
          </w:tcPr>
          <w:p w14:paraId="6376145C" w14:textId="77777777" w:rsidR="00D54FDD" w:rsidRPr="00D54FDD" w:rsidRDefault="00D54FDD" w:rsidP="00D54FDD">
            <w:pPr>
              <w:spacing w:after="0" w:line="240" w:lineRule="auto"/>
              <w:jc w:val="right"/>
              <w:rPr>
                <w:rFonts w:ascii="Arial" w:eastAsia="Times New Roman" w:hAnsi="Arial" w:cs="Arial"/>
                <w:color w:val="000000"/>
                <w:sz w:val="20"/>
                <w:szCs w:val="20"/>
                <w:lang w:eastAsia="es-MX"/>
              </w:rPr>
            </w:pPr>
            <w:r w:rsidRPr="00D54FDD">
              <w:rPr>
                <w:rFonts w:ascii="Arial" w:eastAsia="Times New Roman" w:hAnsi="Arial" w:cs="Arial"/>
                <w:color w:val="000000"/>
                <w:sz w:val="20"/>
                <w:szCs w:val="20"/>
                <w:lang w:eastAsia="es-MX"/>
              </w:rPr>
              <w:t>$2,253,513.48</w:t>
            </w:r>
          </w:p>
        </w:tc>
      </w:tr>
      <w:tr w:rsidR="00D54FDD" w:rsidRPr="00D54FDD" w14:paraId="314C9988" w14:textId="77777777" w:rsidTr="00D54FDD">
        <w:trPr>
          <w:trHeight w:val="300"/>
          <w:jc w:val="center"/>
        </w:trPr>
        <w:tc>
          <w:tcPr>
            <w:tcW w:w="280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1886C5FB" w14:textId="77777777" w:rsidR="00D54FDD" w:rsidRPr="00D54FDD" w:rsidRDefault="00D54FDD" w:rsidP="00D54FDD">
            <w:pPr>
              <w:spacing w:after="0" w:line="240" w:lineRule="auto"/>
              <w:jc w:val="center"/>
              <w:rPr>
                <w:rFonts w:ascii="Arial" w:eastAsia="Times New Roman" w:hAnsi="Arial" w:cs="Arial"/>
                <w:b/>
                <w:bCs/>
                <w:color w:val="FFFFFF"/>
                <w:sz w:val="20"/>
                <w:szCs w:val="20"/>
                <w:lang w:eastAsia="es-MX"/>
              </w:rPr>
            </w:pPr>
            <w:r w:rsidRPr="00D54FDD">
              <w:rPr>
                <w:rFonts w:ascii="Arial" w:eastAsia="Times New Roman" w:hAnsi="Arial" w:cs="Arial"/>
                <w:b/>
                <w:bCs/>
                <w:color w:val="FFFFFF"/>
                <w:sz w:val="20"/>
                <w:szCs w:val="20"/>
                <w:lang w:eastAsia="es-MX"/>
              </w:rPr>
              <w:t>TOTAL</w:t>
            </w:r>
          </w:p>
        </w:tc>
        <w:tc>
          <w:tcPr>
            <w:tcW w:w="1780" w:type="dxa"/>
            <w:tcBorders>
              <w:top w:val="single" w:sz="8" w:space="0" w:color="auto"/>
              <w:left w:val="nil"/>
              <w:bottom w:val="single" w:sz="8" w:space="0" w:color="auto"/>
              <w:right w:val="single" w:sz="8" w:space="0" w:color="auto"/>
            </w:tcBorders>
            <w:shd w:val="clear" w:color="000000" w:fill="375623"/>
            <w:vAlign w:val="center"/>
            <w:hideMark/>
          </w:tcPr>
          <w:p w14:paraId="0565E69C" w14:textId="77777777" w:rsidR="00D54FDD" w:rsidRPr="00D54FDD" w:rsidRDefault="00D54FDD" w:rsidP="00D54FDD">
            <w:pPr>
              <w:spacing w:after="0" w:line="240" w:lineRule="auto"/>
              <w:jc w:val="right"/>
              <w:rPr>
                <w:rFonts w:ascii="Arial" w:eastAsia="Times New Roman" w:hAnsi="Arial" w:cs="Arial"/>
                <w:b/>
                <w:bCs/>
                <w:color w:val="FFFFFF"/>
                <w:sz w:val="20"/>
                <w:szCs w:val="20"/>
                <w:lang w:eastAsia="es-MX"/>
              </w:rPr>
            </w:pPr>
            <w:r w:rsidRPr="00D54FDD">
              <w:rPr>
                <w:rFonts w:ascii="Arial" w:eastAsia="Times New Roman" w:hAnsi="Arial" w:cs="Arial"/>
                <w:b/>
                <w:bCs/>
                <w:color w:val="FFFFFF"/>
                <w:sz w:val="20"/>
                <w:szCs w:val="20"/>
                <w:lang w:eastAsia="es-MX"/>
              </w:rPr>
              <w:t>$2,253,513.48</w:t>
            </w:r>
          </w:p>
        </w:tc>
      </w:tr>
    </w:tbl>
    <w:p w14:paraId="78423542" w14:textId="77777777" w:rsidR="0042308E" w:rsidRDefault="0042308E" w:rsidP="00C0155E">
      <w:pPr>
        <w:pStyle w:val="Textoindependiente"/>
        <w:spacing w:before="92"/>
        <w:ind w:right="-2"/>
        <w:jc w:val="both"/>
        <w:rPr>
          <w:rFonts w:ascii="Arial" w:hAnsi="Arial" w:cs="Arial"/>
          <w:b/>
          <w:sz w:val="22"/>
          <w:szCs w:val="22"/>
        </w:rPr>
      </w:pPr>
    </w:p>
    <w:p w14:paraId="56DADC26" w14:textId="2B14C353" w:rsidR="00C0155E" w:rsidRDefault="00C0155E" w:rsidP="00C0155E">
      <w:pPr>
        <w:pStyle w:val="Textoindependiente"/>
        <w:spacing w:before="92"/>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62"/>
          <w:sz w:val="22"/>
          <w:szCs w:val="22"/>
        </w:rPr>
        <w:t xml:space="preserve"> </w:t>
      </w:r>
      <w:r w:rsidRPr="00AF5A9B">
        <w:rPr>
          <w:rFonts w:ascii="Arial" w:hAnsi="Arial" w:cs="Arial"/>
          <w:b/>
          <w:sz w:val="22"/>
          <w:szCs w:val="22"/>
        </w:rPr>
        <w:t>13.-</w:t>
      </w:r>
      <w:r w:rsidRPr="00AF5A9B">
        <w:rPr>
          <w:rFonts w:ascii="Arial" w:hAnsi="Arial" w:cs="Arial"/>
          <w:b/>
          <w:spacing w:val="58"/>
          <w:sz w:val="22"/>
          <w:szCs w:val="22"/>
        </w:rPr>
        <w:t xml:space="preserve"> </w:t>
      </w:r>
      <w:r w:rsidRPr="00AF5A9B">
        <w:rPr>
          <w:rFonts w:ascii="Arial" w:hAnsi="Arial" w:cs="Arial"/>
          <w:sz w:val="22"/>
          <w:szCs w:val="22"/>
        </w:rPr>
        <w:t>El</w:t>
      </w:r>
      <w:r w:rsidRPr="00AF5A9B">
        <w:rPr>
          <w:rFonts w:ascii="Arial" w:hAnsi="Arial" w:cs="Arial"/>
          <w:spacing w:val="58"/>
          <w:sz w:val="22"/>
          <w:szCs w:val="22"/>
        </w:rPr>
        <w:t xml:space="preserve"> </w:t>
      </w:r>
      <w:r w:rsidRPr="00AF5A9B">
        <w:rPr>
          <w:rFonts w:ascii="Arial" w:hAnsi="Arial" w:cs="Arial"/>
          <w:sz w:val="22"/>
          <w:szCs w:val="22"/>
        </w:rPr>
        <w:t>presupuesto</w:t>
      </w:r>
      <w:r w:rsidRPr="00AF5A9B">
        <w:rPr>
          <w:rFonts w:ascii="Arial" w:hAnsi="Arial" w:cs="Arial"/>
          <w:spacing w:val="62"/>
          <w:sz w:val="22"/>
          <w:szCs w:val="22"/>
        </w:rPr>
        <w:t xml:space="preserve"> </w:t>
      </w:r>
      <w:r w:rsidRPr="00AF5A9B">
        <w:rPr>
          <w:rFonts w:ascii="Arial" w:hAnsi="Arial" w:cs="Arial"/>
          <w:sz w:val="22"/>
          <w:szCs w:val="22"/>
        </w:rPr>
        <w:t>de</w:t>
      </w:r>
      <w:r w:rsidRPr="00AF5A9B">
        <w:rPr>
          <w:rFonts w:ascii="Arial" w:hAnsi="Arial" w:cs="Arial"/>
          <w:spacing w:val="60"/>
          <w:sz w:val="22"/>
          <w:szCs w:val="22"/>
        </w:rPr>
        <w:t xml:space="preserve"> </w:t>
      </w:r>
      <w:r w:rsidRPr="00AF5A9B">
        <w:rPr>
          <w:rFonts w:ascii="Arial" w:hAnsi="Arial" w:cs="Arial"/>
          <w:sz w:val="22"/>
          <w:szCs w:val="22"/>
        </w:rPr>
        <w:t>egresos</w:t>
      </w:r>
      <w:r w:rsidRPr="00AF5A9B">
        <w:rPr>
          <w:rFonts w:ascii="Arial" w:hAnsi="Arial" w:cs="Arial"/>
          <w:spacing w:val="62"/>
          <w:sz w:val="22"/>
          <w:szCs w:val="22"/>
        </w:rPr>
        <w:t xml:space="preserve"> </w:t>
      </w:r>
      <w:r w:rsidRPr="00AF5A9B">
        <w:rPr>
          <w:rFonts w:ascii="Arial" w:hAnsi="Arial" w:cs="Arial"/>
          <w:sz w:val="22"/>
          <w:szCs w:val="22"/>
        </w:rPr>
        <w:t>municipal</w:t>
      </w:r>
      <w:r w:rsidRPr="00AF5A9B">
        <w:rPr>
          <w:rFonts w:ascii="Arial" w:hAnsi="Arial" w:cs="Arial"/>
          <w:spacing w:val="59"/>
          <w:sz w:val="22"/>
          <w:szCs w:val="22"/>
        </w:rPr>
        <w:t xml:space="preserve"> </w:t>
      </w:r>
      <w:r w:rsidRPr="00AF5A9B">
        <w:rPr>
          <w:rFonts w:ascii="Arial" w:hAnsi="Arial" w:cs="Arial"/>
          <w:sz w:val="22"/>
          <w:szCs w:val="22"/>
        </w:rPr>
        <w:t>del</w:t>
      </w:r>
      <w:r w:rsidRPr="00AF5A9B">
        <w:rPr>
          <w:rFonts w:ascii="Arial" w:hAnsi="Arial" w:cs="Arial"/>
          <w:spacing w:val="58"/>
          <w:sz w:val="22"/>
          <w:szCs w:val="22"/>
        </w:rPr>
        <w:t xml:space="preserve"> </w:t>
      </w:r>
      <w:r w:rsidRPr="00AF5A9B">
        <w:rPr>
          <w:rFonts w:ascii="Arial" w:hAnsi="Arial" w:cs="Arial"/>
          <w:sz w:val="22"/>
          <w:szCs w:val="22"/>
        </w:rPr>
        <w:t>ejercicio</w:t>
      </w:r>
      <w:r w:rsidRPr="00AF5A9B">
        <w:rPr>
          <w:rFonts w:ascii="Arial" w:hAnsi="Arial" w:cs="Arial"/>
          <w:spacing w:val="62"/>
          <w:sz w:val="22"/>
          <w:szCs w:val="22"/>
        </w:rPr>
        <w:t xml:space="preserve"> </w:t>
      </w:r>
      <w:r w:rsidR="004D1AFF">
        <w:rPr>
          <w:rFonts w:ascii="Arial" w:hAnsi="Arial" w:cs="Arial"/>
          <w:sz w:val="22"/>
          <w:szCs w:val="22"/>
        </w:rPr>
        <w:t>2026</w:t>
      </w:r>
      <w:r w:rsidRPr="00AF5A9B">
        <w:rPr>
          <w:rFonts w:ascii="Arial" w:hAnsi="Arial" w:cs="Arial"/>
          <w:spacing w:val="63"/>
          <w:sz w:val="22"/>
          <w:szCs w:val="22"/>
        </w:rPr>
        <w:t xml:space="preserve"> </w:t>
      </w:r>
      <w:r w:rsidRPr="00AF5A9B">
        <w:rPr>
          <w:rFonts w:ascii="Arial" w:hAnsi="Arial" w:cs="Arial"/>
          <w:sz w:val="22"/>
          <w:szCs w:val="22"/>
        </w:rPr>
        <w:t>con</w:t>
      </w:r>
      <w:r w:rsidRPr="00AF5A9B">
        <w:rPr>
          <w:rFonts w:ascii="Arial" w:hAnsi="Arial" w:cs="Arial"/>
          <w:spacing w:val="60"/>
          <w:sz w:val="22"/>
          <w:szCs w:val="22"/>
        </w:rPr>
        <w:t xml:space="preserve"> </w:t>
      </w:r>
      <w:r w:rsidRPr="00AF5A9B">
        <w:rPr>
          <w:rFonts w:ascii="Arial" w:hAnsi="Arial" w:cs="Arial"/>
          <w:sz w:val="22"/>
          <w:szCs w:val="22"/>
        </w:rPr>
        <w:t>base</w:t>
      </w:r>
      <w:r w:rsidRPr="00AF5A9B">
        <w:rPr>
          <w:rFonts w:ascii="Arial" w:hAnsi="Arial" w:cs="Arial"/>
          <w:spacing w:val="60"/>
          <w:sz w:val="22"/>
          <w:szCs w:val="22"/>
        </w:rPr>
        <w:t xml:space="preserve"> </w:t>
      </w:r>
      <w:r w:rsidRPr="00AF5A9B">
        <w:rPr>
          <w:rFonts w:ascii="Arial" w:hAnsi="Arial" w:cs="Arial"/>
          <w:sz w:val="22"/>
          <w:szCs w:val="22"/>
        </w:rPr>
        <w:t>en</w:t>
      </w:r>
      <w:r w:rsidR="00754596">
        <w:rPr>
          <w:rFonts w:ascii="Arial" w:hAnsi="Arial" w:cs="Arial"/>
          <w:spacing w:val="60"/>
          <w:sz w:val="22"/>
          <w:szCs w:val="22"/>
        </w:rPr>
        <w:t xml:space="preserve"> </w:t>
      </w:r>
      <w:r w:rsidRPr="00AF5A9B">
        <w:rPr>
          <w:rFonts w:ascii="Arial" w:hAnsi="Arial" w:cs="Arial"/>
          <w:sz w:val="22"/>
          <w:szCs w:val="22"/>
        </w:rPr>
        <w:t>la</w:t>
      </w:r>
      <w:r w:rsidR="00754596">
        <w:rPr>
          <w:rFonts w:ascii="Arial" w:hAnsi="Arial" w:cs="Arial"/>
          <w:sz w:val="22"/>
          <w:szCs w:val="22"/>
        </w:rPr>
        <w:t xml:space="preserve"> </w:t>
      </w:r>
      <w:r w:rsidRPr="00AF5A9B">
        <w:rPr>
          <w:rFonts w:ascii="Arial" w:hAnsi="Arial" w:cs="Arial"/>
          <w:spacing w:val="-64"/>
          <w:sz w:val="22"/>
          <w:szCs w:val="22"/>
        </w:rPr>
        <w:t xml:space="preserve"> </w:t>
      </w:r>
      <w:r w:rsidR="004D38B5">
        <w:rPr>
          <w:rFonts w:ascii="Arial" w:hAnsi="Arial" w:cs="Arial"/>
          <w:spacing w:val="-64"/>
          <w:sz w:val="22"/>
          <w:szCs w:val="22"/>
        </w:rPr>
        <w:t xml:space="preserve">    </w:t>
      </w:r>
      <w:r w:rsidRPr="00AF5A9B">
        <w:rPr>
          <w:rFonts w:ascii="Arial" w:hAnsi="Arial" w:cs="Arial"/>
          <w:spacing w:val="-1"/>
          <w:sz w:val="22"/>
          <w:szCs w:val="22"/>
        </w:rPr>
        <w:t>Clasificación</w:t>
      </w:r>
      <w:r w:rsidR="004D38B5">
        <w:rPr>
          <w:rFonts w:ascii="Arial" w:hAnsi="Arial" w:cs="Arial"/>
          <w:spacing w:val="-20"/>
          <w:sz w:val="22"/>
          <w:szCs w:val="22"/>
        </w:rPr>
        <w:t xml:space="preserve"> </w:t>
      </w:r>
      <w:r w:rsidRPr="00AF5A9B">
        <w:rPr>
          <w:rFonts w:ascii="Arial" w:hAnsi="Arial" w:cs="Arial"/>
          <w:spacing w:val="-1"/>
          <w:sz w:val="22"/>
          <w:szCs w:val="22"/>
        </w:rPr>
        <w:t>Administrativa,</w:t>
      </w:r>
      <w:r w:rsidRPr="00AF5A9B">
        <w:rPr>
          <w:rFonts w:ascii="Arial" w:hAnsi="Arial" w:cs="Arial"/>
          <w:spacing w:val="-8"/>
          <w:sz w:val="22"/>
          <w:szCs w:val="22"/>
        </w:rPr>
        <w:t xml:space="preserve"> </w:t>
      </w:r>
      <w:r w:rsidRPr="00AF5A9B">
        <w:rPr>
          <w:rFonts w:ascii="Arial" w:hAnsi="Arial" w:cs="Arial"/>
          <w:sz w:val="22"/>
          <w:szCs w:val="22"/>
        </w:rPr>
        <w:t>se</w:t>
      </w:r>
      <w:r w:rsidRPr="00AF5A9B">
        <w:rPr>
          <w:rFonts w:ascii="Arial" w:hAnsi="Arial" w:cs="Arial"/>
          <w:spacing w:val="-10"/>
          <w:sz w:val="22"/>
          <w:szCs w:val="22"/>
        </w:rPr>
        <w:t xml:space="preserve"> </w:t>
      </w:r>
      <w:r w:rsidRPr="00AF5A9B">
        <w:rPr>
          <w:rFonts w:ascii="Arial" w:hAnsi="Arial" w:cs="Arial"/>
          <w:sz w:val="22"/>
          <w:szCs w:val="22"/>
        </w:rPr>
        <w:t>distribuye</w:t>
      </w:r>
      <w:r w:rsidRPr="00AF5A9B">
        <w:rPr>
          <w:rFonts w:ascii="Arial" w:hAnsi="Arial" w:cs="Arial"/>
          <w:spacing w:val="-8"/>
          <w:sz w:val="22"/>
          <w:szCs w:val="22"/>
        </w:rPr>
        <w:t xml:space="preserve"> </w:t>
      </w:r>
      <w:r w:rsidRPr="00AF5A9B">
        <w:rPr>
          <w:rFonts w:ascii="Arial" w:hAnsi="Arial" w:cs="Arial"/>
          <w:sz w:val="22"/>
          <w:szCs w:val="22"/>
        </w:rPr>
        <w:t>como</w:t>
      </w:r>
      <w:r w:rsidRPr="00AF5A9B">
        <w:rPr>
          <w:rFonts w:ascii="Arial" w:hAnsi="Arial" w:cs="Arial"/>
          <w:spacing w:val="-8"/>
          <w:sz w:val="22"/>
          <w:szCs w:val="22"/>
        </w:rPr>
        <w:t xml:space="preserve"> </w:t>
      </w:r>
      <w:r w:rsidRPr="00AF5A9B">
        <w:rPr>
          <w:rFonts w:ascii="Arial" w:hAnsi="Arial" w:cs="Arial"/>
          <w:sz w:val="22"/>
          <w:szCs w:val="22"/>
        </w:rPr>
        <w:t>a</w:t>
      </w:r>
      <w:r w:rsidRPr="00AF5A9B">
        <w:rPr>
          <w:rFonts w:ascii="Arial" w:hAnsi="Arial" w:cs="Arial"/>
          <w:spacing w:val="-9"/>
          <w:sz w:val="22"/>
          <w:szCs w:val="22"/>
        </w:rPr>
        <w:t xml:space="preserve"> </w:t>
      </w:r>
      <w:r w:rsidRPr="00AF5A9B">
        <w:rPr>
          <w:rFonts w:ascii="Arial" w:hAnsi="Arial" w:cs="Arial"/>
          <w:sz w:val="22"/>
          <w:szCs w:val="22"/>
        </w:rPr>
        <w:t>continuación</w:t>
      </w:r>
      <w:r w:rsidRPr="00AF5A9B">
        <w:rPr>
          <w:rFonts w:ascii="Arial" w:hAnsi="Arial" w:cs="Arial"/>
          <w:spacing w:val="-6"/>
          <w:sz w:val="22"/>
          <w:szCs w:val="22"/>
        </w:rPr>
        <w:t xml:space="preserve"> </w:t>
      </w:r>
      <w:r w:rsidRPr="00AF5A9B">
        <w:rPr>
          <w:rFonts w:ascii="Arial" w:hAnsi="Arial" w:cs="Arial"/>
          <w:sz w:val="22"/>
          <w:szCs w:val="22"/>
        </w:rPr>
        <w:t>se</w:t>
      </w:r>
      <w:r w:rsidRPr="00AF5A9B">
        <w:rPr>
          <w:rFonts w:ascii="Arial" w:hAnsi="Arial" w:cs="Arial"/>
          <w:spacing w:val="-11"/>
          <w:sz w:val="22"/>
          <w:szCs w:val="22"/>
        </w:rPr>
        <w:t xml:space="preserve"> </w:t>
      </w:r>
      <w:r w:rsidRPr="00AF5A9B">
        <w:rPr>
          <w:rFonts w:ascii="Arial" w:hAnsi="Arial" w:cs="Arial"/>
          <w:sz w:val="22"/>
          <w:szCs w:val="22"/>
        </w:rPr>
        <w:t>indica:</w:t>
      </w:r>
    </w:p>
    <w:tbl>
      <w:tblPr>
        <w:tblW w:w="5360" w:type="dxa"/>
        <w:jc w:val="center"/>
        <w:tblCellMar>
          <w:left w:w="70" w:type="dxa"/>
          <w:right w:w="70" w:type="dxa"/>
        </w:tblCellMar>
        <w:tblLook w:val="04A0" w:firstRow="1" w:lastRow="0" w:firstColumn="1" w:lastColumn="0" w:noHBand="0" w:noVBand="1"/>
      </w:tblPr>
      <w:tblGrid>
        <w:gridCol w:w="3718"/>
        <w:gridCol w:w="1642"/>
      </w:tblGrid>
      <w:tr w:rsidR="00AF719C" w:rsidRPr="00AF719C" w14:paraId="7AAE0894" w14:textId="77777777" w:rsidTr="00AF719C">
        <w:trPr>
          <w:trHeight w:val="540"/>
          <w:jc w:val="center"/>
        </w:trPr>
        <w:tc>
          <w:tcPr>
            <w:tcW w:w="3780" w:type="dxa"/>
            <w:tcBorders>
              <w:top w:val="single" w:sz="8" w:space="0" w:color="auto"/>
              <w:left w:val="single" w:sz="8" w:space="0" w:color="auto"/>
              <w:bottom w:val="single" w:sz="8" w:space="0" w:color="auto"/>
              <w:right w:val="nil"/>
            </w:tcBorders>
            <w:shd w:val="clear" w:color="000000" w:fill="375623"/>
            <w:vAlign w:val="center"/>
            <w:hideMark/>
          </w:tcPr>
          <w:p w14:paraId="397F08D3" w14:textId="77777777" w:rsidR="00AF719C" w:rsidRPr="00AF719C" w:rsidRDefault="00AF719C" w:rsidP="00AF719C">
            <w:pPr>
              <w:spacing w:after="0" w:line="240" w:lineRule="auto"/>
              <w:jc w:val="center"/>
              <w:rPr>
                <w:rFonts w:ascii="Arial" w:eastAsia="Times New Roman" w:hAnsi="Arial" w:cs="Arial"/>
                <w:b/>
                <w:bCs/>
                <w:color w:val="FFFFFF"/>
                <w:sz w:val="20"/>
                <w:szCs w:val="20"/>
                <w:lang w:eastAsia="es-MX"/>
              </w:rPr>
            </w:pPr>
            <w:r w:rsidRPr="00AF719C">
              <w:rPr>
                <w:rFonts w:ascii="Arial" w:eastAsia="Times New Roman" w:hAnsi="Arial" w:cs="Arial"/>
                <w:b/>
                <w:bCs/>
                <w:color w:val="FFFFFF"/>
                <w:sz w:val="20"/>
                <w:szCs w:val="20"/>
                <w:lang w:eastAsia="es-MX"/>
              </w:rPr>
              <w:t>DESCRIPCIÓN POR UNIDAD ADMINISTRATIVA</w:t>
            </w:r>
          </w:p>
        </w:tc>
        <w:tc>
          <w:tcPr>
            <w:tcW w:w="158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598266C9" w14:textId="77777777" w:rsidR="00AF719C" w:rsidRPr="00AF719C" w:rsidRDefault="00AF719C" w:rsidP="00AF719C">
            <w:pPr>
              <w:spacing w:after="0" w:line="240" w:lineRule="auto"/>
              <w:jc w:val="center"/>
              <w:rPr>
                <w:rFonts w:ascii="Arial" w:eastAsia="Times New Roman" w:hAnsi="Arial" w:cs="Arial"/>
                <w:b/>
                <w:bCs/>
                <w:color w:val="FFFFFF"/>
                <w:sz w:val="20"/>
                <w:szCs w:val="20"/>
                <w:lang w:eastAsia="es-MX"/>
              </w:rPr>
            </w:pPr>
            <w:r w:rsidRPr="00AF719C">
              <w:rPr>
                <w:rFonts w:ascii="Arial" w:eastAsia="Times New Roman" w:hAnsi="Arial" w:cs="Arial"/>
                <w:b/>
                <w:bCs/>
                <w:color w:val="FFFFFF"/>
                <w:sz w:val="20"/>
                <w:szCs w:val="20"/>
                <w:lang w:eastAsia="es-MX"/>
              </w:rPr>
              <w:t>IMPORTE</w:t>
            </w:r>
          </w:p>
        </w:tc>
      </w:tr>
      <w:tr w:rsidR="00AF719C" w:rsidRPr="00AF719C" w14:paraId="7421526E"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018C14A0"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Presidencia Municipal</w:t>
            </w:r>
          </w:p>
        </w:tc>
        <w:tc>
          <w:tcPr>
            <w:tcW w:w="1580" w:type="dxa"/>
            <w:tcBorders>
              <w:top w:val="nil"/>
              <w:left w:val="single" w:sz="8" w:space="0" w:color="auto"/>
              <w:bottom w:val="single" w:sz="4" w:space="0" w:color="auto"/>
              <w:right w:val="single" w:sz="8" w:space="0" w:color="auto"/>
            </w:tcBorders>
            <w:vAlign w:val="center"/>
            <w:hideMark/>
          </w:tcPr>
          <w:p w14:paraId="75FFDF2A"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$13,109,612.85</w:t>
            </w:r>
          </w:p>
        </w:tc>
      </w:tr>
      <w:tr w:rsidR="00AF719C" w:rsidRPr="00AF719C" w14:paraId="588D21AF"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3D643B39" w14:textId="42C2DE9C"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Regidurías</w:t>
            </w:r>
          </w:p>
        </w:tc>
        <w:tc>
          <w:tcPr>
            <w:tcW w:w="1580" w:type="dxa"/>
            <w:tcBorders>
              <w:top w:val="nil"/>
              <w:left w:val="single" w:sz="8" w:space="0" w:color="auto"/>
              <w:bottom w:val="single" w:sz="4" w:space="0" w:color="auto"/>
              <w:right w:val="single" w:sz="8" w:space="0" w:color="auto"/>
            </w:tcBorders>
            <w:vAlign w:val="center"/>
            <w:hideMark/>
          </w:tcPr>
          <w:p w14:paraId="4940DDE3"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$13,458,807.47</w:t>
            </w:r>
          </w:p>
        </w:tc>
      </w:tr>
      <w:tr w:rsidR="00AF719C" w:rsidRPr="00AF719C" w14:paraId="6D9270EA"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395216B5"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Sindicatura Municipal</w:t>
            </w:r>
          </w:p>
        </w:tc>
        <w:tc>
          <w:tcPr>
            <w:tcW w:w="1580" w:type="dxa"/>
            <w:tcBorders>
              <w:top w:val="nil"/>
              <w:left w:val="single" w:sz="8" w:space="0" w:color="auto"/>
              <w:bottom w:val="single" w:sz="4" w:space="0" w:color="auto"/>
              <w:right w:val="single" w:sz="8" w:space="0" w:color="auto"/>
            </w:tcBorders>
            <w:vAlign w:val="center"/>
            <w:hideMark/>
          </w:tcPr>
          <w:p w14:paraId="1D3DF952"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$22,072,559.31</w:t>
            </w:r>
          </w:p>
        </w:tc>
      </w:tr>
      <w:tr w:rsidR="00AF719C" w:rsidRPr="00AF719C" w14:paraId="05FCF348"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2602AEB4"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Unidad de Transparencia</w:t>
            </w:r>
          </w:p>
        </w:tc>
        <w:tc>
          <w:tcPr>
            <w:tcW w:w="1580" w:type="dxa"/>
            <w:tcBorders>
              <w:top w:val="nil"/>
              <w:left w:val="single" w:sz="8" w:space="0" w:color="auto"/>
              <w:bottom w:val="single" w:sz="4" w:space="0" w:color="auto"/>
              <w:right w:val="single" w:sz="8" w:space="0" w:color="auto"/>
            </w:tcBorders>
            <w:vAlign w:val="center"/>
            <w:hideMark/>
          </w:tcPr>
          <w:p w14:paraId="4FF5063B"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$956,408.80</w:t>
            </w:r>
          </w:p>
        </w:tc>
      </w:tr>
      <w:tr w:rsidR="00AF719C" w:rsidRPr="00AF719C" w14:paraId="41D5EE1B" w14:textId="77777777" w:rsidTr="00AF719C">
        <w:trPr>
          <w:trHeight w:val="528"/>
          <w:jc w:val="center"/>
        </w:trPr>
        <w:tc>
          <w:tcPr>
            <w:tcW w:w="3780" w:type="dxa"/>
            <w:tcBorders>
              <w:top w:val="nil"/>
              <w:left w:val="single" w:sz="8" w:space="0" w:color="auto"/>
              <w:bottom w:val="single" w:sz="4" w:space="0" w:color="auto"/>
              <w:right w:val="nil"/>
            </w:tcBorders>
            <w:vAlign w:val="center"/>
            <w:hideMark/>
          </w:tcPr>
          <w:p w14:paraId="540DCF92"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Secretaría de Seguridad Pública, Tránsito y Vialidad</w:t>
            </w:r>
          </w:p>
        </w:tc>
        <w:tc>
          <w:tcPr>
            <w:tcW w:w="1580" w:type="dxa"/>
            <w:tcBorders>
              <w:top w:val="nil"/>
              <w:left w:val="single" w:sz="8" w:space="0" w:color="auto"/>
              <w:bottom w:val="single" w:sz="4" w:space="0" w:color="auto"/>
              <w:right w:val="single" w:sz="8" w:space="0" w:color="auto"/>
            </w:tcBorders>
            <w:vAlign w:val="center"/>
            <w:hideMark/>
          </w:tcPr>
          <w:p w14:paraId="30E0F9A5"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$89,134,929.66</w:t>
            </w:r>
          </w:p>
        </w:tc>
      </w:tr>
      <w:tr w:rsidR="00AF719C" w:rsidRPr="00AF719C" w14:paraId="5CF01F52"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471C605E"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Secretaría del Ayuntamiento</w:t>
            </w:r>
          </w:p>
        </w:tc>
        <w:tc>
          <w:tcPr>
            <w:tcW w:w="1580" w:type="dxa"/>
            <w:tcBorders>
              <w:top w:val="nil"/>
              <w:left w:val="single" w:sz="8" w:space="0" w:color="auto"/>
              <w:bottom w:val="single" w:sz="4" w:space="0" w:color="auto"/>
              <w:right w:val="single" w:sz="8" w:space="0" w:color="auto"/>
            </w:tcBorders>
            <w:vAlign w:val="center"/>
            <w:hideMark/>
          </w:tcPr>
          <w:p w14:paraId="26A9D8D5"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$14,500,538.62</w:t>
            </w:r>
          </w:p>
        </w:tc>
      </w:tr>
      <w:tr w:rsidR="00AF719C" w:rsidRPr="00AF719C" w14:paraId="47E92CCB"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02EE729F"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Tesorería Municipal</w:t>
            </w:r>
          </w:p>
        </w:tc>
        <w:tc>
          <w:tcPr>
            <w:tcW w:w="1580" w:type="dxa"/>
            <w:tcBorders>
              <w:top w:val="nil"/>
              <w:left w:val="single" w:sz="8" w:space="0" w:color="auto"/>
              <w:bottom w:val="single" w:sz="4" w:space="0" w:color="auto"/>
              <w:right w:val="single" w:sz="8" w:space="0" w:color="auto"/>
            </w:tcBorders>
            <w:vAlign w:val="center"/>
            <w:hideMark/>
          </w:tcPr>
          <w:p w14:paraId="10AFEB79"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$125,352,245.37</w:t>
            </w:r>
          </w:p>
        </w:tc>
      </w:tr>
      <w:tr w:rsidR="00AF719C" w:rsidRPr="00AF719C" w14:paraId="48380185"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57683C30"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Contraloría Municipal</w:t>
            </w:r>
          </w:p>
        </w:tc>
        <w:tc>
          <w:tcPr>
            <w:tcW w:w="1580" w:type="dxa"/>
            <w:tcBorders>
              <w:top w:val="nil"/>
              <w:left w:val="single" w:sz="8" w:space="0" w:color="auto"/>
              <w:bottom w:val="single" w:sz="4" w:space="0" w:color="auto"/>
              <w:right w:val="single" w:sz="8" w:space="0" w:color="auto"/>
            </w:tcBorders>
            <w:vAlign w:val="center"/>
            <w:hideMark/>
          </w:tcPr>
          <w:p w14:paraId="54D9F279"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$7,615,275.09</w:t>
            </w:r>
          </w:p>
        </w:tc>
      </w:tr>
      <w:tr w:rsidR="00AF719C" w:rsidRPr="00AF719C" w14:paraId="263C039C"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279F24EF"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Secretaria de Bienestar Social</w:t>
            </w:r>
          </w:p>
        </w:tc>
        <w:tc>
          <w:tcPr>
            <w:tcW w:w="1580" w:type="dxa"/>
            <w:tcBorders>
              <w:top w:val="nil"/>
              <w:left w:val="single" w:sz="8" w:space="0" w:color="auto"/>
              <w:bottom w:val="single" w:sz="4" w:space="0" w:color="auto"/>
              <w:right w:val="single" w:sz="8" w:space="0" w:color="auto"/>
            </w:tcBorders>
            <w:vAlign w:val="center"/>
            <w:hideMark/>
          </w:tcPr>
          <w:p w14:paraId="1F58A198"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$11,302,194.22</w:t>
            </w:r>
          </w:p>
        </w:tc>
      </w:tr>
      <w:tr w:rsidR="00AF719C" w:rsidRPr="00AF719C" w14:paraId="7AF7F250" w14:textId="77777777" w:rsidTr="00AF719C">
        <w:trPr>
          <w:trHeight w:val="528"/>
          <w:jc w:val="center"/>
        </w:trPr>
        <w:tc>
          <w:tcPr>
            <w:tcW w:w="3780" w:type="dxa"/>
            <w:tcBorders>
              <w:top w:val="nil"/>
              <w:left w:val="single" w:sz="8" w:space="0" w:color="auto"/>
              <w:bottom w:val="single" w:sz="4" w:space="0" w:color="auto"/>
              <w:right w:val="nil"/>
            </w:tcBorders>
            <w:vAlign w:val="center"/>
            <w:hideMark/>
          </w:tcPr>
          <w:p w14:paraId="676344C5"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Secretaria de Obras Públicas, Desarrollo Urbano y Medio Ambiente</w:t>
            </w:r>
          </w:p>
        </w:tc>
        <w:tc>
          <w:tcPr>
            <w:tcW w:w="1580" w:type="dxa"/>
            <w:tcBorders>
              <w:top w:val="nil"/>
              <w:left w:val="single" w:sz="8" w:space="0" w:color="auto"/>
              <w:bottom w:val="single" w:sz="4" w:space="0" w:color="auto"/>
              <w:right w:val="single" w:sz="8" w:space="0" w:color="auto"/>
            </w:tcBorders>
            <w:vAlign w:val="center"/>
            <w:hideMark/>
          </w:tcPr>
          <w:p w14:paraId="6652363F"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$117,898,953.72</w:t>
            </w:r>
          </w:p>
        </w:tc>
      </w:tr>
      <w:tr w:rsidR="00AF719C" w:rsidRPr="00AF719C" w14:paraId="1A51F0EE"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1517E8B1"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Secretaria de Gobernación</w:t>
            </w:r>
          </w:p>
        </w:tc>
        <w:tc>
          <w:tcPr>
            <w:tcW w:w="1580" w:type="dxa"/>
            <w:tcBorders>
              <w:top w:val="nil"/>
              <w:left w:val="single" w:sz="8" w:space="0" w:color="auto"/>
              <w:bottom w:val="single" w:sz="4" w:space="0" w:color="auto"/>
              <w:right w:val="single" w:sz="8" w:space="0" w:color="auto"/>
            </w:tcBorders>
            <w:vAlign w:val="center"/>
            <w:hideMark/>
          </w:tcPr>
          <w:p w14:paraId="51468B11"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$13,781,744.67</w:t>
            </w:r>
          </w:p>
        </w:tc>
      </w:tr>
      <w:tr w:rsidR="00AF719C" w:rsidRPr="00AF719C" w14:paraId="5363A4EB" w14:textId="77777777" w:rsidTr="00AF719C">
        <w:trPr>
          <w:trHeight w:val="528"/>
          <w:jc w:val="center"/>
        </w:trPr>
        <w:tc>
          <w:tcPr>
            <w:tcW w:w="3780" w:type="dxa"/>
            <w:tcBorders>
              <w:top w:val="nil"/>
              <w:left w:val="single" w:sz="8" w:space="0" w:color="auto"/>
              <w:bottom w:val="single" w:sz="4" w:space="0" w:color="auto"/>
              <w:right w:val="nil"/>
            </w:tcBorders>
            <w:vAlign w:val="center"/>
            <w:hideMark/>
          </w:tcPr>
          <w:p w14:paraId="5494A790" w14:textId="44C0F335"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 xml:space="preserve">Secretaria de Desarrollo Económico, Turismo y Cultura         </w:t>
            </w:r>
          </w:p>
        </w:tc>
        <w:tc>
          <w:tcPr>
            <w:tcW w:w="1580" w:type="dxa"/>
            <w:tcBorders>
              <w:top w:val="nil"/>
              <w:left w:val="single" w:sz="8" w:space="0" w:color="auto"/>
              <w:bottom w:val="single" w:sz="4" w:space="0" w:color="auto"/>
              <w:right w:val="single" w:sz="8" w:space="0" w:color="auto"/>
            </w:tcBorders>
            <w:vAlign w:val="center"/>
            <w:hideMark/>
          </w:tcPr>
          <w:p w14:paraId="65ED15A1"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$30,005,967.73</w:t>
            </w:r>
          </w:p>
        </w:tc>
      </w:tr>
      <w:tr w:rsidR="00AF719C" w:rsidRPr="00AF719C" w14:paraId="64DCFE31"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30BAA6A3"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Secretaria de Servicios Públicos</w:t>
            </w:r>
          </w:p>
        </w:tc>
        <w:tc>
          <w:tcPr>
            <w:tcW w:w="1580" w:type="dxa"/>
            <w:tcBorders>
              <w:top w:val="nil"/>
              <w:left w:val="single" w:sz="8" w:space="0" w:color="auto"/>
              <w:bottom w:val="single" w:sz="4" w:space="0" w:color="auto"/>
              <w:right w:val="single" w:sz="8" w:space="0" w:color="auto"/>
            </w:tcBorders>
            <w:vAlign w:val="center"/>
            <w:hideMark/>
          </w:tcPr>
          <w:p w14:paraId="039777D6"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$89,039,121.53</w:t>
            </w:r>
          </w:p>
        </w:tc>
      </w:tr>
      <w:tr w:rsidR="00AF719C" w:rsidRPr="00AF719C" w14:paraId="6BC58738" w14:textId="77777777" w:rsidTr="00AF719C">
        <w:trPr>
          <w:trHeight w:val="288"/>
          <w:jc w:val="center"/>
        </w:trPr>
        <w:tc>
          <w:tcPr>
            <w:tcW w:w="3780" w:type="dxa"/>
            <w:tcBorders>
              <w:top w:val="nil"/>
              <w:left w:val="single" w:sz="8" w:space="0" w:color="auto"/>
              <w:bottom w:val="single" w:sz="4" w:space="0" w:color="auto"/>
              <w:right w:val="nil"/>
            </w:tcBorders>
            <w:vAlign w:val="center"/>
            <w:hideMark/>
          </w:tcPr>
          <w:p w14:paraId="0D109983"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Sistema Municipal DIF</w:t>
            </w:r>
          </w:p>
        </w:tc>
        <w:tc>
          <w:tcPr>
            <w:tcW w:w="1580" w:type="dxa"/>
            <w:tcBorders>
              <w:top w:val="nil"/>
              <w:left w:val="single" w:sz="8" w:space="0" w:color="auto"/>
              <w:bottom w:val="single" w:sz="4" w:space="0" w:color="auto"/>
              <w:right w:val="single" w:sz="8" w:space="0" w:color="auto"/>
            </w:tcBorders>
            <w:vAlign w:val="center"/>
            <w:hideMark/>
          </w:tcPr>
          <w:p w14:paraId="50DDE5CB"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$19,697,772.59</w:t>
            </w:r>
          </w:p>
        </w:tc>
      </w:tr>
      <w:tr w:rsidR="00AF719C" w:rsidRPr="00AF719C" w14:paraId="577D498B" w14:textId="77777777" w:rsidTr="00AF719C">
        <w:trPr>
          <w:trHeight w:val="300"/>
          <w:jc w:val="center"/>
        </w:trPr>
        <w:tc>
          <w:tcPr>
            <w:tcW w:w="3780" w:type="dxa"/>
            <w:tcBorders>
              <w:top w:val="nil"/>
              <w:left w:val="single" w:sz="8" w:space="0" w:color="auto"/>
              <w:bottom w:val="nil"/>
              <w:right w:val="nil"/>
            </w:tcBorders>
            <w:vAlign w:val="center"/>
            <w:hideMark/>
          </w:tcPr>
          <w:p w14:paraId="13E14D75" w14:textId="77777777" w:rsidR="00AF719C" w:rsidRPr="00AF719C" w:rsidRDefault="00AF719C" w:rsidP="00AF719C">
            <w:pPr>
              <w:spacing w:after="0" w:line="240" w:lineRule="auto"/>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Juntas Auxiliares</w:t>
            </w:r>
          </w:p>
        </w:tc>
        <w:tc>
          <w:tcPr>
            <w:tcW w:w="1580" w:type="dxa"/>
            <w:tcBorders>
              <w:top w:val="nil"/>
              <w:left w:val="single" w:sz="8" w:space="0" w:color="auto"/>
              <w:bottom w:val="nil"/>
              <w:right w:val="single" w:sz="8" w:space="0" w:color="auto"/>
            </w:tcBorders>
            <w:vAlign w:val="center"/>
            <w:hideMark/>
          </w:tcPr>
          <w:p w14:paraId="45653A60" w14:textId="77777777" w:rsidR="00AF719C" w:rsidRPr="00AF719C" w:rsidRDefault="00AF719C" w:rsidP="00AF719C">
            <w:pPr>
              <w:spacing w:after="0" w:line="240" w:lineRule="auto"/>
              <w:jc w:val="right"/>
              <w:rPr>
                <w:rFonts w:ascii="Arial" w:eastAsia="Times New Roman" w:hAnsi="Arial" w:cs="Arial"/>
                <w:color w:val="000000"/>
                <w:sz w:val="20"/>
                <w:szCs w:val="20"/>
                <w:lang w:eastAsia="es-MX"/>
              </w:rPr>
            </w:pPr>
            <w:r w:rsidRPr="00AF719C">
              <w:rPr>
                <w:rFonts w:ascii="Arial" w:eastAsia="Times New Roman" w:hAnsi="Arial" w:cs="Arial"/>
                <w:color w:val="000000"/>
                <w:sz w:val="20"/>
                <w:szCs w:val="20"/>
                <w:lang w:eastAsia="es-MX"/>
              </w:rPr>
              <w:t>$8,303,064.61</w:t>
            </w:r>
          </w:p>
        </w:tc>
      </w:tr>
      <w:tr w:rsidR="00AF719C" w:rsidRPr="00AF719C" w14:paraId="02621F30" w14:textId="77777777" w:rsidTr="00AF719C">
        <w:trPr>
          <w:trHeight w:val="300"/>
          <w:jc w:val="center"/>
        </w:trPr>
        <w:tc>
          <w:tcPr>
            <w:tcW w:w="3780" w:type="dxa"/>
            <w:tcBorders>
              <w:top w:val="single" w:sz="8" w:space="0" w:color="auto"/>
              <w:left w:val="single" w:sz="8" w:space="0" w:color="auto"/>
              <w:bottom w:val="single" w:sz="8" w:space="0" w:color="auto"/>
              <w:right w:val="nil"/>
            </w:tcBorders>
            <w:shd w:val="clear" w:color="000000" w:fill="375623"/>
            <w:vAlign w:val="center"/>
            <w:hideMark/>
          </w:tcPr>
          <w:p w14:paraId="7C7B3D13" w14:textId="77777777" w:rsidR="00AF719C" w:rsidRPr="00AF719C" w:rsidRDefault="00AF719C" w:rsidP="00AF719C">
            <w:pPr>
              <w:spacing w:after="0" w:line="240" w:lineRule="auto"/>
              <w:jc w:val="center"/>
              <w:rPr>
                <w:rFonts w:ascii="Arial" w:eastAsia="Times New Roman" w:hAnsi="Arial" w:cs="Arial"/>
                <w:b/>
                <w:bCs/>
                <w:color w:val="FFFFFF"/>
                <w:sz w:val="20"/>
                <w:szCs w:val="20"/>
                <w:lang w:eastAsia="es-MX"/>
              </w:rPr>
            </w:pPr>
            <w:r w:rsidRPr="00AF719C">
              <w:rPr>
                <w:rFonts w:ascii="Arial" w:eastAsia="Times New Roman" w:hAnsi="Arial" w:cs="Arial"/>
                <w:b/>
                <w:bCs/>
                <w:color w:val="FFFFFF"/>
                <w:sz w:val="20"/>
                <w:szCs w:val="20"/>
                <w:lang w:eastAsia="es-MX"/>
              </w:rPr>
              <w:t>TOTAL</w:t>
            </w:r>
          </w:p>
        </w:tc>
        <w:tc>
          <w:tcPr>
            <w:tcW w:w="158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1EE2EB1B" w14:textId="77777777" w:rsidR="00AF719C" w:rsidRPr="00AF719C" w:rsidRDefault="00AF719C" w:rsidP="00AF719C">
            <w:pPr>
              <w:spacing w:after="0" w:line="240" w:lineRule="auto"/>
              <w:jc w:val="right"/>
              <w:rPr>
                <w:rFonts w:ascii="Arial" w:eastAsia="Times New Roman" w:hAnsi="Arial" w:cs="Arial"/>
                <w:b/>
                <w:bCs/>
                <w:color w:val="FFFFFF"/>
                <w:sz w:val="20"/>
                <w:szCs w:val="20"/>
                <w:lang w:eastAsia="es-MX"/>
              </w:rPr>
            </w:pPr>
            <w:r w:rsidRPr="00AF719C">
              <w:rPr>
                <w:rFonts w:ascii="Arial" w:eastAsia="Times New Roman" w:hAnsi="Arial" w:cs="Arial"/>
                <w:b/>
                <w:bCs/>
                <w:color w:val="FFFFFF"/>
                <w:sz w:val="20"/>
                <w:szCs w:val="20"/>
                <w:lang w:eastAsia="es-MX"/>
              </w:rPr>
              <w:t>$576,229,196.22</w:t>
            </w:r>
          </w:p>
        </w:tc>
      </w:tr>
    </w:tbl>
    <w:p w14:paraId="15A424DB" w14:textId="77777777" w:rsidR="00D95C71" w:rsidRDefault="00D95C71" w:rsidP="00C0155E">
      <w:pPr>
        <w:pStyle w:val="Textoindependiente"/>
        <w:spacing w:before="92"/>
        <w:ind w:right="-2"/>
        <w:jc w:val="both"/>
        <w:rPr>
          <w:rFonts w:ascii="Arial" w:hAnsi="Arial" w:cs="Arial"/>
          <w:sz w:val="22"/>
          <w:szCs w:val="22"/>
        </w:rPr>
      </w:pPr>
    </w:p>
    <w:p w14:paraId="4D417B5F" w14:textId="77777777" w:rsidR="00EC3437" w:rsidRDefault="00EC3437" w:rsidP="00C0155E">
      <w:pPr>
        <w:pStyle w:val="Textoindependiente"/>
        <w:spacing w:before="92"/>
        <w:ind w:right="-2"/>
        <w:jc w:val="both"/>
        <w:rPr>
          <w:rFonts w:ascii="Arial" w:hAnsi="Arial" w:cs="Arial"/>
          <w:sz w:val="22"/>
          <w:szCs w:val="22"/>
        </w:rPr>
      </w:pPr>
    </w:p>
    <w:p w14:paraId="6BD03BFC" w14:textId="77777777" w:rsidR="00C06D91" w:rsidRDefault="00C06D91" w:rsidP="00C0155E">
      <w:pPr>
        <w:pStyle w:val="Textoindependiente"/>
        <w:spacing w:before="92"/>
        <w:ind w:right="-2"/>
        <w:jc w:val="both"/>
        <w:rPr>
          <w:rFonts w:ascii="Arial" w:hAnsi="Arial" w:cs="Arial"/>
          <w:sz w:val="22"/>
          <w:szCs w:val="22"/>
        </w:rPr>
      </w:pPr>
    </w:p>
    <w:p w14:paraId="716C5360" w14:textId="77777777" w:rsidR="00BB1FA7" w:rsidRDefault="00BB1FA7" w:rsidP="00C0155E">
      <w:pPr>
        <w:pStyle w:val="Textoindependiente"/>
        <w:spacing w:before="92"/>
        <w:ind w:right="-2"/>
        <w:jc w:val="both"/>
        <w:rPr>
          <w:rFonts w:ascii="Arial" w:hAnsi="Arial" w:cs="Arial"/>
          <w:sz w:val="22"/>
          <w:szCs w:val="22"/>
        </w:rPr>
      </w:pPr>
    </w:p>
    <w:tbl>
      <w:tblPr>
        <w:tblW w:w="6040" w:type="dxa"/>
        <w:jc w:val="center"/>
        <w:tblCellMar>
          <w:left w:w="70" w:type="dxa"/>
          <w:right w:w="70" w:type="dxa"/>
        </w:tblCellMar>
        <w:tblLook w:val="04A0" w:firstRow="1" w:lastRow="0" w:firstColumn="1" w:lastColumn="0" w:noHBand="0" w:noVBand="1"/>
      </w:tblPr>
      <w:tblGrid>
        <w:gridCol w:w="4280"/>
        <w:gridCol w:w="1760"/>
      </w:tblGrid>
      <w:tr w:rsidR="00BF0C5D" w:rsidRPr="00BF0C5D" w14:paraId="7CDF219D" w14:textId="77777777" w:rsidTr="00BF0C5D">
        <w:trPr>
          <w:trHeight w:val="558"/>
          <w:jc w:val="center"/>
        </w:trPr>
        <w:tc>
          <w:tcPr>
            <w:tcW w:w="4280" w:type="dxa"/>
            <w:tcBorders>
              <w:top w:val="single" w:sz="8" w:space="0" w:color="auto"/>
              <w:left w:val="single" w:sz="8" w:space="0" w:color="auto"/>
              <w:bottom w:val="single" w:sz="8" w:space="0" w:color="auto"/>
              <w:right w:val="single" w:sz="4" w:space="0" w:color="auto"/>
            </w:tcBorders>
            <w:shd w:val="clear" w:color="000000" w:fill="375623"/>
            <w:vAlign w:val="center"/>
            <w:hideMark/>
          </w:tcPr>
          <w:p w14:paraId="16C006F7" w14:textId="77777777" w:rsidR="00BF0C5D" w:rsidRPr="00BF0C5D" w:rsidRDefault="00BF0C5D" w:rsidP="00BF0C5D">
            <w:pPr>
              <w:spacing w:after="0" w:line="240" w:lineRule="auto"/>
              <w:jc w:val="center"/>
              <w:rPr>
                <w:rFonts w:ascii="Arial" w:eastAsia="Times New Roman" w:hAnsi="Arial" w:cs="Arial"/>
                <w:b/>
                <w:bCs/>
                <w:color w:val="FFFFFF"/>
                <w:sz w:val="20"/>
                <w:szCs w:val="20"/>
                <w:lang w:eastAsia="es-MX"/>
              </w:rPr>
            </w:pPr>
            <w:bookmarkStart w:id="1" w:name="RANGE!B3:C5"/>
            <w:r w:rsidRPr="00BF0C5D">
              <w:rPr>
                <w:rFonts w:ascii="Arial" w:eastAsia="Times New Roman" w:hAnsi="Arial" w:cs="Arial"/>
                <w:b/>
                <w:bCs/>
                <w:color w:val="FFFFFF"/>
                <w:sz w:val="20"/>
                <w:szCs w:val="20"/>
                <w:lang w:eastAsia="es-MX"/>
              </w:rPr>
              <w:t>CLASIFICACIÓN ADMINISTRATIVA</w:t>
            </w:r>
            <w:bookmarkEnd w:id="1"/>
          </w:p>
        </w:tc>
        <w:tc>
          <w:tcPr>
            <w:tcW w:w="1760" w:type="dxa"/>
            <w:tcBorders>
              <w:top w:val="single" w:sz="8" w:space="0" w:color="auto"/>
              <w:left w:val="nil"/>
              <w:bottom w:val="single" w:sz="8" w:space="0" w:color="auto"/>
              <w:right w:val="single" w:sz="8" w:space="0" w:color="auto"/>
            </w:tcBorders>
            <w:shd w:val="clear" w:color="000000" w:fill="375623"/>
            <w:vAlign w:val="center"/>
            <w:hideMark/>
          </w:tcPr>
          <w:p w14:paraId="5FD8025A" w14:textId="77777777" w:rsidR="00BF0C5D" w:rsidRPr="00BF0C5D" w:rsidRDefault="00BF0C5D" w:rsidP="00BF0C5D">
            <w:pPr>
              <w:spacing w:after="0" w:line="240" w:lineRule="auto"/>
              <w:jc w:val="center"/>
              <w:rPr>
                <w:rFonts w:ascii="Arial" w:eastAsia="Times New Roman" w:hAnsi="Arial" w:cs="Arial"/>
                <w:b/>
                <w:bCs/>
                <w:color w:val="FFFFFF"/>
                <w:sz w:val="20"/>
                <w:szCs w:val="20"/>
                <w:lang w:eastAsia="es-MX"/>
              </w:rPr>
            </w:pPr>
            <w:r w:rsidRPr="00BF0C5D">
              <w:rPr>
                <w:rFonts w:ascii="Arial" w:eastAsia="Times New Roman" w:hAnsi="Arial" w:cs="Arial"/>
                <w:b/>
                <w:bCs/>
                <w:color w:val="FFFFFF"/>
                <w:sz w:val="20"/>
                <w:szCs w:val="20"/>
                <w:lang w:eastAsia="es-MX"/>
              </w:rPr>
              <w:t>IMPORTE</w:t>
            </w:r>
          </w:p>
        </w:tc>
      </w:tr>
      <w:tr w:rsidR="00BF0C5D" w:rsidRPr="00BF0C5D" w14:paraId="085BC440" w14:textId="77777777" w:rsidTr="00BF0C5D">
        <w:trPr>
          <w:trHeight w:val="288"/>
          <w:jc w:val="center"/>
        </w:trPr>
        <w:tc>
          <w:tcPr>
            <w:tcW w:w="4280" w:type="dxa"/>
            <w:tcBorders>
              <w:top w:val="nil"/>
              <w:left w:val="single" w:sz="8" w:space="0" w:color="auto"/>
              <w:bottom w:val="single" w:sz="4" w:space="0" w:color="auto"/>
              <w:right w:val="single" w:sz="4" w:space="0" w:color="auto"/>
            </w:tcBorders>
            <w:vAlign w:val="center"/>
            <w:hideMark/>
          </w:tcPr>
          <w:p w14:paraId="17198BF5" w14:textId="77777777" w:rsidR="00BF0C5D" w:rsidRPr="00BF0C5D" w:rsidRDefault="00BF0C5D" w:rsidP="00BF0C5D">
            <w:pPr>
              <w:spacing w:after="0" w:line="240" w:lineRule="auto"/>
              <w:jc w:val="both"/>
              <w:rPr>
                <w:rFonts w:ascii="Arial" w:eastAsia="Times New Roman" w:hAnsi="Arial" w:cs="Arial"/>
                <w:color w:val="000000"/>
                <w:sz w:val="20"/>
                <w:szCs w:val="20"/>
                <w:lang w:eastAsia="es-MX"/>
              </w:rPr>
            </w:pPr>
            <w:r w:rsidRPr="00BF0C5D">
              <w:rPr>
                <w:rFonts w:ascii="Arial" w:eastAsia="Times New Roman" w:hAnsi="Arial" w:cs="Arial"/>
                <w:color w:val="000000"/>
                <w:sz w:val="20"/>
                <w:szCs w:val="20"/>
                <w:lang w:eastAsia="es-MX"/>
              </w:rPr>
              <w:t>Órgano Ejecutivo Municipal</w:t>
            </w:r>
          </w:p>
        </w:tc>
        <w:tc>
          <w:tcPr>
            <w:tcW w:w="1760" w:type="dxa"/>
            <w:tcBorders>
              <w:top w:val="nil"/>
              <w:left w:val="nil"/>
              <w:bottom w:val="single" w:sz="4" w:space="0" w:color="auto"/>
              <w:right w:val="single" w:sz="8" w:space="0" w:color="auto"/>
            </w:tcBorders>
            <w:noWrap/>
            <w:vAlign w:val="center"/>
            <w:hideMark/>
          </w:tcPr>
          <w:p w14:paraId="4A1AFCA9" w14:textId="77777777" w:rsidR="00BF0C5D" w:rsidRPr="00BF0C5D" w:rsidRDefault="00BF0C5D" w:rsidP="00BF0C5D">
            <w:pPr>
              <w:spacing w:after="0" w:line="240" w:lineRule="auto"/>
              <w:jc w:val="right"/>
              <w:rPr>
                <w:rFonts w:ascii="Arial" w:eastAsia="Times New Roman" w:hAnsi="Arial" w:cs="Arial"/>
                <w:color w:val="000000"/>
                <w:sz w:val="20"/>
                <w:szCs w:val="20"/>
                <w:lang w:eastAsia="es-MX"/>
              </w:rPr>
            </w:pPr>
            <w:r w:rsidRPr="00BF0C5D">
              <w:rPr>
                <w:rFonts w:ascii="Arial" w:eastAsia="Times New Roman" w:hAnsi="Arial" w:cs="Arial"/>
                <w:color w:val="000000"/>
                <w:sz w:val="20"/>
                <w:szCs w:val="20"/>
                <w:lang w:eastAsia="es-MX"/>
              </w:rPr>
              <w:t>$576,229,196.22</w:t>
            </w:r>
          </w:p>
        </w:tc>
      </w:tr>
      <w:tr w:rsidR="00BF0C5D" w:rsidRPr="00BF0C5D" w14:paraId="09F4C795" w14:textId="77777777" w:rsidTr="00BF0C5D">
        <w:trPr>
          <w:trHeight w:val="288"/>
          <w:jc w:val="center"/>
        </w:trPr>
        <w:tc>
          <w:tcPr>
            <w:tcW w:w="4280" w:type="dxa"/>
            <w:tcBorders>
              <w:top w:val="nil"/>
              <w:left w:val="single" w:sz="8" w:space="0" w:color="auto"/>
              <w:bottom w:val="single" w:sz="4" w:space="0" w:color="auto"/>
              <w:right w:val="single" w:sz="4" w:space="0" w:color="auto"/>
            </w:tcBorders>
            <w:vAlign w:val="center"/>
            <w:hideMark/>
          </w:tcPr>
          <w:p w14:paraId="43849175" w14:textId="77777777" w:rsidR="00BF0C5D" w:rsidRPr="00BF0C5D" w:rsidRDefault="00BF0C5D" w:rsidP="00BF0C5D">
            <w:pPr>
              <w:spacing w:after="0" w:line="240" w:lineRule="auto"/>
              <w:jc w:val="both"/>
              <w:rPr>
                <w:rFonts w:ascii="Arial" w:eastAsia="Times New Roman" w:hAnsi="Arial" w:cs="Arial"/>
                <w:color w:val="000000"/>
                <w:sz w:val="20"/>
                <w:szCs w:val="20"/>
                <w:lang w:eastAsia="es-MX"/>
              </w:rPr>
            </w:pPr>
            <w:r w:rsidRPr="00BF0C5D">
              <w:rPr>
                <w:rFonts w:ascii="Arial" w:eastAsia="Times New Roman" w:hAnsi="Arial" w:cs="Arial"/>
                <w:color w:val="000000"/>
                <w:sz w:val="20"/>
                <w:szCs w:val="20"/>
                <w:lang w:eastAsia="es-MX"/>
              </w:rPr>
              <w:t>Otras Entidades Paraestatales y organismos</w:t>
            </w:r>
          </w:p>
        </w:tc>
        <w:tc>
          <w:tcPr>
            <w:tcW w:w="1760" w:type="dxa"/>
            <w:tcBorders>
              <w:top w:val="nil"/>
              <w:left w:val="nil"/>
              <w:bottom w:val="single" w:sz="4" w:space="0" w:color="auto"/>
              <w:right w:val="single" w:sz="8" w:space="0" w:color="auto"/>
            </w:tcBorders>
            <w:noWrap/>
            <w:vAlign w:val="center"/>
            <w:hideMark/>
          </w:tcPr>
          <w:p w14:paraId="4FCD16E9" w14:textId="77777777" w:rsidR="00BF0C5D" w:rsidRPr="00BF0C5D" w:rsidRDefault="00BF0C5D" w:rsidP="00BF0C5D">
            <w:pPr>
              <w:spacing w:after="0" w:line="240" w:lineRule="auto"/>
              <w:jc w:val="right"/>
              <w:rPr>
                <w:rFonts w:ascii="Arial" w:eastAsia="Times New Roman" w:hAnsi="Arial" w:cs="Arial"/>
                <w:color w:val="000000"/>
                <w:sz w:val="20"/>
                <w:szCs w:val="20"/>
                <w:lang w:eastAsia="es-MX"/>
              </w:rPr>
            </w:pPr>
            <w:r w:rsidRPr="00BF0C5D">
              <w:rPr>
                <w:rFonts w:ascii="Arial" w:eastAsia="Times New Roman" w:hAnsi="Arial" w:cs="Arial"/>
                <w:color w:val="000000"/>
                <w:sz w:val="20"/>
                <w:szCs w:val="20"/>
                <w:lang w:eastAsia="es-MX"/>
              </w:rPr>
              <w:t>$0.00</w:t>
            </w:r>
          </w:p>
        </w:tc>
      </w:tr>
      <w:tr w:rsidR="00BF0C5D" w:rsidRPr="00BF0C5D" w14:paraId="3C5F35D0" w14:textId="77777777" w:rsidTr="00BF0C5D">
        <w:trPr>
          <w:trHeight w:val="300"/>
          <w:jc w:val="center"/>
        </w:trPr>
        <w:tc>
          <w:tcPr>
            <w:tcW w:w="4280" w:type="dxa"/>
            <w:tcBorders>
              <w:top w:val="nil"/>
              <w:left w:val="single" w:sz="8" w:space="0" w:color="auto"/>
              <w:bottom w:val="single" w:sz="8" w:space="0" w:color="auto"/>
              <w:right w:val="single" w:sz="4" w:space="0" w:color="auto"/>
            </w:tcBorders>
            <w:vAlign w:val="center"/>
            <w:hideMark/>
          </w:tcPr>
          <w:p w14:paraId="0E9957EE" w14:textId="77777777" w:rsidR="00BF0C5D" w:rsidRPr="00BF0C5D" w:rsidRDefault="00BF0C5D" w:rsidP="00BF0C5D">
            <w:pPr>
              <w:spacing w:after="0" w:line="240" w:lineRule="auto"/>
              <w:jc w:val="center"/>
              <w:rPr>
                <w:rFonts w:ascii="Arial" w:eastAsia="Times New Roman" w:hAnsi="Arial" w:cs="Arial"/>
                <w:b/>
                <w:bCs/>
                <w:color w:val="000000"/>
                <w:sz w:val="20"/>
                <w:szCs w:val="20"/>
                <w:lang w:eastAsia="es-MX"/>
              </w:rPr>
            </w:pPr>
            <w:r w:rsidRPr="00BF0C5D">
              <w:rPr>
                <w:rFonts w:ascii="Arial" w:eastAsia="Times New Roman" w:hAnsi="Arial" w:cs="Arial"/>
                <w:b/>
                <w:bCs/>
                <w:color w:val="000000"/>
                <w:sz w:val="20"/>
                <w:szCs w:val="20"/>
                <w:lang w:eastAsia="es-MX"/>
              </w:rPr>
              <w:t>Total</w:t>
            </w:r>
          </w:p>
        </w:tc>
        <w:tc>
          <w:tcPr>
            <w:tcW w:w="1760" w:type="dxa"/>
            <w:tcBorders>
              <w:top w:val="nil"/>
              <w:left w:val="nil"/>
              <w:bottom w:val="single" w:sz="8" w:space="0" w:color="auto"/>
              <w:right w:val="single" w:sz="8" w:space="0" w:color="auto"/>
            </w:tcBorders>
            <w:vAlign w:val="center"/>
            <w:hideMark/>
          </w:tcPr>
          <w:p w14:paraId="2BCEECCD" w14:textId="77777777" w:rsidR="00BF0C5D" w:rsidRPr="00BF0C5D" w:rsidRDefault="00BF0C5D" w:rsidP="00BF0C5D">
            <w:pPr>
              <w:spacing w:after="0" w:line="240" w:lineRule="auto"/>
              <w:jc w:val="right"/>
              <w:rPr>
                <w:rFonts w:ascii="Arial" w:eastAsia="Times New Roman" w:hAnsi="Arial" w:cs="Arial"/>
                <w:b/>
                <w:bCs/>
                <w:color w:val="000000"/>
                <w:sz w:val="20"/>
                <w:szCs w:val="20"/>
                <w:lang w:eastAsia="es-MX"/>
              </w:rPr>
            </w:pPr>
            <w:r w:rsidRPr="00BF0C5D">
              <w:rPr>
                <w:rFonts w:ascii="Arial" w:eastAsia="Times New Roman" w:hAnsi="Arial" w:cs="Arial"/>
                <w:b/>
                <w:bCs/>
                <w:color w:val="000000"/>
                <w:sz w:val="20"/>
                <w:szCs w:val="20"/>
                <w:lang w:eastAsia="es-MX"/>
              </w:rPr>
              <w:t>$576,229,196.22</w:t>
            </w:r>
          </w:p>
        </w:tc>
      </w:tr>
    </w:tbl>
    <w:p w14:paraId="0A0CFA28" w14:textId="77777777" w:rsidR="00BF0C5D" w:rsidRDefault="00BF0C5D" w:rsidP="00C0155E">
      <w:pPr>
        <w:pStyle w:val="Textoindependiente"/>
        <w:spacing w:before="92"/>
        <w:ind w:right="-2"/>
        <w:jc w:val="both"/>
        <w:rPr>
          <w:rFonts w:ascii="Arial" w:hAnsi="Arial" w:cs="Arial"/>
          <w:sz w:val="22"/>
          <w:szCs w:val="22"/>
        </w:rPr>
      </w:pPr>
    </w:p>
    <w:p w14:paraId="6E707F4A" w14:textId="682B0AF5" w:rsidR="00C0155E" w:rsidRPr="00AF5A9B" w:rsidRDefault="00C0155E" w:rsidP="008A75D2">
      <w:pPr>
        <w:pStyle w:val="Textoindependiente"/>
        <w:spacing w:before="37"/>
        <w:ind w:right="-2"/>
        <w:jc w:val="both"/>
        <w:rPr>
          <w:rFonts w:ascii="Arial" w:hAnsi="Arial" w:cs="Arial"/>
          <w:sz w:val="22"/>
          <w:szCs w:val="22"/>
        </w:rPr>
      </w:pPr>
      <w:r w:rsidRPr="008A75D2">
        <w:rPr>
          <w:rFonts w:ascii="Arial" w:hAnsi="Arial" w:cs="Arial"/>
          <w:sz w:val="22"/>
          <w:szCs w:val="22"/>
        </w:rPr>
        <w:t xml:space="preserve">En el presupuesto de egresos municipal para el ejercicio fiscal </w:t>
      </w:r>
      <w:r w:rsidR="004D1AFF" w:rsidRPr="008A75D2">
        <w:rPr>
          <w:rFonts w:ascii="Arial" w:hAnsi="Arial" w:cs="Arial"/>
          <w:sz w:val="22"/>
          <w:szCs w:val="22"/>
        </w:rPr>
        <w:t>2026</w:t>
      </w:r>
      <w:r w:rsidRPr="008A75D2">
        <w:rPr>
          <w:rFonts w:ascii="Arial" w:hAnsi="Arial" w:cs="Arial"/>
          <w:sz w:val="22"/>
          <w:szCs w:val="22"/>
        </w:rPr>
        <w:t>, no se prevén</w:t>
      </w:r>
      <w:r w:rsidRPr="008A75D2">
        <w:rPr>
          <w:rFonts w:ascii="Arial" w:hAnsi="Arial" w:cs="Arial"/>
          <w:spacing w:val="1"/>
          <w:sz w:val="22"/>
          <w:szCs w:val="22"/>
        </w:rPr>
        <w:t xml:space="preserve"> </w:t>
      </w:r>
      <w:r w:rsidRPr="008A75D2">
        <w:rPr>
          <w:rFonts w:ascii="Arial" w:hAnsi="Arial" w:cs="Arial"/>
          <w:sz w:val="22"/>
          <w:szCs w:val="22"/>
        </w:rPr>
        <w:t>erogaciones para nuevos fideicomisos públicos</w:t>
      </w:r>
      <w:r w:rsidR="008A75D2">
        <w:rPr>
          <w:rFonts w:ascii="Arial" w:hAnsi="Arial" w:cs="Arial"/>
          <w:sz w:val="22"/>
          <w:szCs w:val="22"/>
        </w:rPr>
        <w:t>.</w:t>
      </w:r>
    </w:p>
    <w:p w14:paraId="6CD03DC1" w14:textId="77777777" w:rsidR="00C0155E" w:rsidRDefault="00C0155E" w:rsidP="00C0155E">
      <w:pPr>
        <w:pStyle w:val="Textoindependiente"/>
        <w:ind w:right="-2"/>
        <w:jc w:val="both"/>
        <w:rPr>
          <w:rFonts w:ascii="Arial" w:hAnsi="Arial" w:cs="Arial"/>
          <w:sz w:val="22"/>
          <w:szCs w:val="22"/>
        </w:rPr>
      </w:pP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continuación,</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desglosan</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transferencias</w:t>
      </w:r>
      <w:r w:rsidRPr="00AF5A9B">
        <w:rPr>
          <w:rFonts w:ascii="Arial" w:hAnsi="Arial" w:cs="Arial"/>
          <w:spacing w:val="1"/>
          <w:sz w:val="22"/>
          <w:szCs w:val="22"/>
        </w:rPr>
        <w:t xml:space="preserve"> </w:t>
      </w:r>
      <w:r w:rsidRPr="00AF5A9B">
        <w:rPr>
          <w:rFonts w:ascii="Arial" w:hAnsi="Arial" w:cs="Arial"/>
          <w:sz w:val="22"/>
          <w:szCs w:val="22"/>
        </w:rPr>
        <w:t>presupuestadas</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autoridades</w:t>
      </w:r>
      <w:r w:rsidRPr="00AF5A9B">
        <w:rPr>
          <w:rFonts w:ascii="Arial" w:hAnsi="Arial" w:cs="Arial"/>
          <w:spacing w:val="1"/>
          <w:sz w:val="22"/>
          <w:szCs w:val="22"/>
        </w:rPr>
        <w:t xml:space="preserve"> </w:t>
      </w:r>
      <w:r w:rsidRPr="00AF5A9B">
        <w:rPr>
          <w:rFonts w:ascii="Arial" w:hAnsi="Arial" w:cs="Arial"/>
          <w:sz w:val="22"/>
          <w:szCs w:val="22"/>
        </w:rPr>
        <w:t>auxiliares</w:t>
      </w:r>
      <w:r w:rsidRPr="00AF5A9B">
        <w:rPr>
          <w:rFonts w:ascii="Arial" w:hAnsi="Arial" w:cs="Arial"/>
          <w:spacing w:val="-24"/>
          <w:sz w:val="22"/>
          <w:szCs w:val="22"/>
        </w:rPr>
        <w:t xml:space="preserve"> </w:t>
      </w:r>
      <w:r w:rsidRPr="00AF5A9B">
        <w:rPr>
          <w:rFonts w:ascii="Arial" w:hAnsi="Arial" w:cs="Arial"/>
          <w:sz w:val="22"/>
          <w:szCs w:val="22"/>
        </w:rPr>
        <w:t>municipales:</w:t>
      </w:r>
    </w:p>
    <w:p w14:paraId="19D06B3B" w14:textId="77777777" w:rsidR="005F081D" w:rsidRDefault="005F081D" w:rsidP="00C0155E">
      <w:pPr>
        <w:pStyle w:val="Textoindependiente"/>
        <w:ind w:right="-2"/>
        <w:jc w:val="both"/>
        <w:rPr>
          <w:rFonts w:ascii="Arial" w:hAnsi="Arial" w:cs="Arial"/>
          <w:sz w:val="22"/>
          <w:szCs w:val="22"/>
        </w:rPr>
      </w:pPr>
    </w:p>
    <w:tbl>
      <w:tblPr>
        <w:tblW w:w="6980" w:type="dxa"/>
        <w:jc w:val="center"/>
        <w:tblCellMar>
          <w:left w:w="70" w:type="dxa"/>
          <w:right w:w="70" w:type="dxa"/>
        </w:tblCellMar>
        <w:tblLook w:val="04A0" w:firstRow="1" w:lastRow="0" w:firstColumn="1" w:lastColumn="0" w:noHBand="0" w:noVBand="1"/>
      </w:tblPr>
      <w:tblGrid>
        <w:gridCol w:w="2900"/>
        <w:gridCol w:w="1420"/>
        <w:gridCol w:w="1420"/>
        <w:gridCol w:w="1420"/>
      </w:tblGrid>
      <w:tr w:rsidR="004A4FBF" w:rsidRPr="004A4FBF" w14:paraId="54E6C1A8" w14:textId="77777777" w:rsidTr="004A4FBF">
        <w:trPr>
          <w:trHeight w:val="1068"/>
          <w:jc w:val="center"/>
        </w:trPr>
        <w:tc>
          <w:tcPr>
            <w:tcW w:w="2900" w:type="dxa"/>
            <w:tcBorders>
              <w:top w:val="single" w:sz="8" w:space="0" w:color="auto"/>
              <w:left w:val="single" w:sz="8" w:space="0" w:color="auto"/>
              <w:bottom w:val="nil"/>
              <w:right w:val="single" w:sz="4" w:space="0" w:color="auto"/>
            </w:tcBorders>
            <w:shd w:val="clear" w:color="000000" w:fill="375623"/>
            <w:vAlign w:val="center"/>
            <w:hideMark/>
          </w:tcPr>
          <w:p w14:paraId="21FDDE4D" w14:textId="77777777" w:rsidR="004A4FBF" w:rsidRPr="004A4FBF" w:rsidRDefault="004A4FBF" w:rsidP="004A4FBF">
            <w:pPr>
              <w:spacing w:after="0" w:line="240" w:lineRule="auto"/>
              <w:ind w:left="-368" w:firstLine="368"/>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Autoridad Auxiliar Municipal</w:t>
            </w:r>
          </w:p>
        </w:tc>
        <w:tc>
          <w:tcPr>
            <w:tcW w:w="1360" w:type="dxa"/>
            <w:tcBorders>
              <w:top w:val="single" w:sz="8" w:space="0" w:color="auto"/>
              <w:left w:val="nil"/>
              <w:bottom w:val="nil"/>
              <w:right w:val="single" w:sz="4" w:space="0" w:color="auto"/>
            </w:tcBorders>
            <w:shd w:val="clear" w:color="000000" w:fill="375623"/>
            <w:vAlign w:val="center"/>
            <w:hideMark/>
          </w:tcPr>
          <w:p w14:paraId="2345F402"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Servicios Personales</w:t>
            </w:r>
          </w:p>
        </w:tc>
        <w:tc>
          <w:tcPr>
            <w:tcW w:w="1360" w:type="dxa"/>
            <w:tcBorders>
              <w:top w:val="single" w:sz="8" w:space="0" w:color="auto"/>
              <w:left w:val="nil"/>
              <w:bottom w:val="nil"/>
              <w:right w:val="single" w:sz="4" w:space="0" w:color="auto"/>
            </w:tcBorders>
            <w:shd w:val="clear" w:color="000000" w:fill="375623"/>
            <w:vAlign w:val="center"/>
            <w:hideMark/>
          </w:tcPr>
          <w:p w14:paraId="4DAEC7DE"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 xml:space="preserve">Aportación Anual </w:t>
            </w:r>
          </w:p>
        </w:tc>
        <w:tc>
          <w:tcPr>
            <w:tcW w:w="1360" w:type="dxa"/>
            <w:tcBorders>
              <w:top w:val="single" w:sz="8" w:space="0" w:color="auto"/>
              <w:left w:val="nil"/>
              <w:bottom w:val="nil"/>
              <w:right w:val="single" w:sz="8" w:space="0" w:color="auto"/>
            </w:tcBorders>
            <w:shd w:val="clear" w:color="000000" w:fill="375623"/>
            <w:vAlign w:val="center"/>
            <w:hideMark/>
          </w:tcPr>
          <w:p w14:paraId="45367301"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Total</w:t>
            </w:r>
          </w:p>
        </w:tc>
      </w:tr>
      <w:tr w:rsidR="004A4FBF" w:rsidRPr="004A4FBF" w14:paraId="1D153925" w14:textId="77777777" w:rsidTr="004A4FBF">
        <w:trPr>
          <w:trHeight w:val="408"/>
          <w:jc w:val="center"/>
        </w:trPr>
        <w:tc>
          <w:tcPr>
            <w:tcW w:w="2900" w:type="dxa"/>
            <w:tcBorders>
              <w:top w:val="single" w:sz="8" w:space="0" w:color="auto"/>
              <w:left w:val="single" w:sz="8" w:space="0" w:color="auto"/>
              <w:bottom w:val="single" w:sz="4" w:space="0" w:color="auto"/>
              <w:right w:val="single" w:sz="4" w:space="0" w:color="auto"/>
            </w:tcBorders>
            <w:noWrap/>
            <w:vAlign w:val="center"/>
            <w:hideMark/>
          </w:tcPr>
          <w:p w14:paraId="33A03122"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Baltazar Temaxcalac</w:t>
            </w:r>
          </w:p>
        </w:tc>
        <w:tc>
          <w:tcPr>
            <w:tcW w:w="1360" w:type="dxa"/>
            <w:tcBorders>
              <w:top w:val="single" w:sz="8" w:space="0" w:color="auto"/>
              <w:left w:val="nil"/>
              <w:bottom w:val="single" w:sz="4" w:space="0" w:color="auto"/>
              <w:right w:val="single" w:sz="4" w:space="0" w:color="auto"/>
            </w:tcBorders>
            <w:shd w:val="clear" w:color="000000" w:fill="FFFFFF"/>
            <w:noWrap/>
            <w:vAlign w:val="center"/>
            <w:hideMark/>
          </w:tcPr>
          <w:p w14:paraId="2389BCCC"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$179,228.10</w:t>
            </w:r>
          </w:p>
        </w:tc>
        <w:tc>
          <w:tcPr>
            <w:tcW w:w="1360" w:type="dxa"/>
            <w:tcBorders>
              <w:top w:val="single" w:sz="8" w:space="0" w:color="auto"/>
              <w:left w:val="nil"/>
              <w:bottom w:val="single" w:sz="4" w:space="0" w:color="auto"/>
              <w:right w:val="single" w:sz="4" w:space="0" w:color="auto"/>
            </w:tcBorders>
            <w:shd w:val="clear" w:color="000000" w:fill="FFFFFF"/>
            <w:noWrap/>
            <w:vAlign w:val="center"/>
            <w:hideMark/>
          </w:tcPr>
          <w:p w14:paraId="761C909C"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$1,061,351.10</w:t>
            </w:r>
          </w:p>
        </w:tc>
        <w:tc>
          <w:tcPr>
            <w:tcW w:w="1360" w:type="dxa"/>
            <w:tcBorders>
              <w:top w:val="single" w:sz="8" w:space="0" w:color="auto"/>
              <w:left w:val="nil"/>
              <w:bottom w:val="single" w:sz="4" w:space="0" w:color="auto"/>
              <w:right w:val="single" w:sz="8" w:space="0" w:color="auto"/>
            </w:tcBorders>
            <w:noWrap/>
            <w:vAlign w:val="center"/>
            <w:hideMark/>
          </w:tcPr>
          <w:p w14:paraId="40E49AD8"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$1,240,579.20</w:t>
            </w:r>
          </w:p>
        </w:tc>
      </w:tr>
      <w:tr w:rsidR="004A4FBF" w:rsidRPr="004A4FBF" w14:paraId="24CFE39E" w14:textId="77777777" w:rsidTr="004A4FBF">
        <w:trPr>
          <w:trHeight w:val="504"/>
          <w:jc w:val="center"/>
        </w:trPr>
        <w:tc>
          <w:tcPr>
            <w:tcW w:w="2900" w:type="dxa"/>
            <w:tcBorders>
              <w:top w:val="nil"/>
              <w:left w:val="single" w:sz="8" w:space="0" w:color="auto"/>
              <w:bottom w:val="single" w:sz="4" w:space="0" w:color="auto"/>
              <w:right w:val="single" w:sz="4" w:space="0" w:color="auto"/>
            </w:tcBorders>
            <w:noWrap/>
            <w:vAlign w:val="center"/>
            <w:hideMark/>
          </w:tcPr>
          <w:p w14:paraId="523E10C4"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Buenaventura Tecaltzingo</w:t>
            </w:r>
          </w:p>
        </w:tc>
        <w:tc>
          <w:tcPr>
            <w:tcW w:w="1360" w:type="dxa"/>
            <w:tcBorders>
              <w:top w:val="nil"/>
              <w:left w:val="nil"/>
              <w:bottom w:val="single" w:sz="4" w:space="0" w:color="auto"/>
              <w:right w:val="single" w:sz="4" w:space="0" w:color="auto"/>
            </w:tcBorders>
            <w:shd w:val="clear" w:color="000000" w:fill="FFFFFF"/>
            <w:noWrap/>
            <w:vAlign w:val="center"/>
            <w:hideMark/>
          </w:tcPr>
          <w:p w14:paraId="3215FE41"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$126,377.91</w:t>
            </w:r>
          </w:p>
        </w:tc>
        <w:tc>
          <w:tcPr>
            <w:tcW w:w="1360" w:type="dxa"/>
            <w:tcBorders>
              <w:top w:val="nil"/>
              <w:left w:val="nil"/>
              <w:bottom w:val="single" w:sz="4" w:space="0" w:color="auto"/>
              <w:right w:val="single" w:sz="4" w:space="0" w:color="auto"/>
            </w:tcBorders>
            <w:shd w:val="clear" w:color="000000" w:fill="FFFFFF"/>
            <w:noWrap/>
            <w:vAlign w:val="center"/>
            <w:hideMark/>
          </w:tcPr>
          <w:p w14:paraId="10C7CF4B"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$334,129.05</w:t>
            </w:r>
          </w:p>
        </w:tc>
        <w:tc>
          <w:tcPr>
            <w:tcW w:w="1360" w:type="dxa"/>
            <w:tcBorders>
              <w:top w:val="nil"/>
              <w:left w:val="nil"/>
              <w:bottom w:val="single" w:sz="4" w:space="0" w:color="auto"/>
              <w:right w:val="single" w:sz="8" w:space="0" w:color="auto"/>
            </w:tcBorders>
            <w:noWrap/>
            <w:vAlign w:val="center"/>
            <w:hideMark/>
          </w:tcPr>
          <w:p w14:paraId="5C683541"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$460,506.96</w:t>
            </w:r>
          </w:p>
        </w:tc>
      </w:tr>
      <w:tr w:rsidR="004A4FBF" w:rsidRPr="004A4FBF" w14:paraId="4B197974" w14:textId="77777777" w:rsidTr="004A4FBF">
        <w:trPr>
          <w:trHeight w:val="504"/>
          <w:jc w:val="center"/>
        </w:trPr>
        <w:tc>
          <w:tcPr>
            <w:tcW w:w="2900" w:type="dxa"/>
            <w:tcBorders>
              <w:top w:val="nil"/>
              <w:left w:val="single" w:sz="8" w:space="0" w:color="auto"/>
              <w:bottom w:val="single" w:sz="4" w:space="0" w:color="auto"/>
              <w:right w:val="single" w:sz="4" w:space="0" w:color="auto"/>
            </w:tcBorders>
            <w:noWrap/>
            <w:vAlign w:val="center"/>
            <w:hideMark/>
          </w:tcPr>
          <w:p w14:paraId="565BF88B"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Cristóbal Tepatlaxco</w:t>
            </w:r>
          </w:p>
        </w:tc>
        <w:tc>
          <w:tcPr>
            <w:tcW w:w="1360" w:type="dxa"/>
            <w:tcBorders>
              <w:top w:val="nil"/>
              <w:left w:val="nil"/>
              <w:bottom w:val="single" w:sz="4" w:space="0" w:color="auto"/>
              <w:right w:val="single" w:sz="4" w:space="0" w:color="auto"/>
            </w:tcBorders>
            <w:shd w:val="clear" w:color="000000" w:fill="FFFFFF"/>
            <w:noWrap/>
            <w:vAlign w:val="center"/>
            <w:hideMark/>
          </w:tcPr>
          <w:p w14:paraId="215AC5AA"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$144,869.10</w:t>
            </w:r>
          </w:p>
        </w:tc>
        <w:tc>
          <w:tcPr>
            <w:tcW w:w="1360" w:type="dxa"/>
            <w:tcBorders>
              <w:top w:val="nil"/>
              <w:left w:val="nil"/>
              <w:bottom w:val="single" w:sz="4" w:space="0" w:color="auto"/>
              <w:right w:val="single" w:sz="4" w:space="0" w:color="auto"/>
            </w:tcBorders>
            <w:shd w:val="clear" w:color="000000" w:fill="FFFFFF"/>
            <w:noWrap/>
            <w:vAlign w:val="center"/>
            <w:hideMark/>
          </w:tcPr>
          <w:p w14:paraId="325DC414"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$432,402.30</w:t>
            </w:r>
          </w:p>
        </w:tc>
        <w:tc>
          <w:tcPr>
            <w:tcW w:w="1360" w:type="dxa"/>
            <w:tcBorders>
              <w:top w:val="nil"/>
              <w:left w:val="nil"/>
              <w:bottom w:val="single" w:sz="4" w:space="0" w:color="auto"/>
              <w:right w:val="single" w:sz="8" w:space="0" w:color="auto"/>
            </w:tcBorders>
            <w:noWrap/>
            <w:vAlign w:val="center"/>
            <w:hideMark/>
          </w:tcPr>
          <w:p w14:paraId="52380B61"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$577,271.40</w:t>
            </w:r>
          </w:p>
        </w:tc>
      </w:tr>
      <w:tr w:rsidR="004A4FBF" w:rsidRPr="004A4FBF" w14:paraId="021C07F3"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2B554297"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Francisco Tepeyecac</w:t>
            </w:r>
          </w:p>
        </w:tc>
        <w:tc>
          <w:tcPr>
            <w:tcW w:w="1360" w:type="dxa"/>
            <w:tcBorders>
              <w:top w:val="nil"/>
              <w:left w:val="nil"/>
              <w:bottom w:val="single" w:sz="4" w:space="0" w:color="auto"/>
              <w:right w:val="single" w:sz="4" w:space="0" w:color="auto"/>
            </w:tcBorders>
            <w:shd w:val="clear" w:color="000000" w:fill="FFFFFF"/>
            <w:noWrap/>
            <w:vAlign w:val="center"/>
            <w:hideMark/>
          </w:tcPr>
          <w:p w14:paraId="00E86078"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$141,734.67</w:t>
            </w:r>
          </w:p>
        </w:tc>
        <w:tc>
          <w:tcPr>
            <w:tcW w:w="1360" w:type="dxa"/>
            <w:tcBorders>
              <w:top w:val="nil"/>
              <w:left w:val="nil"/>
              <w:bottom w:val="single" w:sz="4" w:space="0" w:color="auto"/>
              <w:right w:val="single" w:sz="4" w:space="0" w:color="auto"/>
            </w:tcBorders>
            <w:shd w:val="clear" w:color="000000" w:fill="FFFFFF"/>
            <w:noWrap/>
            <w:vAlign w:val="center"/>
            <w:hideMark/>
          </w:tcPr>
          <w:p w14:paraId="6DC98540"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$379,989.90</w:t>
            </w:r>
          </w:p>
        </w:tc>
        <w:tc>
          <w:tcPr>
            <w:tcW w:w="1360" w:type="dxa"/>
            <w:tcBorders>
              <w:top w:val="nil"/>
              <w:left w:val="nil"/>
              <w:bottom w:val="single" w:sz="4" w:space="0" w:color="auto"/>
              <w:right w:val="single" w:sz="8" w:space="0" w:color="auto"/>
            </w:tcBorders>
            <w:noWrap/>
            <w:vAlign w:val="center"/>
            <w:hideMark/>
          </w:tcPr>
          <w:p w14:paraId="6709E827"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$521,724.57</w:t>
            </w:r>
          </w:p>
        </w:tc>
      </w:tr>
      <w:tr w:rsidR="004A4FBF" w:rsidRPr="004A4FBF" w14:paraId="172B98B4"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08699859"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Jerónimo Tianguismanalco</w:t>
            </w:r>
          </w:p>
        </w:tc>
        <w:tc>
          <w:tcPr>
            <w:tcW w:w="1360" w:type="dxa"/>
            <w:tcBorders>
              <w:top w:val="nil"/>
              <w:left w:val="nil"/>
              <w:bottom w:val="single" w:sz="4" w:space="0" w:color="auto"/>
              <w:right w:val="single" w:sz="4" w:space="0" w:color="auto"/>
            </w:tcBorders>
            <w:shd w:val="clear" w:color="000000" w:fill="FFFFFF"/>
            <w:noWrap/>
            <w:vAlign w:val="center"/>
            <w:hideMark/>
          </w:tcPr>
          <w:p w14:paraId="5606421C"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$126,377.91</w:t>
            </w:r>
          </w:p>
        </w:tc>
        <w:tc>
          <w:tcPr>
            <w:tcW w:w="1360" w:type="dxa"/>
            <w:tcBorders>
              <w:top w:val="nil"/>
              <w:left w:val="nil"/>
              <w:bottom w:val="single" w:sz="4" w:space="0" w:color="auto"/>
              <w:right w:val="single" w:sz="4" w:space="0" w:color="auto"/>
            </w:tcBorders>
            <w:shd w:val="clear" w:color="000000" w:fill="FFFFFF"/>
            <w:noWrap/>
            <w:vAlign w:val="center"/>
            <w:hideMark/>
          </w:tcPr>
          <w:p w14:paraId="49230A59"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$327,577.50</w:t>
            </w:r>
          </w:p>
        </w:tc>
        <w:tc>
          <w:tcPr>
            <w:tcW w:w="1360" w:type="dxa"/>
            <w:tcBorders>
              <w:top w:val="nil"/>
              <w:left w:val="nil"/>
              <w:bottom w:val="single" w:sz="4" w:space="0" w:color="auto"/>
              <w:right w:val="single" w:sz="8" w:space="0" w:color="auto"/>
            </w:tcBorders>
            <w:noWrap/>
            <w:vAlign w:val="center"/>
            <w:hideMark/>
          </w:tcPr>
          <w:p w14:paraId="6050CF3F"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$453,955.41</w:t>
            </w:r>
          </w:p>
        </w:tc>
      </w:tr>
      <w:tr w:rsidR="004A4FBF" w:rsidRPr="004A4FBF" w14:paraId="2D747269"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7E8DEBAE"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Juan Tuxco</w:t>
            </w:r>
          </w:p>
        </w:tc>
        <w:tc>
          <w:tcPr>
            <w:tcW w:w="1360" w:type="dxa"/>
            <w:tcBorders>
              <w:top w:val="nil"/>
              <w:left w:val="nil"/>
              <w:bottom w:val="single" w:sz="4" w:space="0" w:color="auto"/>
              <w:right w:val="single" w:sz="4" w:space="0" w:color="auto"/>
            </w:tcBorders>
            <w:shd w:val="clear" w:color="000000" w:fill="FFFFFF"/>
            <w:noWrap/>
            <w:vAlign w:val="center"/>
            <w:hideMark/>
          </w:tcPr>
          <w:p w14:paraId="25977E8E"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$126,377.91</w:t>
            </w:r>
          </w:p>
        </w:tc>
        <w:tc>
          <w:tcPr>
            <w:tcW w:w="1360" w:type="dxa"/>
            <w:tcBorders>
              <w:top w:val="nil"/>
              <w:left w:val="nil"/>
              <w:bottom w:val="single" w:sz="4" w:space="0" w:color="auto"/>
              <w:right w:val="single" w:sz="4" w:space="0" w:color="auto"/>
            </w:tcBorders>
            <w:shd w:val="clear" w:color="000000" w:fill="FFFFFF"/>
            <w:noWrap/>
            <w:vAlign w:val="center"/>
            <w:hideMark/>
          </w:tcPr>
          <w:p w14:paraId="3FDEC94E"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$458,608.50</w:t>
            </w:r>
          </w:p>
        </w:tc>
        <w:tc>
          <w:tcPr>
            <w:tcW w:w="1360" w:type="dxa"/>
            <w:tcBorders>
              <w:top w:val="nil"/>
              <w:left w:val="nil"/>
              <w:bottom w:val="single" w:sz="4" w:space="0" w:color="auto"/>
              <w:right w:val="single" w:sz="8" w:space="0" w:color="auto"/>
            </w:tcBorders>
            <w:noWrap/>
            <w:vAlign w:val="center"/>
            <w:hideMark/>
          </w:tcPr>
          <w:p w14:paraId="60DD8642"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$584,986.41</w:t>
            </w:r>
          </w:p>
        </w:tc>
      </w:tr>
      <w:tr w:rsidR="004A4FBF" w:rsidRPr="004A4FBF" w14:paraId="2D864156"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6755F737"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Lucas Atoyatenco</w:t>
            </w:r>
          </w:p>
        </w:tc>
        <w:tc>
          <w:tcPr>
            <w:tcW w:w="1360" w:type="dxa"/>
            <w:tcBorders>
              <w:top w:val="nil"/>
              <w:left w:val="nil"/>
              <w:bottom w:val="single" w:sz="4" w:space="0" w:color="auto"/>
              <w:right w:val="single" w:sz="4" w:space="0" w:color="auto"/>
            </w:tcBorders>
            <w:shd w:val="clear" w:color="000000" w:fill="FFFFFF"/>
            <w:noWrap/>
            <w:vAlign w:val="center"/>
            <w:hideMark/>
          </w:tcPr>
          <w:p w14:paraId="67F9E759"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$144,869.10</w:t>
            </w:r>
          </w:p>
        </w:tc>
        <w:tc>
          <w:tcPr>
            <w:tcW w:w="1360" w:type="dxa"/>
            <w:tcBorders>
              <w:top w:val="nil"/>
              <w:left w:val="nil"/>
              <w:bottom w:val="single" w:sz="4" w:space="0" w:color="auto"/>
              <w:right w:val="single" w:sz="4" w:space="0" w:color="auto"/>
            </w:tcBorders>
            <w:shd w:val="clear" w:color="000000" w:fill="FFFFFF"/>
            <w:noWrap/>
            <w:vAlign w:val="center"/>
            <w:hideMark/>
          </w:tcPr>
          <w:p w14:paraId="792D3086"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$432,402.30</w:t>
            </w:r>
          </w:p>
        </w:tc>
        <w:tc>
          <w:tcPr>
            <w:tcW w:w="1360" w:type="dxa"/>
            <w:tcBorders>
              <w:top w:val="nil"/>
              <w:left w:val="nil"/>
              <w:bottom w:val="single" w:sz="4" w:space="0" w:color="auto"/>
              <w:right w:val="single" w:sz="8" w:space="0" w:color="auto"/>
            </w:tcBorders>
            <w:noWrap/>
            <w:vAlign w:val="center"/>
            <w:hideMark/>
          </w:tcPr>
          <w:p w14:paraId="55AB73CC"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$577,271.40</w:t>
            </w:r>
          </w:p>
        </w:tc>
      </w:tr>
      <w:tr w:rsidR="004A4FBF" w:rsidRPr="004A4FBF" w14:paraId="30DFC215" w14:textId="77777777" w:rsidTr="004A4FBF">
        <w:trPr>
          <w:trHeight w:val="504"/>
          <w:jc w:val="center"/>
        </w:trPr>
        <w:tc>
          <w:tcPr>
            <w:tcW w:w="2900" w:type="dxa"/>
            <w:tcBorders>
              <w:top w:val="nil"/>
              <w:left w:val="single" w:sz="8" w:space="0" w:color="auto"/>
              <w:bottom w:val="single" w:sz="4" w:space="0" w:color="auto"/>
              <w:right w:val="single" w:sz="4" w:space="0" w:color="auto"/>
            </w:tcBorders>
            <w:noWrap/>
            <w:vAlign w:val="center"/>
            <w:hideMark/>
          </w:tcPr>
          <w:p w14:paraId="12854D1F"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 Rafael Tlanalapan</w:t>
            </w:r>
          </w:p>
        </w:tc>
        <w:tc>
          <w:tcPr>
            <w:tcW w:w="1360" w:type="dxa"/>
            <w:tcBorders>
              <w:top w:val="nil"/>
              <w:left w:val="nil"/>
              <w:bottom w:val="single" w:sz="4" w:space="0" w:color="auto"/>
              <w:right w:val="single" w:sz="4" w:space="0" w:color="auto"/>
            </w:tcBorders>
            <w:shd w:val="clear" w:color="000000" w:fill="FFFFFF"/>
            <w:noWrap/>
            <w:vAlign w:val="center"/>
            <w:hideMark/>
          </w:tcPr>
          <w:p w14:paraId="1EEC5FAD"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$215,174.45</w:t>
            </w:r>
          </w:p>
        </w:tc>
        <w:tc>
          <w:tcPr>
            <w:tcW w:w="1360" w:type="dxa"/>
            <w:tcBorders>
              <w:top w:val="nil"/>
              <w:left w:val="nil"/>
              <w:bottom w:val="single" w:sz="4" w:space="0" w:color="auto"/>
              <w:right w:val="single" w:sz="4" w:space="0" w:color="auto"/>
            </w:tcBorders>
            <w:shd w:val="clear" w:color="000000" w:fill="FFFFFF"/>
            <w:noWrap/>
            <w:vAlign w:val="center"/>
            <w:hideMark/>
          </w:tcPr>
          <w:p w14:paraId="6D1F3946"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$1,297,206.90</w:t>
            </w:r>
          </w:p>
        </w:tc>
        <w:tc>
          <w:tcPr>
            <w:tcW w:w="1360" w:type="dxa"/>
            <w:tcBorders>
              <w:top w:val="nil"/>
              <w:left w:val="nil"/>
              <w:bottom w:val="single" w:sz="4" w:space="0" w:color="auto"/>
              <w:right w:val="single" w:sz="8" w:space="0" w:color="auto"/>
            </w:tcBorders>
            <w:noWrap/>
            <w:vAlign w:val="center"/>
            <w:hideMark/>
          </w:tcPr>
          <w:p w14:paraId="61E532EE"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$1,512,381.35</w:t>
            </w:r>
          </w:p>
        </w:tc>
      </w:tr>
      <w:tr w:rsidR="004A4FBF" w:rsidRPr="004A4FBF" w14:paraId="0F3BDD98"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13256F81"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Santa Catarina Hueyatzacoalco</w:t>
            </w:r>
          </w:p>
        </w:tc>
        <w:tc>
          <w:tcPr>
            <w:tcW w:w="1360" w:type="dxa"/>
            <w:tcBorders>
              <w:top w:val="nil"/>
              <w:left w:val="nil"/>
              <w:bottom w:val="single" w:sz="4" w:space="0" w:color="auto"/>
              <w:right w:val="single" w:sz="4" w:space="0" w:color="auto"/>
            </w:tcBorders>
            <w:shd w:val="clear" w:color="000000" w:fill="FFFFFF"/>
            <w:noWrap/>
            <w:vAlign w:val="center"/>
            <w:hideMark/>
          </w:tcPr>
          <w:p w14:paraId="1E337378"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$154,285.05</w:t>
            </w:r>
          </w:p>
        </w:tc>
        <w:tc>
          <w:tcPr>
            <w:tcW w:w="1360" w:type="dxa"/>
            <w:tcBorders>
              <w:top w:val="nil"/>
              <w:left w:val="nil"/>
              <w:bottom w:val="single" w:sz="4" w:space="0" w:color="auto"/>
              <w:right w:val="single" w:sz="4" w:space="0" w:color="auto"/>
            </w:tcBorders>
            <w:shd w:val="clear" w:color="000000" w:fill="FFFFFF"/>
            <w:noWrap/>
            <w:vAlign w:val="center"/>
            <w:hideMark/>
          </w:tcPr>
          <w:p w14:paraId="36E180A3"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$360,335.25</w:t>
            </w:r>
          </w:p>
        </w:tc>
        <w:tc>
          <w:tcPr>
            <w:tcW w:w="1360" w:type="dxa"/>
            <w:tcBorders>
              <w:top w:val="nil"/>
              <w:left w:val="nil"/>
              <w:bottom w:val="single" w:sz="4" w:space="0" w:color="auto"/>
              <w:right w:val="single" w:sz="8" w:space="0" w:color="auto"/>
            </w:tcBorders>
            <w:noWrap/>
            <w:vAlign w:val="center"/>
            <w:hideMark/>
          </w:tcPr>
          <w:p w14:paraId="0410AFFB"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$514,620.30</w:t>
            </w:r>
          </w:p>
        </w:tc>
      </w:tr>
      <w:tr w:rsidR="004A4FBF" w:rsidRPr="004A4FBF" w14:paraId="3080A931" w14:textId="77777777" w:rsidTr="004A4FBF">
        <w:trPr>
          <w:trHeight w:val="408"/>
          <w:jc w:val="center"/>
        </w:trPr>
        <w:tc>
          <w:tcPr>
            <w:tcW w:w="2900" w:type="dxa"/>
            <w:tcBorders>
              <w:top w:val="nil"/>
              <w:left w:val="single" w:sz="8" w:space="0" w:color="auto"/>
              <w:bottom w:val="single" w:sz="4" w:space="0" w:color="auto"/>
              <w:right w:val="single" w:sz="4" w:space="0" w:color="auto"/>
            </w:tcBorders>
            <w:noWrap/>
            <w:vAlign w:val="center"/>
            <w:hideMark/>
          </w:tcPr>
          <w:p w14:paraId="06B0C68C"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Santa María Moyotzingo</w:t>
            </w:r>
          </w:p>
        </w:tc>
        <w:tc>
          <w:tcPr>
            <w:tcW w:w="1360" w:type="dxa"/>
            <w:tcBorders>
              <w:top w:val="nil"/>
              <w:left w:val="nil"/>
              <w:bottom w:val="single" w:sz="4" w:space="0" w:color="auto"/>
              <w:right w:val="single" w:sz="4" w:space="0" w:color="auto"/>
            </w:tcBorders>
            <w:shd w:val="clear" w:color="000000" w:fill="FFFFFF"/>
            <w:noWrap/>
            <w:vAlign w:val="center"/>
            <w:hideMark/>
          </w:tcPr>
          <w:p w14:paraId="46BD906C"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$246,187.85</w:t>
            </w:r>
          </w:p>
        </w:tc>
        <w:tc>
          <w:tcPr>
            <w:tcW w:w="1360" w:type="dxa"/>
            <w:tcBorders>
              <w:top w:val="nil"/>
              <w:left w:val="nil"/>
              <w:bottom w:val="single" w:sz="4" w:space="0" w:color="auto"/>
              <w:right w:val="single" w:sz="4" w:space="0" w:color="auto"/>
            </w:tcBorders>
            <w:shd w:val="clear" w:color="000000" w:fill="FFFFFF"/>
            <w:noWrap/>
            <w:vAlign w:val="center"/>
            <w:hideMark/>
          </w:tcPr>
          <w:p w14:paraId="715A5579"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$1,205,485.20</w:t>
            </w:r>
          </w:p>
        </w:tc>
        <w:tc>
          <w:tcPr>
            <w:tcW w:w="1360" w:type="dxa"/>
            <w:tcBorders>
              <w:top w:val="nil"/>
              <w:left w:val="nil"/>
              <w:bottom w:val="single" w:sz="4" w:space="0" w:color="auto"/>
              <w:right w:val="single" w:sz="8" w:space="0" w:color="auto"/>
            </w:tcBorders>
            <w:noWrap/>
            <w:vAlign w:val="center"/>
            <w:hideMark/>
          </w:tcPr>
          <w:p w14:paraId="318E05C8"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$1,451,673.05</w:t>
            </w:r>
          </w:p>
        </w:tc>
      </w:tr>
      <w:tr w:rsidR="004A4FBF" w:rsidRPr="004A4FBF" w14:paraId="1A32728C" w14:textId="77777777" w:rsidTr="004A4FBF">
        <w:trPr>
          <w:trHeight w:val="420"/>
          <w:jc w:val="center"/>
        </w:trPr>
        <w:tc>
          <w:tcPr>
            <w:tcW w:w="2900" w:type="dxa"/>
            <w:tcBorders>
              <w:top w:val="nil"/>
              <w:left w:val="single" w:sz="8" w:space="0" w:color="auto"/>
              <w:bottom w:val="single" w:sz="8" w:space="0" w:color="auto"/>
              <w:right w:val="single" w:sz="4" w:space="0" w:color="auto"/>
            </w:tcBorders>
            <w:noWrap/>
            <w:vAlign w:val="center"/>
            <w:hideMark/>
          </w:tcPr>
          <w:p w14:paraId="52E786FB" w14:textId="77777777" w:rsidR="004A4FBF" w:rsidRPr="004A4FBF" w:rsidRDefault="004A4FBF" w:rsidP="004A4FBF">
            <w:pPr>
              <w:spacing w:after="0" w:line="240" w:lineRule="auto"/>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El Moral</w:t>
            </w:r>
          </w:p>
        </w:tc>
        <w:tc>
          <w:tcPr>
            <w:tcW w:w="1360" w:type="dxa"/>
            <w:tcBorders>
              <w:top w:val="nil"/>
              <w:left w:val="nil"/>
              <w:bottom w:val="single" w:sz="8" w:space="0" w:color="auto"/>
              <w:right w:val="single" w:sz="4" w:space="0" w:color="auto"/>
            </w:tcBorders>
            <w:shd w:val="clear" w:color="000000" w:fill="FFFFFF"/>
            <w:noWrap/>
            <w:vAlign w:val="center"/>
            <w:hideMark/>
          </w:tcPr>
          <w:p w14:paraId="17321E48"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$126,377.91</w:t>
            </w:r>
          </w:p>
        </w:tc>
        <w:tc>
          <w:tcPr>
            <w:tcW w:w="1360" w:type="dxa"/>
            <w:tcBorders>
              <w:top w:val="nil"/>
              <w:left w:val="nil"/>
              <w:bottom w:val="single" w:sz="8" w:space="0" w:color="auto"/>
              <w:right w:val="single" w:sz="4" w:space="0" w:color="auto"/>
            </w:tcBorders>
            <w:shd w:val="clear" w:color="000000" w:fill="FFFFFF"/>
            <w:noWrap/>
            <w:vAlign w:val="center"/>
            <w:hideMark/>
          </w:tcPr>
          <w:p w14:paraId="78C0747D" w14:textId="77777777" w:rsidR="004A4FBF" w:rsidRPr="004A4FBF" w:rsidRDefault="004A4FBF" w:rsidP="004A4FBF">
            <w:pPr>
              <w:spacing w:after="0" w:line="240" w:lineRule="auto"/>
              <w:jc w:val="center"/>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$281,716.65</w:t>
            </w:r>
          </w:p>
        </w:tc>
        <w:tc>
          <w:tcPr>
            <w:tcW w:w="1360" w:type="dxa"/>
            <w:tcBorders>
              <w:top w:val="nil"/>
              <w:left w:val="nil"/>
              <w:bottom w:val="single" w:sz="8" w:space="0" w:color="auto"/>
              <w:right w:val="single" w:sz="8" w:space="0" w:color="auto"/>
            </w:tcBorders>
            <w:noWrap/>
            <w:vAlign w:val="center"/>
            <w:hideMark/>
          </w:tcPr>
          <w:p w14:paraId="0A41D26E" w14:textId="77777777" w:rsidR="004A4FBF" w:rsidRPr="004A4FBF" w:rsidRDefault="004A4FBF" w:rsidP="004A4FBF">
            <w:pPr>
              <w:spacing w:after="0" w:line="240" w:lineRule="auto"/>
              <w:jc w:val="right"/>
              <w:rPr>
                <w:rFonts w:ascii="Arial" w:eastAsia="Times New Roman" w:hAnsi="Arial" w:cs="Arial"/>
                <w:color w:val="000000"/>
                <w:sz w:val="20"/>
                <w:szCs w:val="20"/>
                <w:lang w:eastAsia="es-MX"/>
              </w:rPr>
            </w:pPr>
            <w:r w:rsidRPr="004A4FBF">
              <w:rPr>
                <w:rFonts w:ascii="Arial" w:eastAsia="Times New Roman" w:hAnsi="Arial" w:cs="Arial"/>
                <w:color w:val="000000"/>
                <w:sz w:val="20"/>
                <w:szCs w:val="20"/>
                <w:lang w:eastAsia="es-MX"/>
              </w:rPr>
              <w:t>$408,094.56</w:t>
            </w:r>
          </w:p>
        </w:tc>
      </w:tr>
      <w:tr w:rsidR="004A4FBF" w:rsidRPr="004A4FBF" w14:paraId="24A49660" w14:textId="77777777" w:rsidTr="004A4FBF">
        <w:trPr>
          <w:trHeight w:val="450"/>
          <w:jc w:val="center"/>
        </w:trPr>
        <w:tc>
          <w:tcPr>
            <w:tcW w:w="2900" w:type="dxa"/>
            <w:tcBorders>
              <w:top w:val="nil"/>
              <w:left w:val="single" w:sz="8" w:space="0" w:color="auto"/>
              <w:bottom w:val="single" w:sz="8" w:space="0" w:color="auto"/>
              <w:right w:val="single" w:sz="4" w:space="0" w:color="auto"/>
            </w:tcBorders>
            <w:shd w:val="clear" w:color="000000" w:fill="375623"/>
            <w:vAlign w:val="center"/>
            <w:hideMark/>
          </w:tcPr>
          <w:p w14:paraId="1C611B43"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TOTAL</w:t>
            </w:r>
          </w:p>
        </w:tc>
        <w:tc>
          <w:tcPr>
            <w:tcW w:w="1360" w:type="dxa"/>
            <w:tcBorders>
              <w:top w:val="nil"/>
              <w:left w:val="nil"/>
              <w:bottom w:val="single" w:sz="8" w:space="0" w:color="auto"/>
              <w:right w:val="single" w:sz="4" w:space="0" w:color="auto"/>
            </w:tcBorders>
            <w:shd w:val="clear" w:color="000000" w:fill="375623"/>
            <w:vAlign w:val="center"/>
            <w:hideMark/>
          </w:tcPr>
          <w:p w14:paraId="545F87DF"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$1,731,859.96</w:t>
            </w:r>
          </w:p>
        </w:tc>
        <w:tc>
          <w:tcPr>
            <w:tcW w:w="1360" w:type="dxa"/>
            <w:tcBorders>
              <w:top w:val="nil"/>
              <w:left w:val="nil"/>
              <w:bottom w:val="single" w:sz="8" w:space="0" w:color="auto"/>
              <w:right w:val="single" w:sz="4" w:space="0" w:color="auto"/>
            </w:tcBorders>
            <w:shd w:val="clear" w:color="000000" w:fill="375623"/>
            <w:vAlign w:val="center"/>
            <w:hideMark/>
          </w:tcPr>
          <w:p w14:paraId="6FEC4821" w14:textId="77777777" w:rsidR="004A4FBF" w:rsidRPr="004A4FBF" w:rsidRDefault="004A4FBF" w:rsidP="004A4FBF">
            <w:pPr>
              <w:spacing w:after="0" w:line="240" w:lineRule="auto"/>
              <w:jc w:val="center"/>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$6,571,204.65</w:t>
            </w:r>
          </w:p>
        </w:tc>
        <w:tc>
          <w:tcPr>
            <w:tcW w:w="1360" w:type="dxa"/>
            <w:tcBorders>
              <w:top w:val="nil"/>
              <w:left w:val="nil"/>
              <w:bottom w:val="single" w:sz="8" w:space="0" w:color="auto"/>
              <w:right w:val="single" w:sz="8" w:space="0" w:color="auto"/>
            </w:tcBorders>
            <w:shd w:val="clear" w:color="000000" w:fill="375623"/>
            <w:vAlign w:val="center"/>
            <w:hideMark/>
          </w:tcPr>
          <w:p w14:paraId="56981D30" w14:textId="77777777" w:rsidR="004A4FBF" w:rsidRPr="004A4FBF" w:rsidRDefault="004A4FBF" w:rsidP="004A4FBF">
            <w:pPr>
              <w:spacing w:after="0" w:line="240" w:lineRule="auto"/>
              <w:jc w:val="right"/>
              <w:rPr>
                <w:rFonts w:ascii="Arial" w:eastAsia="Times New Roman" w:hAnsi="Arial" w:cs="Arial"/>
                <w:b/>
                <w:bCs/>
                <w:color w:val="FFFFFF"/>
                <w:sz w:val="20"/>
                <w:szCs w:val="20"/>
                <w:lang w:eastAsia="es-MX"/>
              </w:rPr>
            </w:pPr>
            <w:r w:rsidRPr="004A4FBF">
              <w:rPr>
                <w:rFonts w:ascii="Arial" w:eastAsia="Times New Roman" w:hAnsi="Arial" w:cs="Arial"/>
                <w:b/>
                <w:bCs/>
                <w:color w:val="FFFFFF"/>
                <w:sz w:val="20"/>
                <w:szCs w:val="20"/>
                <w:lang w:eastAsia="es-MX"/>
              </w:rPr>
              <w:t>$8,303,064.61</w:t>
            </w:r>
          </w:p>
        </w:tc>
      </w:tr>
    </w:tbl>
    <w:p w14:paraId="108CD41B" w14:textId="77777777" w:rsidR="00BB1FA7" w:rsidRDefault="00BB1FA7" w:rsidP="00C0155E">
      <w:pPr>
        <w:pStyle w:val="Textoindependiente"/>
        <w:ind w:right="-2"/>
        <w:jc w:val="both"/>
        <w:rPr>
          <w:rFonts w:ascii="Arial" w:hAnsi="Arial" w:cs="Arial"/>
          <w:b/>
          <w:sz w:val="22"/>
          <w:szCs w:val="22"/>
        </w:rPr>
      </w:pPr>
    </w:p>
    <w:p w14:paraId="2E28CE30" w14:textId="77777777" w:rsidR="009F7925" w:rsidRDefault="009F7925" w:rsidP="00C0155E">
      <w:pPr>
        <w:pStyle w:val="Textoindependiente"/>
        <w:ind w:right="-2"/>
        <w:jc w:val="both"/>
        <w:rPr>
          <w:rFonts w:ascii="Arial" w:hAnsi="Arial" w:cs="Arial"/>
          <w:b/>
          <w:sz w:val="22"/>
          <w:szCs w:val="22"/>
        </w:rPr>
      </w:pPr>
    </w:p>
    <w:p w14:paraId="02DBF110" w14:textId="77777777" w:rsidR="00C06D91" w:rsidRDefault="00C06D91" w:rsidP="00C0155E">
      <w:pPr>
        <w:pStyle w:val="Textoindependiente"/>
        <w:ind w:right="-2"/>
        <w:jc w:val="both"/>
        <w:rPr>
          <w:rFonts w:ascii="Arial" w:hAnsi="Arial" w:cs="Arial"/>
          <w:b/>
          <w:sz w:val="22"/>
          <w:szCs w:val="22"/>
        </w:rPr>
      </w:pPr>
    </w:p>
    <w:p w14:paraId="18D679DE" w14:textId="77777777" w:rsidR="00C06D91" w:rsidRDefault="00C06D91" w:rsidP="00C0155E">
      <w:pPr>
        <w:pStyle w:val="Textoindependiente"/>
        <w:ind w:right="-2"/>
        <w:jc w:val="both"/>
        <w:rPr>
          <w:rFonts w:ascii="Arial" w:hAnsi="Arial" w:cs="Arial"/>
          <w:b/>
          <w:sz w:val="22"/>
          <w:szCs w:val="22"/>
        </w:rPr>
      </w:pPr>
    </w:p>
    <w:p w14:paraId="2D5FC7D6" w14:textId="65733A34"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lastRenderedPageBreak/>
        <w:t xml:space="preserve">Artículo 14.- </w:t>
      </w:r>
      <w:r w:rsidRPr="00AF5A9B">
        <w:rPr>
          <w:rFonts w:ascii="Arial" w:hAnsi="Arial" w:cs="Arial"/>
          <w:sz w:val="22"/>
          <w:szCs w:val="22"/>
        </w:rPr>
        <w:t xml:space="preserve">El presupuesto de egresos municipal del ejercicio </w:t>
      </w:r>
      <w:r w:rsidR="004D1AFF">
        <w:rPr>
          <w:rFonts w:ascii="Arial" w:hAnsi="Arial" w:cs="Arial"/>
          <w:sz w:val="22"/>
          <w:szCs w:val="22"/>
        </w:rPr>
        <w:t>2026</w:t>
      </w:r>
      <w:r w:rsidRPr="00AF5A9B">
        <w:rPr>
          <w:rFonts w:ascii="Arial" w:hAnsi="Arial" w:cs="Arial"/>
          <w:sz w:val="22"/>
          <w:szCs w:val="22"/>
        </w:rPr>
        <w:t xml:space="preserve"> con base en la</w:t>
      </w:r>
      <w:r w:rsidRPr="00AF5A9B">
        <w:rPr>
          <w:rFonts w:ascii="Arial" w:hAnsi="Arial" w:cs="Arial"/>
          <w:spacing w:val="1"/>
          <w:sz w:val="22"/>
          <w:szCs w:val="22"/>
        </w:rPr>
        <w:t xml:space="preserve"> </w:t>
      </w:r>
      <w:r w:rsidRPr="00AF5A9B">
        <w:rPr>
          <w:rFonts w:ascii="Arial" w:hAnsi="Arial" w:cs="Arial"/>
          <w:sz w:val="22"/>
          <w:szCs w:val="22"/>
        </w:rPr>
        <w:t>Clasificación por Fuentes de Financiamiento, se distribuye como a continuación se</w:t>
      </w:r>
      <w:r w:rsidRPr="00AF5A9B">
        <w:rPr>
          <w:rFonts w:ascii="Arial" w:hAnsi="Arial" w:cs="Arial"/>
          <w:spacing w:val="1"/>
          <w:sz w:val="22"/>
          <w:szCs w:val="22"/>
        </w:rPr>
        <w:t xml:space="preserve"> </w:t>
      </w:r>
      <w:r w:rsidRPr="00AF5A9B">
        <w:rPr>
          <w:rFonts w:ascii="Arial" w:hAnsi="Arial" w:cs="Arial"/>
          <w:sz w:val="22"/>
          <w:szCs w:val="22"/>
        </w:rPr>
        <w:t xml:space="preserve">indica: </w:t>
      </w:r>
    </w:p>
    <w:tbl>
      <w:tblPr>
        <w:tblW w:w="5300" w:type="dxa"/>
        <w:jc w:val="center"/>
        <w:tblCellMar>
          <w:left w:w="70" w:type="dxa"/>
          <w:right w:w="70" w:type="dxa"/>
        </w:tblCellMar>
        <w:tblLook w:val="04A0" w:firstRow="1" w:lastRow="0" w:firstColumn="1" w:lastColumn="0" w:noHBand="0" w:noVBand="1"/>
      </w:tblPr>
      <w:tblGrid>
        <w:gridCol w:w="3700"/>
        <w:gridCol w:w="1642"/>
      </w:tblGrid>
      <w:tr w:rsidR="005415A8" w:rsidRPr="005415A8" w14:paraId="5033755C" w14:textId="77777777" w:rsidTr="005415A8">
        <w:trPr>
          <w:trHeight w:val="720"/>
          <w:jc w:val="center"/>
        </w:trPr>
        <w:tc>
          <w:tcPr>
            <w:tcW w:w="5300" w:type="dxa"/>
            <w:gridSpan w:val="2"/>
            <w:tcBorders>
              <w:top w:val="single" w:sz="8" w:space="0" w:color="auto"/>
              <w:left w:val="single" w:sz="8" w:space="0" w:color="auto"/>
              <w:bottom w:val="single" w:sz="8" w:space="0" w:color="auto"/>
              <w:right w:val="single" w:sz="8" w:space="0" w:color="000000"/>
            </w:tcBorders>
            <w:shd w:val="clear" w:color="000000" w:fill="375623"/>
            <w:vAlign w:val="center"/>
            <w:hideMark/>
          </w:tcPr>
          <w:p w14:paraId="022E95BF" w14:textId="77777777" w:rsidR="005415A8" w:rsidRPr="005415A8" w:rsidRDefault="005415A8" w:rsidP="005415A8">
            <w:pPr>
              <w:spacing w:after="0" w:line="240" w:lineRule="auto"/>
              <w:jc w:val="center"/>
              <w:rPr>
                <w:rFonts w:ascii="Arial" w:eastAsia="Times New Roman" w:hAnsi="Arial" w:cs="Arial"/>
                <w:b/>
                <w:bCs/>
                <w:color w:val="FFFFFF"/>
                <w:sz w:val="20"/>
                <w:szCs w:val="20"/>
                <w:lang w:eastAsia="es-MX"/>
              </w:rPr>
            </w:pPr>
            <w:r w:rsidRPr="005415A8">
              <w:rPr>
                <w:rFonts w:ascii="Arial" w:eastAsia="Times New Roman" w:hAnsi="Arial" w:cs="Arial"/>
                <w:b/>
                <w:bCs/>
                <w:color w:val="FFFFFF"/>
                <w:sz w:val="20"/>
                <w:szCs w:val="20"/>
                <w:lang w:eastAsia="es-MX"/>
              </w:rPr>
              <w:t>LEY DE INGRESOS ESTIMADA PARA EL EJERCICIO FISCAL 2026</w:t>
            </w:r>
          </w:p>
        </w:tc>
      </w:tr>
      <w:tr w:rsidR="005415A8" w:rsidRPr="005415A8" w14:paraId="3A42E345" w14:textId="77777777" w:rsidTr="005415A8">
        <w:trPr>
          <w:trHeight w:val="420"/>
          <w:jc w:val="center"/>
        </w:trPr>
        <w:tc>
          <w:tcPr>
            <w:tcW w:w="3700" w:type="dxa"/>
            <w:tcBorders>
              <w:top w:val="nil"/>
              <w:left w:val="single" w:sz="8" w:space="0" w:color="auto"/>
              <w:bottom w:val="single" w:sz="8" w:space="0" w:color="auto"/>
              <w:right w:val="single" w:sz="8" w:space="0" w:color="auto"/>
            </w:tcBorders>
            <w:shd w:val="clear" w:color="000000" w:fill="C6E0B4"/>
            <w:vAlign w:val="center"/>
            <w:hideMark/>
          </w:tcPr>
          <w:p w14:paraId="612A345F" w14:textId="77777777" w:rsidR="005415A8" w:rsidRPr="005415A8" w:rsidRDefault="005415A8" w:rsidP="005415A8">
            <w:pPr>
              <w:spacing w:after="0" w:line="240" w:lineRule="auto"/>
              <w:rPr>
                <w:rFonts w:ascii="Arial" w:eastAsia="Times New Roman" w:hAnsi="Arial" w:cs="Arial"/>
                <w:b/>
                <w:bCs/>
                <w:color w:val="000000"/>
                <w:sz w:val="20"/>
                <w:szCs w:val="20"/>
                <w:lang w:eastAsia="es-MX"/>
              </w:rPr>
            </w:pPr>
            <w:r w:rsidRPr="005415A8">
              <w:rPr>
                <w:rFonts w:ascii="Arial" w:eastAsia="Times New Roman" w:hAnsi="Arial" w:cs="Arial"/>
                <w:b/>
                <w:bCs/>
                <w:color w:val="000000"/>
                <w:sz w:val="20"/>
                <w:szCs w:val="20"/>
                <w:lang w:eastAsia="es-MX"/>
              </w:rPr>
              <w:t>1. NO ETIQUETADO</w:t>
            </w:r>
          </w:p>
        </w:tc>
        <w:tc>
          <w:tcPr>
            <w:tcW w:w="1600" w:type="dxa"/>
            <w:tcBorders>
              <w:top w:val="nil"/>
              <w:left w:val="nil"/>
              <w:bottom w:val="single" w:sz="8" w:space="0" w:color="auto"/>
              <w:right w:val="single" w:sz="8" w:space="0" w:color="auto"/>
            </w:tcBorders>
            <w:shd w:val="clear" w:color="000000" w:fill="C6E0B4"/>
            <w:vAlign w:val="center"/>
            <w:hideMark/>
          </w:tcPr>
          <w:p w14:paraId="2B280B36" w14:textId="77777777" w:rsidR="005415A8" w:rsidRPr="005415A8" w:rsidRDefault="005415A8" w:rsidP="005415A8">
            <w:pPr>
              <w:spacing w:after="0" w:line="240" w:lineRule="auto"/>
              <w:jc w:val="right"/>
              <w:rPr>
                <w:rFonts w:ascii="Arial" w:eastAsia="Times New Roman" w:hAnsi="Arial" w:cs="Arial"/>
                <w:b/>
                <w:bCs/>
                <w:color w:val="000000"/>
                <w:sz w:val="20"/>
                <w:szCs w:val="20"/>
                <w:lang w:eastAsia="es-MX"/>
              </w:rPr>
            </w:pPr>
            <w:r w:rsidRPr="005415A8">
              <w:rPr>
                <w:rFonts w:ascii="Arial" w:eastAsia="Times New Roman" w:hAnsi="Arial" w:cs="Arial"/>
                <w:b/>
                <w:bCs/>
                <w:color w:val="000000"/>
                <w:sz w:val="20"/>
                <w:szCs w:val="20"/>
                <w:lang w:eastAsia="es-MX"/>
              </w:rPr>
              <w:t>$336,786,871.74</w:t>
            </w:r>
          </w:p>
        </w:tc>
      </w:tr>
      <w:tr w:rsidR="005415A8" w:rsidRPr="005415A8" w14:paraId="2D4F3233"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3315A0F0"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11. Recursos Fiscales</w:t>
            </w:r>
          </w:p>
        </w:tc>
        <w:tc>
          <w:tcPr>
            <w:tcW w:w="1600" w:type="dxa"/>
            <w:tcBorders>
              <w:top w:val="nil"/>
              <w:left w:val="nil"/>
              <w:bottom w:val="single" w:sz="8" w:space="0" w:color="auto"/>
              <w:right w:val="single" w:sz="8" w:space="0" w:color="auto"/>
            </w:tcBorders>
            <w:vAlign w:val="center"/>
            <w:hideMark/>
          </w:tcPr>
          <w:p w14:paraId="5FCBECFB"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$113,278,884.81</w:t>
            </w:r>
          </w:p>
        </w:tc>
      </w:tr>
      <w:tr w:rsidR="005415A8" w:rsidRPr="005415A8" w14:paraId="4A40787D"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5245A046"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12. Financiamientos Internos</w:t>
            </w:r>
          </w:p>
        </w:tc>
        <w:tc>
          <w:tcPr>
            <w:tcW w:w="1600" w:type="dxa"/>
            <w:tcBorders>
              <w:top w:val="nil"/>
              <w:left w:val="nil"/>
              <w:bottom w:val="single" w:sz="8" w:space="0" w:color="auto"/>
              <w:right w:val="single" w:sz="8" w:space="0" w:color="auto"/>
            </w:tcBorders>
            <w:vAlign w:val="center"/>
            <w:hideMark/>
          </w:tcPr>
          <w:p w14:paraId="54227DC9"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723DA221"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265B1F8A"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13. Financiamientos Externos</w:t>
            </w:r>
          </w:p>
        </w:tc>
        <w:tc>
          <w:tcPr>
            <w:tcW w:w="1600" w:type="dxa"/>
            <w:tcBorders>
              <w:top w:val="nil"/>
              <w:left w:val="nil"/>
              <w:bottom w:val="single" w:sz="8" w:space="0" w:color="auto"/>
              <w:right w:val="single" w:sz="8" w:space="0" w:color="auto"/>
            </w:tcBorders>
            <w:vAlign w:val="center"/>
            <w:hideMark/>
          </w:tcPr>
          <w:p w14:paraId="10D5B997"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1568E540" w14:textId="77777777" w:rsidTr="005415A8">
        <w:trPr>
          <w:trHeight w:val="420"/>
          <w:jc w:val="center"/>
        </w:trPr>
        <w:tc>
          <w:tcPr>
            <w:tcW w:w="3700" w:type="dxa"/>
            <w:tcBorders>
              <w:top w:val="nil"/>
              <w:left w:val="single" w:sz="8" w:space="0" w:color="auto"/>
              <w:bottom w:val="nil"/>
              <w:right w:val="single" w:sz="8" w:space="0" w:color="auto"/>
            </w:tcBorders>
            <w:noWrap/>
            <w:vAlign w:val="center"/>
            <w:hideMark/>
          </w:tcPr>
          <w:p w14:paraId="4181C8BE"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14. Ingresos Propios</w:t>
            </w:r>
          </w:p>
        </w:tc>
        <w:tc>
          <w:tcPr>
            <w:tcW w:w="1600" w:type="dxa"/>
            <w:tcBorders>
              <w:top w:val="nil"/>
              <w:left w:val="nil"/>
              <w:bottom w:val="single" w:sz="8" w:space="0" w:color="auto"/>
              <w:right w:val="single" w:sz="8" w:space="0" w:color="auto"/>
            </w:tcBorders>
            <w:vAlign w:val="center"/>
            <w:hideMark/>
          </w:tcPr>
          <w:p w14:paraId="2AFF0B80"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1308CC32" w14:textId="77777777" w:rsidTr="005415A8">
        <w:trPr>
          <w:trHeight w:val="420"/>
          <w:jc w:val="center"/>
        </w:trPr>
        <w:tc>
          <w:tcPr>
            <w:tcW w:w="3700" w:type="dxa"/>
            <w:tcBorders>
              <w:top w:val="single" w:sz="8" w:space="0" w:color="auto"/>
              <w:left w:val="single" w:sz="8" w:space="0" w:color="auto"/>
              <w:bottom w:val="single" w:sz="8" w:space="0" w:color="auto"/>
              <w:right w:val="single" w:sz="8" w:space="0" w:color="auto"/>
            </w:tcBorders>
            <w:noWrap/>
            <w:vAlign w:val="center"/>
            <w:hideMark/>
          </w:tcPr>
          <w:p w14:paraId="742F811E"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15. Recursos Federales</w:t>
            </w:r>
          </w:p>
        </w:tc>
        <w:tc>
          <w:tcPr>
            <w:tcW w:w="1600" w:type="dxa"/>
            <w:tcBorders>
              <w:top w:val="nil"/>
              <w:left w:val="nil"/>
              <w:bottom w:val="single" w:sz="8" w:space="0" w:color="auto"/>
              <w:right w:val="single" w:sz="8" w:space="0" w:color="auto"/>
            </w:tcBorders>
            <w:vAlign w:val="center"/>
            <w:hideMark/>
          </w:tcPr>
          <w:p w14:paraId="5D7956EE"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$223,507,986.93</w:t>
            </w:r>
          </w:p>
        </w:tc>
      </w:tr>
      <w:tr w:rsidR="005415A8" w:rsidRPr="005415A8" w14:paraId="01F589E0"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538E4493"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16. Recursos Estatales</w:t>
            </w:r>
          </w:p>
        </w:tc>
        <w:tc>
          <w:tcPr>
            <w:tcW w:w="1600" w:type="dxa"/>
            <w:tcBorders>
              <w:top w:val="nil"/>
              <w:left w:val="nil"/>
              <w:bottom w:val="single" w:sz="8" w:space="0" w:color="auto"/>
              <w:right w:val="single" w:sz="8" w:space="0" w:color="auto"/>
            </w:tcBorders>
            <w:vAlign w:val="center"/>
            <w:hideMark/>
          </w:tcPr>
          <w:p w14:paraId="13E98DE7"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6A40BD27"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43B6F745"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17. Otros Recursos</w:t>
            </w:r>
          </w:p>
        </w:tc>
        <w:tc>
          <w:tcPr>
            <w:tcW w:w="1600" w:type="dxa"/>
            <w:tcBorders>
              <w:top w:val="nil"/>
              <w:left w:val="nil"/>
              <w:bottom w:val="single" w:sz="8" w:space="0" w:color="auto"/>
              <w:right w:val="single" w:sz="8" w:space="0" w:color="auto"/>
            </w:tcBorders>
            <w:vAlign w:val="center"/>
            <w:hideMark/>
          </w:tcPr>
          <w:p w14:paraId="5D38E1F1"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56AB8947" w14:textId="77777777" w:rsidTr="005415A8">
        <w:trPr>
          <w:trHeight w:val="420"/>
          <w:jc w:val="center"/>
        </w:trPr>
        <w:tc>
          <w:tcPr>
            <w:tcW w:w="3700" w:type="dxa"/>
            <w:tcBorders>
              <w:top w:val="nil"/>
              <w:left w:val="single" w:sz="8" w:space="0" w:color="auto"/>
              <w:bottom w:val="single" w:sz="8" w:space="0" w:color="auto"/>
              <w:right w:val="single" w:sz="8" w:space="0" w:color="auto"/>
            </w:tcBorders>
            <w:shd w:val="clear" w:color="000000" w:fill="C6E0B4"/>
            <w:vAlign w:val="center"/>
            <w:hideMark/>
          </w:tcPr>
          <w:p w14:paraId="50A582DE" w14:textId="77777777" w:rsidR="005415A8" w:rsidRPr="005415A8" w:rsidRDefault="005415A8" w:rsidP="005415A8">
            <w:pPr>
              <w:spacing w:after="0" w:line="240" w:lineRule="auto"/>
              <w:rPr>
                <w:rFonts w:ascii="Arial" w:eastAsia="Times New Roman" w:hAnsi="Arial" w:cs="Arial"/>
                <w:b/>
                <w:bCs/>
                <w:color w:val="000000"/>
                <w:sz w:val="20"/>
                <w:szCs w:val="20"/>
                <w:lang w:eastAsia="es-MX"/>
              </w:rPr>
            </w:pPr>
            <w:r w:rsidRPr="005415A8">
              <w:rPr>
                <w:rFonts w:ascii="Arial" w:eastAsia="Times New Roman" w:hAnsi="Arial" w:cs="Arial"/>
                <w:b/>
                <w:bCs/>
                <w:color w:val="000000"/>
                <w:sz w:val="20"/>
                <w:szCs w:val="20"/>
                <w:lang w:eastAsia="es-MX"/>
              </w:rPr>
              <w:t>2. ETIQUETADO</w:t>
            </w:r>
          </w:p>
        </w:tc>
        <w:tc>
          <w:tcPr>
            <w:tcW w:w="1600" w:type="dxa"/>
            <w:tcBorders>
              <w:top w:val="nil"/>
              <w:left w:val="nil"/>
              <w:bottom w:val="single" w:sz="8" w:space="0" w:color="auto"/>
              <w:right w:val="single" w:sz="8" w:space="0" w:color="auto"/>
            </w:tcBorders>
            <w:shd w:val="clear" w:color="000000" w:fill="C6E0B4"/>
            <w:vAlign w:val="center"/>
            <w:hideMark/>
          </w:tcPr>
          <w:p w14:paraId="789A6898" w14:textId="77777777" w:rsidR="005415A8" w:rsidRPr="005415A8" w:rsidRDefault="005415A8" w:rsidP="005415A8">
            <w:pPr>
              <w:spacing w:after="0" w:line="240" w:lineRule="auto"/>
              <w:jc w:val="right"/>
              <w:rPr>
                <w:rFonts w:ascii="Arial" w:eastAsia="Times New Roman" w:hAnsi="Arial" w:cs="Arial"/>
                <w:b/>
                <w:bCs/>
                <w:color w:val="000000"/>
                <w:sz w:val="20"/>
                <w:szCs w:val="20"/>
                <w:lang w:eastAsia="es-MX"/>
              </w:rPr>
            </w:pPr>
            <w:r w:rsidRPr="005415A8">
              <w:rPr>
                <w:rFonts w:ascii="Arial" w:eastAsia="Times New Roman" w:hAnsi="Arial" w:cs="Arial"/>
                <w:b/>
                <w:bCs/>
                <w:color w:val="000000"/>
                <w:sz w:val="20"/>
                <w:szCs w:val="20"/>
                <w:lang w:eastAsia="es-MX"/>
              </w:rPr>
              <w:t>$239,442,324.48</w:t>
            </w:r>
          </w:p>
        </w:tc>
      </w:tr>
      <w:tr w:rsidR="005415A8" w:rsidRPr="005415A8" w14:paraId="356C21F9"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0DBE3E97"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25. Recursos Federales</w:t>
            </w:r>
          </w:p>
        </w:tc>
        <w:tc>
          <w:tcPr>
            <w:tcW w:w="1600" w:type="dxa"/>
            <w:tcBorders>
              <w:top w:val="nil"/>
              <w:left w:val="nil"/>
              <w:bottom w:val="single" w:sz="8" w:space="0" w:color="auto"/>
              <w:right w:val="single" w:sz="8" w:space="0" w:color="auto"/>
            </w:tcBorders>
            <w:vAlign w:val="center"/>
            <w:hideMark/>
          </w:tcPr>
          <w:p w14:paraId="5673D982"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$239,442,324.48</w:t>
            </w:r>
          </w:p>
        </w:tc>
      </w:tr>
      <w:tr w:rsidR="005415A8" w:rsidRPr="005415A8" w14:paraId="75F88008" w14:textId="77777777" w:rsidTr="005415A8">
        <w:trPr>
          <w:trHeight w:val="420"/>
          <w:jc w:val="center"/>
        </w:trPr>
        <w:tc>
          <w:tcPr>
            <w:tcW w:w="3700" w:type="dxa"/>
            <w:tcBorders>
              <w:top w:val="nil"/>
              <w:left w:val="single" w:sz="8" w:space="0" w:color="auto"/>
              <w:bottom w:val="single" w:sz="8" w:space="0" w:color="auto"/>
              <w:right w:val="single" w:sz="8" w:space="0" w:color="auto"/>
            </w:tcBorders>
            <w:noWrap/>
            <w:vAlign w:val="center"/>
            <w:hideMark/>
          </w:tcPr>
          <w:p w14:paraId="10602DD1"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26. Recursos Estatales</w:t>
            </w:r>
          </w:p>
        </w:tc>
        <w:tc>
          <w:tcPr>
            <w:tcW w:w="1600" w:type="dxa"/>
            <w:tcBorders>
              <w:top w:val="nil"/>
              <w:left w:val="nil"/>
              <w:bottom w:val="single" w:sz="8" w:space="0" w:color="auto"/>
              <w:right w:val="single" w:sz="8" w:space="0" w:color="auto"/>
            </w:tcBorders>
            <w:vAlign w:val="center"/>
            <w:hideMark/>
          </w:tcPr>
          <w:p w14:paraId="54CA7507"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3FA7C318" w14:textId="77777777" w:rsidTr="005415A8">
        <w:trPr>
          <w:trHeight w:val="585"/>
          <w:jc w:val="center"/>
        </w:trPr>
        <w:tc>
          <w:tcPr>
            <w:tcW w:w="3700" w:type="dxa"/>
            <w:tcBorders>
              <w:top w:val="nil"/>
              <w:left w:val="single" w:sz="8" w:space="0" w:color="auto"/>
              <w:bottom w:val="single" w:sz="8" w:space="0" w:color="auto"/>
              <w:right w:val="single" w:sz="8" w:space="0" w:color="auto"/>
            </w:tcBorders>
            <w:vAlign w:val="center"/>
            <w:hideMark/>
          </w:tcPr>
          <w:p w14:paraId="5954A1B9" w14:textId="77777777" w:rsidR="005415A8" w:rsidRPr="005415A8" w:rsidRDefault="005415A8" w:rsidP="005415A8">
            <w:pPr>
              <w:spacing w:after="0" w:line="240" w:lineRule="auto"/>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27. Otros Recursos de Transferencias Federales Etiquetadas</w:t>
            </w:r>
          </w:p>
        </w:tc>
        <w:tc>
          <w:tcPr>
            <w:tcW w:w="1600" w:type="dxa"/>
            <w:tcBorders>
              <w:top w:val="nil"/>
              <w:left w:val="nil"/>
              <w:bottom w:val="single" w:sz="8" w:space="0" w:color="auto"/>
              <w:right w:val="single" w:sz="8" w:space="0" w:color="auto"/>
            </w:tcBorders>
            <w:vAlign w:val="center"/>
            <w:hideMark/>
          </w:tcPr>
          <w:p w14:paraId="1ECD28ED" w14:textId="77777777" w:rsidR="005415A8" w:rsidRPr="005415A8" w:rsidRDefault="005415A8" w:rsidP="005415A8">
            <w:pPr>
              <w:spacing w:after="0" w:line="240" w:lineRule="auto"/>
              <w:jc w:val="right"/>
              <w:rPr>
                <w:rFonts w:ascii="Arial" w:eastAsia="Times New Roman" w:hAnsi="Arial" w:cs="Arial"/>
                <w:color w:val="000000"/>
                <w:sz w:val="20"/>
                <w:szCs w:val="20"/>
                <w:lang w:eastAsia="es-MX"/>
              </w:rPr>
            </w:pPr>
            <w:r w:rsidRPr="005415A8">
              <w:rPr>
                <w:rFonts w:ascii="Arial" w:eastAsia="Times New Roman" w:hAnsi="Arial" w:cs="Arial"/>
                <w:color w:val="000000"/>
                <w:sz w:val="20"/>
                <w:szCs w:val="20"/>
                <w:lang w:eastAsia="es-MX"/>
              </w:rPr>
              <w:t>$0.00</w:t>
            </w:r>
          </w:p>
        </w:tc>
      </w:tr>
      <w:tr w:rsidR="005415A8" w:rsidRPr="005415A8" w14:paraId="074A8B01" w14:textId="77777777" w:rsidTr="005415A8">
        <w:trPr>
          <w:trHeight w:val="645"/>
          <w:jc w:val="center"/>
        </w:trPr>
        <w:tc>
          <w:tcPr>
            <w:tcW w:w="3700" w:type="dxa"/>
            <w:tcBorders>
              <w:top w:val="nil"/>
              <w:left w:val="single" w:sz="8" w:space="0" w:color="auto"/>
              <w:bottom w:val="single" w:sz="8" w:space="0" w:color="auto"/>
              <w:right w:val="single" w:sz="8" w:space="0" w:color="auto"/>
            </w:tcBorders>
            <w:shd w:val="clear" w:color="000000" w:fill="375623"/>
            <w:vAlign w:val="center"/>
            <w:hideMark/>
          </w:tcPr>
          <w:p w14:paraId="21F455FF" w14:textId="77777777" w:rsidR="005415A8" w:rsidRPr="005415A8" w:rsidRDefault="005415A8" w:rsidP="005415A8">
            <w:pPr>
              <w:spacing w:after="0" w:line="240" w:lineRule="auto"/>
              <w:rPr>
                <w:rFonts w:ascii="Arial" w:eastAsia="Times New Roman" w:hAnsi="Arial" w:cs="Arial"/>
                <w:b/>
                <w:bCs/>
                <w:color w:val="FFFFFF"/>
                <w:sz w:val="20"/>
                <w:szCs w:val="20"/>
                <w:lang w:eastAsia="es-MX"/>
              </w:rPr>
            </w:pPr>
            <w:r w:rsidRPr="005415A8">
              <w:rPr>
                <w:rFonts w:ascii="Arial" w:eastAsia="Times New Roman" w:hAnsi="Arial" w:cs="Arial"/>
                <w:b/>
                <w:bCs/>
                <w:color w:val="FFFFFF"/>
                <w:sz w:val="20"/>
                <w:szCs w:val="20"/>
                <w:lang w:eastAsia="es-MX"/>
              </w:rPr>
              <w:t>TOTAL DE INGRESO ESTIMADO POR FUENTE DE FINANCIAMIENTO</w:t>
            </w:r>
          </w:p>
        </w:tc>
        <w:tc>
          <w:tcPr>
            <w:tcW w:w="1600" w:type="dxa"/>
            <w:tcBorders>
              <w:top w:val="nil"/>
              <w:left w:val="nil"/>
              <w:bottom w:val="single" w:sz="8" w:space="0" w:color="auto"/>
              <w:right w:val="single" w:sz="8" w:space="0" w:color="auto"/>
            </w:tcBorders>
            <w:shd w:val="clear" w:color="000000" w:fill="375623"/>
            <w:vAlign w:val="center"/>
            <w:hideMark/>
          </w:tcPr>
          <w:p w14:paraId="3593EF27" w14:textId="77777777" w:rsidR="005415A8" w:rsidRPr="005415A8" w:rsidRDefault="005415A8" w:rsidP="005415A8">
            <w:pPr>
              <w:spacing w:after="0" w:line="240" w:lineRule="auto"/>
              <w:jc w:val="right"/>
              <w:rPr>
                <w:rFonts w:ascii="Arial" w:eastAsia="Times New Roman" w:hAnsi="Arial" w:cs="Arial"/>
                <w:b/>
                <w:bCs/>
                <w:color w:val="FFFFFF"/>
                <w:sz w:val="20"/>
                <w:szCs w:val="20"/>
                <w:lang w:eastAsia="es-MX"/>
              </w:rPr>
            </w:pPr>
            <w:r w:rsidRPr="005415A8">
              <w:rPr>
                <w:rFonts w:ascii="Arial" w:eastAsia="Times New Roman" w:hAnsi="Arial" w:cs="Arial"/>
                <w:b/>
                <w:bCs/>
                <w:color w:val="FFFFFF"/>
                <w:sz w:val="20"/>
                <w:szCs w:val="20"/>
                <w:lang w:eastAsia="es-MX"/>
              </w:rPr>
              <w:t>$576,229,196.22</w:t>
            </w:r>
          </w:p>
        </w:tc>
      </w:tr>
    </w:tbl>
    <w:p w14:paraId="29CB9A68" w14:textId="77777777" w:rsidR="00C0155E" w:rsidRDefault="00C0155E" w:rsidP="00C0155E">
      <w:pPr>
        <w:pStyle w:val="Textoindependiente"/>
        <w:ind w:right="-2"/>
        <w:jc w:val="both"/>
        <w:rPr>
          <w:rFonts w:ascii="Arial" w:hAnsi="Arial" w:cs="Arial"/>
          <w:sz w:val="12"/>
          <w:szCs w:val="12"/>
        </w:rPr>
      </w:pPr>
    </w:p>
    <w:p w14:paraId="7B2D76AD" w14:textId="77777777" w:rsidR="00DC2979" w:rsidRPr="00A2452B" w:rsidRDefault="00DC2979" w:rsidP="00C0155E">
      <w:pPr>
        <w:pStyle w:val="Textoindependiente"/>
        <w:ind w:right="-2"/>
        <w:jc w:val="both"/>
        <w:rPr>
          <w:rFonts w:ascii="Arial" w:hAnsi="Arial" w:cs="Arial"/>
          <w:sz w:val="12"/>
          <w:szCs w:val="12"/>
        </w:rPr>
      </w:pPr>
    </w:p>
    <w:p w14:paraId="02EF5496" w14:textId="2FC03F0B"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15.- </w:t>
      </w:r>
      <w:r w:rsidRPr="00AF5A9B">
        <w:rPr>
          <w:rFonts w:ascii="Arial" w:hAnsi="Arial" w:cs="Arial"/>
          <w:sz w:val="22"/>
          <w:szCs w:val="22"/>
        </w:rPr>
        <w:t>La Clasificación Funcional del Presupuesto de Egresos del Municipio de</w:t>
      </w:r>
      <w:r w:rsidRPr="00AF5A9B">
        <w:rPr>
          <w:rFonts w:ascii="Arial" w:hAnsi="Arial" w:cs="Arial"/>
          <w:spacing w:val="1"/>
          <w:sz w:val="22"/>
          <w:szCs w:val="22"/>
        </w:rPr>
        <w:t xml:space="preserve"> </w:t>
      </w:r>
      <w:r w:rsidRPr="00AF5A9B">
        <w:rPr>
          <w:rFonts w:ascii="Arial" w:hAnsi="Arial" w:cs="Arial"/>
          <w:sz w:val="22"/>
          <w:szCs w:val="22"/>
        </w:rPr>
        <w:t xml:space="preserve">San Martín Texmelucan Puebla para el ejercicio fiscal </w:t>
      </w:r>
      <w:r w:rsidR="004D1AFF">
        <w:rPr>
          <w:rFonts w:ascii="Arial" w:hAnsi="Arial" w:cs="Arial"/>
          <w:sz w:val="22"/>
          <w:szCs w:val="22"/>
        </w:rPr>
        <w:t>2026</w:t>
      </w:r>
      <w:r w:rsidRPr="00AF5A9B">
        <w:rPr>
          <w:rFonts w:ascii="Arial" w:hAnsi="Arial" w:cs="Arial"/>
          <w:sz w:val="22"/>
          <w:szCs w:val="22"/>
        </w:rPr>
        <w:t xml:space="preserve"> se compone de la siguiente</w:t>
      </w:r>
      <w:r w:rsidRPr="00AF5A9B">
        <w:rPr>
          <w:rFonts w:ascii="Arial" w:hAnsi="Arial" w:cs="Arial"/>
          <w:spacing w:val="1"/>
          <w:sz w:val="22"/>
          <w:szCs w:val="22"/>
        </w:rPr>
        <w:t xml:space="preserve"> </w:t>
      </w:r>
      <w:r w:rsidRPr="00AF5A9B">
        <w:rPr>
          <w:rFonts w:ascii="Arial" w:hAnsi="Arial" w:cs="Arial"/>
          <w:sz w:val="22"/>
          <w:szCs w:val="22"/>
        </w:rPr>
        <w:t>forma:</w:t>
      </w:r>
    </w:p>
    <w:tbl>
      <w:tblPr>
        <w:tblW w:w="8100" w:type="dxa"/>
        <w:jc w:val="center"/>
        <w:tblCellMar>
          <w:left w:w="70" w:type="dxa"/>
          <w:right w:w="70" w:type="dxa"/>
        </w:tblCellMar>
        <w:tblLook w:val="04A0" w:firstRow="1" w:lastRow="0" w:firstColumn="1" w:lastColumn="0" w:noHBand="0" w:noVBand="1"/>
      </w:tblPr>
      <w:tblGrid>
        <w:gridCol w:w="5860"/>
        <w:gridCol w:w="2240"/>
      </w:tblGrid>
      <w:tr w:rsidR="009C6DD4" w:rsidRPr="009C6DD4" w14:paraId="3B43191E" w14:textId="77777777" w:rsidTr="009C6DD4">
        <w:trPr>
          <w:trHeight w:val="732"/>
          <w:jc w:val="center"/>
        </w:trPr>
        <w:tc>
          <w:tcPr>
            <w:tcW w:w="586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2CE37740" w14:textId="77777777" w:rsidR="009C6DD4" w:rsidRPr="009C6DD4" w:rsidRDefault="009C6DD4" w:rsidP="009C6DD4">
            <w:pPr>
              <w:spacing w:after="0" w:line="240" w:lineRule="auto"/>
              <w:jc w:val="center"/>
              <w:rPr>
                <w:rFonts w:ascii="Arial" w:eastAsia="Times New Roman" w:hAnsi="Arial" w:cs="Arial"/>
                <w:b/>
                <w:bCs/>
                <w:color w:val="FFFFFF"/>
                <w:sz w:val="20"/>
                <w:szCs w:val="20"/>
                <w:lang w:eastAsia="es-MX"/>
              </w:rPr>
            </w:pPr>
            <w:r w:rsidRPr="009C6DD4">
              <w:rPr>
                <w:rFonts w:ascii="Arial" w:eastAsia="Times New Roman" w:hAnsi="Arial" w:cs="Arial"/>
                <w:b/>
                <w:bCs/>
                <w:color w:val="FFFFFF"/>
                <w:sz w:val="20"/>
                <w:szCs w:val="20"/>
                <w:lang w:eastAsia="es-MX"/>
              </w:rPr>
              <w:t>CLASIFICACIÓN FUNCIONAL DEL GASTO</w:t>
            </w:r>
          </w:p>
        </w:tc>
        <w:tc>
          <w:tcPr>
            <w:tcW w:w="2240" w:type="dxa"/>
            <w:tcBorders>
              <w:top w:val="single" w:sz="8" w:space="0" w:color="auto"/>
              <w:left w:val="nil"/>
              <w:bottom w:val="single" w:sz="8" w:space="0" w:color="auto"/>
              <w:right w:val="single" w:sz="8" w:space="0" w:color="auto"/>
            </w:tcBorders>
            <w:shd w:val="clear" w:color="000000" w:fill="375623"/>
            <w:vAlign w:val="center"/>
            <w:hideMark/>
          </w:tcPr>
          <w:p w14:paraId="2D629D8E" w14:textId="77777777" w:rsidR="009C6DD4" w:rsidRPr="009C6DD4" w:rsidRDefault="009C6DD4" w:rsidP="009C6DD4">
            <w:pPr>
              <w:spacing w:after="0" w:line="240" w:lineRule="auto"/>
              <w:jc w:val="center"/>
              <w:rPr>
                <w:rFonts w:ascii="Arial" w:eastAsia="Times New Roman" w:hAnsi="Arial" w:cs="Arial"/>
                <w:b/>
                <w:bCs/>
                <w:color w:val="FFFFFF"/>
                <w:sz w:val="20"/>
                <w:szCs w:val="20"/>
                <w:lang w:eastAsia="es-MX"/>
              </w:rPr>
            </w:pPr>
            <w:r w:rsidRPr="009C6DD4">
              <w:rPr>
                <w:rFonts w:ascii="Arial" w:eastAsia="Times New Roman" w:hAnsi="Arial" w:cs="Arial"/>
                <w:b/>
                <w:bCs/>
                <w:color w:val="FFFFFF"/>
                <w:sz w:val="20"/>
                <w:szCs w:val="20"/>
                <w:lang w:eastAsia="es-MX"/>
              </w:rPr>
              <w:t>PRESUPUESTO APROBADO</w:t>
            </w:r>
          </w:p>
        </w:tc>
      </w:tr>
      <w:tr w:rsidR="009C6DD4" w:rsidRPr="009C6DD4" w14:paraId="119CD8E5"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548235"/>
            <w:vAlign w:val="center"/>
            <w:hideMark/>
          </w:tcPr>
          <w:p w14:paraId="18276726"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1 - GOBIERNO</w:t>
            </w:r>
          </w:p>
        </w:tc>
        <w:tc>
          <w:tcPr>
            <w:tcW w:w="2240" w:type="dxa"/>
            <w:tcBorders>
              <w:top w:val="nil"/>
              <w:left w:val="nil"/>
              <w:bottom w:val="single" w:sz="8" w:space="0" w:color="auto"/>
              <w:right w:val="single" w:sz="8" w:space="0" w:color="auto"/>
            </w:tcBorders>
            <w:shd w:val="clear" w:color="000000" w:fill="548235"/>
            <w:vAlign w:val="center"/>
            <w:hideMark/>
          </w:tcPr>
          <w:p w14:paraId="3AACC8B7"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$304,011,193.49</w:t>
            </w:r>
          </w:p>
        </w:tc>
      </w:tr>
      <w:tr w:rsidR="009C6DD4" w:rsidRPr="009C6DD4" w14:paraId="5EC25935"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49397673"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1.3 - COORDINACION DE LA POLITICA DE GOBIERNO</w:t>
            </w:r>
          </w:p>
        </w:tc>
        <w:tc>
          <w:tcPr>
            <w:tcW w:w="2240" w:type="dxa"/>
            <w:tcBorders>
              <w:top w:val="nil"/>
              <w:left w:val="nil"/>
              <w:bottom w:val="single" w:sz="8" w:space="0" w:color="auto"/>
              <w:right w:val="single" w:sz="8" w:space="0" w:color="auto"/>
            </w:tcBorders>
            <w:shd w:val="clear" w:color="000000" w:fill="C6E0B4"/>
            <w:noWrap/>
            <w:vAlign w:val="center"/>
            <w:hideMark/>
          </w:tcPr>
          <w:p w14:paraId="3C81E887"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$93,513,113.06</w:t>
            </w:r>
          </w:p>
        </w:tc>
      </w:tr>
      <w:tr w:rsidR="009C6DD4" w:rsidRPr="009C6DD4" w14:paraId="0D344215"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60E5421C"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1.3.1 - Presidencia / Gubernatura</w:t>
            </w:r>
          </w:p>
        </w:tc>
        <w:tc>
          <w:tcPr>
            <w:tcW w:w="2240" w:type="dxa"/>
            <w:tcBorders>
              <w:top w:val="nil"/>
              <w:left w:val="nil"/>
              <w:bottom w:val="single" w:sz="8" w:space="0" w:color="auto"/>
              <w:right w:val="single" w:sz="8" w:space="0" w:color="auto"/>
            </w:tcBorders>
            <w:vAlign w:val="center"/>
            <w:hideMark/>
          </w:tcPr>
          <w:p w14:paraId="56260FAD"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$73,854,724.70</w:t>
            </w:r>
          </w:p>
        </w:tc>
      </w:tr>
      <w:tr w:rsidR="009C6DD4" w:rsidRPr="009C6DD4" w14:paraId="22B6F2C0"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28D7D820"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1.3.2 - Política Interior</w:t>
            </w:r>
          </w:p>
        </w:tc>
        <w:tc>
          <w:tcPr>
            <w:tcW w:w="2240" w:type="dxa"/>
            <w:tcBorders>
              <w:top w:val="nil"/>
              <w:left w:val="nil"/>
              <w:bottom w:val="single" w:sz="8" w:space="0" w:color="auto"/>
              <w:right w:val="single" w:sz="8" w:space="0" w:color="auto"/>
            </w:tcBorders>
            <w:vAlign w:val="center"/>
            <w:hideMark/>
          </w:tcPr>
          <w:p w14:paraId="7B8B1BD0"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$19,658,388.36</w:t>
            </w:r>
          </w:p>
        </w:tc>
      </w:tr>
      <w:tr w:rsidR="009C6DD4" w:rsidRPr="009C6DD4" w14:paraId="764FBBBB"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5F8B70B6"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1.5 - ASUNTOS FINANCIEROS Y HACENDARIOS</w:t>
            </w:r>
          </w:p>
        </w:tc>
        <w:tc>
          <w:tcPr>
            <w:tcW w:w="2240" w:type="dxa"/>
            <w:tcBorders>
              <w:top w:val="nil"/>
              <w:left w:val="nil"/>
              <w:bottom w:val="single" w:sz="8" w:space="0" w:color="auto"/>
              <w:right w:val="single" w:sz="8" w:space="0" w:color="auto"/>
            </w:tcBorders>
            <w:shd w:val="clear" w:color="000000" w:fill="C6E0B4"/>
            <w:noWrap/>
            <w:vAlign w:val="center"/>
            <w:hideMark/>
          </w:tcPr>
          <w:p w14:paraId="036FE278"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$113,268,978.15</w:t>
            </w:r>
          </w:p>
        </w:tc>
      </w:tr>
      <w:tr w:rsidR="009C6DD4" w:rsidRPr="009C6DD4" w14:paraId="419874EF"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6BE1E03B"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1.5.1 - Asuntos Financieros</w:t>
            </w:r>
          </w:p>
        </w:tc>
        <w:tc>
          <w:tcPr>
            <w:tcW w:w="2240" w:type="dxa"/>
            <w:tcBorders>
              <w:top w:val="nil"/>
              <w:left w:val="nil"/>
              <w:bottom w:val="single" w:sz="8" w:space="0" w:color="auto"/>
              <w:right w:val="single" w:sz="8" w:space="0" w:color="auto"/>
            </w:tcBorders>
            <w:vAlign w:val="center"/>
            <w:hideMark/>
          </w:tcPr>
          <w:p w14:paraId="53641578"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$113,268,978.15</w:t>
            </w:r>
          </w:p>
        </w:tc>
      </w:tr>
      <w:tr w:rsidR="009C6DD4" w:rsidRPr="009C6DD4" w14:paraId="4A34FFB6" w14:textId="77777777" w:rsidTr="009C6DD4">
        <w:trPr>
          <w:trHeight w:val="513"/>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10CAD496"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1.7 - ASUNTOS DE ORDEN PUBLICO Y DE SEGURIDAD INTERIOR</w:t>
            </w:r>
          </w:p>
        </w:tc>
        <w:tc>
          <w:tcPr>
            <w:tcW w:w="2240" w:type="dxa"/>
            <w:tcBorders>
              <w:top w:val="nil"/>
              <w:left w:val="nil"/>
              <w:bottom w:val="single" w:sz="8" w:space="0" w:color="auto"/>
              <w:right w:val="single" w:sz="8" w:space="0" w:color="auto"/>
            </w:tcBorders>
            <w:shd w:val="clear" w:color="000000" w:fill="C6E0B4"/>
            <w:noWrap/>
            <w:vAlign w:val="center"/>
            <w:hideMark/>
          </w:tcPr>
          <w:p w14:paraId="504A3736"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$97,229,102.28</w:t>
            </w:r>
          </w:p>
        </w:tc>
      </w:tr>
      <w:tr w:rsidR="009C6DD4" w:rsidRPr="009C6DD4" w14:paraId="51FCC625"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6E42D4F0"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1.7.1 - Policía</w:t>
            </w:r>
          </w:p>
        </w:tc>
        <w:tc>
          <w:tcPr>
            <w:tcW w:w="2240" w:type="dxa"/>
            <w:tcBorders>
              <w:top w:val="nil"/>
              <w:left w:val="nil"/>
              <w:bottom w:val="single" w:sz="8" w:space="0" w:color="auto"/>
              <w:right w:val="single" w:sz="8" w:space="0" w:color="auto"/>
            </w:tcBorders>
            <w:vAlign w:val="center"/>
            <w:hideMark/>
          </w:tcPr>
          <w:p w14:paraId="14EFE3A4"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$78,504,713.96</w:t>
            </w:r>
          </w:p>
        </w:tc>
      </w:tr>
      <w:tr w:rsidR="009C6DD4" w:rsidRPr="009C6DD4" w14:paraId="1653B7C6"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694A62CA"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lastRenderedPageBreak/>
              <w:t>1.7.2 - Protección Civil</w:t>
            </w:r>
          </w:p>
        </w:tc>
        <w:tc>
          <w:tcPr>
            <w:tcW w:w="2240" w:type="dxa"/>
            <w:tcBorders>
              <w:top w:val="nil"/>
              <w:left w:val="nil"/>
              <w:bottom w:val="single" w:sz="8" w:space="0" w:color="auto"/>
              <w:right w:val="single" w:sz="8" w:space="0" w:color="auto"/>
            </w:tcBorders>
            <w:vAlign w:val="center"/>
            <w:hideMark/>
          </w:tcPr>
          <w:p w14:paraId="65BCC80E"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$7,191,274.33</w:t>
            </w:r>
          </w:p>
        </w:tc>
      </w:tr>
      <w:tr w:rsidR="009C6DD4" w:rsidRPr="009C6DD4" w14:paraId="59F4084B"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24BDF5FB"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1.7.3 – Otros Asuntos de Orden Público y Seguridad</w:t>
            </w:r>
          </w:p>
        </w:tc>
        <w:tc>
          <w:tcPr>
            <w:tcW w:w="2240" w:type="dxa"/>
            <w:tcBorders>
              <w:top w:val="nil"/>
              <w:left w:val="nil"/>
              <w:bottom w:val="single" w:sz="8" w:space="0" w:color="auto"/>
              <w:right w:val="single" w:sz="8" w:space="0" w:color="auto"/>
            </w:tcBorders>
            <w:vAlign w:val="center"/>
            <w:hideMark/>
          </w:tcPr>
          <w:p w14:paraId="269269DD"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$11,533,113.99</w:t>
            </w:r>
          </w:p>
        </w:tc>
      </w:tr>
      <w:tr w:rsidR="009C6DD4" w:rsidRPr="009C6DD4" w14:paraId="3B33B4DC"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548235"/>
            <w:vAlign w:val="center"/>
            <w:hideMark/>
          </w:tcPr>
          <w:p w14:paraId="01EF0A41"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2 - DESARROLLO SOCIAL</w:t>
            </w:r>
          </w:p>
        </w:tc>
        <w:tc>
          <w:tcPr>
            <w:tcW w:w="2240" w:type="dxa"/>
            <w:tcBorders>
              <w:top w:val="nil"/>
              <w:left w:val="nil"/>
              <w:bottom w:val="single" w:sz="8" w:space="0" w:color="auto"/>
              <w:right w:val="single" w:sz="8" w:space="0" w:color="auto"/>
            </w:tcBorders>
            <w:shd w:val="clear" w:color="000000" w:fill="548235"/>
            <w:vAlign w:val="center"/>
            <w:hideMark/>
          </w:tcPr>
          <w:p w14:paraId="4A690D65"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$237,543,023.99</w:t>
            </w:r>
          </w:p>
        </w:tc>
      </w:tr>
      <w:tr w:rsidR="009C6DD4" w:rsidRPr="009C6DD4" w14:paraId="03DC31DE"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49AE2C3F"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2.1 - PROTECCION AMBIENTAL</w:t>
            </w:r>
          </w:p>
        </w:tc>
        <w:tc>
          <w:tcPr>
            <w:tcW w:w="2240" w:type="dxa"/>
            <w:tcBorders>
              <w:top w:val="nil"/>
              <w:left w:val="nil"/>
              <w:bottom w:val="single" w:sz="8" w:space="0" w:color="auto"/>
              <w:right w:val="single" w:sz="8" w:space="0" w:color="auto"/>
            </w:tcBorders>
            <w:shd w:val="clear" w:color="000000" w:fill="C6E0B4"/>
            <w:noWrap/>
            <w:vAlign w:val="center"/>
            <w:hideMark/>
          </w:tcPr>
          <w:p w14:paraId="39E43BF0"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$2,284,743.04</w:t>
            </w:r>
          </w:p>
        </w:tc>
      </w:tr>
      <w:tr w:rsidR="009C6DD4" w:rsidRPr="009C6DD4" w14:paraId="25EDBD6A"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3171D6A9"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2.1.6- Otros de Protección Ambiental</w:t>
            </w:r>
          </w:p>
        </w:tc>
        <w:tc>
          <w:tcPr>
            <w:tcW w:w="2240" w:type="dxa"/>
            <w:tcBorders>
              <w:top w:val="nil"/>
              <w:left w:val="nil"/>
              <w:bottom w:val="single" w:sz="8" w:space="0" w:color="auto"/>
              <w:right w:val="single" w:sz="8" w:space="0" w:color="auto"/>
            </w:tcBorders>
            <w:vAlign w:val="center"/>
            <w:hideMark/>
          </w:tcPr>
          <w:p w14:paraId="7744D008"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$2,284,743.04</w:t>
            </w:r>
          </w:p>
        </w:tc>
      </w:tr>
      <w:tr w:rsidR="009C6DD4" w:rsidRPr="009C6DD4" w14:paraId="67F285A0"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2C8864C0"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2.2 - VIVIENDA Y SERVICIOS A LA COMUNIDAD</w:t>
            </w:r>
          </w:p>
        </w:tc>
        <w:tc>
          <w:tcPr>
            <w:tcW w:w="2240" w:type="dxa"/>
            <w:tcBorders>
              <w:top w:val="nil"/>
              <w:left w:val="nil"/>
              <w:bottom w:val="single" w:sz="8" w:space="0" w:color="auto"/>
              <w:right w:val="single" w:sz="8" w:space="0" w:color="auto"/>
            </w:tcBorders>
            <w:shd w:val="clear" w:color="000000" w:fill="C6E0B4"/>
            <w:noWrap/>
            <w:vAlign w:val="center"/>
            <w:hideMark/>
          </w:tcPr>
          <w:p w14:paraId="078DDA0B"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$204,653,332.21</w:t>
            </w:r>
          </w:p>
        </w:tc>
      </w:tr>
      <w:tr w:rsidR="009C6DD4" w:rsidRPr="009C6DD4" w14:paraId="7A5B0D25"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5DFD3CB7"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2.2.1 - Urbanización</w:t>
            </w:r>
          </w:p>
        </w:tc>
        <w:tc>
          <w:tcPr>
            <w:tcW w:w="2240" w:type="dxa"/>
            <w:tcBorders>
              <w:top w:val="nil"/>
              <w:left w:val="nil"/>
              <w:bottom w:val="single" w:sz="8" w:space="0" w:color="auto"/>
              <w:right w:val="single" w:sz="8" w:space="0" w:color="auto"/>
            </w:tcBorders>
            <w:vAlign w:val="center"/>
            <w:hideMark/>
          </w:tcPr>
          <w:p w14:paraId="570F2068"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$115,614,210.68</w:t>
            </w:r>
          </w:p>
        </w:tc>
      </w:tr>
      <w:tr w:rsidR="009C6DD4" w:rsidRPr="009C6DD4" w14:paraId="45624AE3"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12143CB4"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2.2.7 - Desarrollo Regional</w:t>
            </w:r>
          </w:p>
        </w:tc>
        <w:tc>
          <w:tcPr>
            <w:tcW w:w="2240" w:type="dxa"/>
            <w:tcBorders>
              <w:top w:val="nil"/>
              <w:left w:val="nil"/>
              <w:bottom w:val="single" w:sz="8" w:space="0" w:color="auto"/>
              <w:right w:val="single" w:sz="8" w:space="0" w:color="auto"/>
            </w:tcBorders>
            <w:vAlign w:val="center"/>
            <w:hideMark/>
          </w:tcPr>
          <w:p w14:paraId="2D698D66"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$89,039,121.53</w:t>
            </w:r>
          </w:p>
        </w:tc>
      </w:tr>
      <w:tr w:rsidR="009C6DD4" w:rsidRPr="009C6DD4" w14:paraId="15F7D10C" w14:textId="77777777" w:rsidTr="009C6DD4">
        <w:trPr>
          <w:trHeight w:val="469"/>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66DFAF38"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2.4 - RECREACION, CULTURA Y OTRAS MANIFESTACIONES SOCIALES</w:t>
            </w:r>
          </w:p>
        </w:tc>
        <w:tc>
          <w:tcPr>
            <w:tcW w:w="2240" w:type="dxa"/>
            <w:tcBorders>
              <w:top w:val="nil"/>
              <w:left w:val="nil"/>
              <w:bottom w:val="single" w:sz="8" w:space="0" w:color="auto"/>
              <w:right w:val="single" w:sz="8" w:space="0" w:color="auto"/>
            </w:tcBorders>
            <w:shd w:val="clear" w:color="000000" w:fill="C6E0B4"/>
            <w:noWrap/>
            <w:vAlign w:val="center"/>
            <w:hideMark/>
          </w:tcPr>
          <w:p w14:paraId="2E51DF7F"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$2,478,172.85</w:t>
            </w:r>
          </w:p>
        </w:tc>
      </w:tr>
      <w:tr w:rsidR="009C6DD4" w:rsidRPr="009C6DD4" w14:paraId="73AAAE8B"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5F1B7EE4"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2.4.1 - Deporte y Recreación</w:t>
            </w:r>
          </w:p>
        </w:tc>
        <w:tc>
          <w:tcPr>
            <w:tcW w:w="2240" w:type="dxa"/>
            <w:tcBorders>
              <w:top w:val="nil"/>
              <w:left w:val="nil"/>
              <w:bottom w:val="single" w:sz="8" w:space="0" w:color="auto"/>
              <w:right w:val="single" w:sz="8" w:space="0" w:color="auto"/>
            </w:tcBorders>
            <w:vAlign w:val="center"/>
            <w:hideMark/>
          </w:tcPr>
          <w:p w14:paraId="3CDFE03F"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$2,478,172.85</w:t>
            </w:r>
          </w:p>
        </w:tc>
      </w:tr>
      <w:tr w:rsidR="009C6DD4" w:rsidRPr="009C6DD4" w14:paraId="0568BB86"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75F70CA5"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2.6 - PROTECCION SOCIAL</w:t>
            </w:r>
          </w:p>
        </w:tc>
        <w:tc>
          <w:tcPr>
            <w:tcW w:w="2240" w:type="dxa"/>
            <w:tcBorders>
              <w:top w:val="nil"/>
              <w:left w:val="nil"/>
              <w:bottom w:val="single" w:sz="8" w:space="0" w:color="auto"/>
              <w:right w:val="single" w:sz="8" w:space="0" w:color="auto"/>
            </w:tcBorders>
            <w:shd w:val="clear" w:color="000000" w:fill="C6E0B4"/>
            <w:noWrap/>
            <w:vAlign w:val="center"/>
            <w:hideMark/>
          </w:tcPr>
          <w:p w14:paraId="21AD036A"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$1,162,561.02</w:t>
            </w:r>
          </w:p>
        </w:tc>
      </w:tr>
      <w:tr w:rsidR="009C6DD4" w:rsidRPr="009C6DD4" w14:paraId="1BE643DC"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1DEEB822"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2.6.8 - Otros Grupos Vulnerables</w:t>
            </w:r>
          </w:p>
        </w:tc>
        <w:tc>
          <w:tcPr>
            <w:tcW w:w="2240" w:type="dxa"/>
            <w:tcBorders>
              <w:top w:val="nil"/>
              <w:left w:val="nil"/>
              <w:bottom w:val="single" w:sz="8" w:space="0" w:color="auto"/>
              <w:right w:val="single" w:sz="8" w:space="0" w:color="auto"/>
            </w:tcBorders>
            <w:vAlign w:val="center"/>
            <w:hideMark/>
          </w:tcPr>
          <w:p w14:paraId="6A1AA985"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$1,162,561.02</w:t>
            </w:r>
          </w:p>
        </w:tc>
      </w:tr>
      <w:tr w:rsidR="009C6DD4" w:rsidRPr="009C6DD4" w14:paraId="343E4AD2"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6BC62204"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2.7 - OTROS ASUNTOS SOCIALES</w:t>
            </w:r>
          </w:p>
        </w:tc>
        <w:tc>
          <w:tcPr>
            <w:tcW w:w="2240" w:type="dxa"/>
            <w:tcBorders>
              <w:top w:val="nil"/>
              <w:left w:val="nil"/>
              <w:bottom w:val="single" w:sz="8" w:space="0" w:color="auto"/>
              <w:right w:val="single" w:sz="8" w:space="0" w:color="auto"/>
            </w:tcBorders>
            <w:shd w:val="clear" w:color="000000" w:fill="C6E0B4"/>
            <w:noWrap/>
            <w:vAlign w:val="center"/>
            <w:hideMark/>
          </w:tcPr>
          <w:p w14:paraId="2B13DE27"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$26,964,214.87</w:t>
            </w:r>
          </w:p>
        </w:tc>
      </w:tr>
      <w:tr w:rsidR="009C6DD4" w:rsidRPr="009C6DD4" w14:paraId="6D555FF3"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54C92D29"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2.7.1 - Otros Asuntos Sociales</w:t>
            </w:r>
          </w:p>
        </w:tc>
        <w:tc>
          <w:tcPr>
            <w:tcW w:w="2240" w:type="dxa"/>
            <w:tcBorders>
              <w:top w:val="nil"/>
              <w:left w:val="nil"/>
              <w:bottom w:val="single" w:sz="8" w:space="0" w:color="auto"/>
              <w:right w:val="single" w:sz="8" w:space="0" w:color="auto"/>
            </w:tcBorders>
            <w:vAlign w:val="center"/>
            <w:hideMark/>
          </w:tcPr>
          <w:p w14:paraId="44D653B0"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$26,964,214.87</w:t>
            </w:r>
          </w:p>
        </w:tc>
      </w:tr>
      <w:tr w:rsidR="009C6DD4" w:rsidRPr="009C6DD4" w14:paraId="20340534"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548235"/>
            <w:vAlign w:val="center"/>
            <w:hideMark/>
          </w:tcPr>
          <w:p w14:paraId="7F4EE562"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3 - DESARROLLO ECONOMICO</w:t>
            </w:r>
          </w:p>
        </w:tc>
        <w:tc>
          <w:tcPr>
            <w:tcW w:w="2240" w:type="dxa"/>
            <w:tcBorders>
              <w:top w:val="nil"/>
              <w:left w:val="nil"/>
              <w:bottom w:val="single" w:sz="8" w:space="0" w:color="auto"/>
              <w:right w:val="single" w:sz="8" w:space="0" w:color="auto"/>
            </w:tcBorders>
            <w:shd w:val="clear" w:color="000000" w:fill="548235"/>
            <w:vAlign w:val="center"/>
            <w:hideMark/>
          </w:tcPr>
          <w:p w14:paraId="10C2E767"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$34,674,978.74</w:t>
            </w:r>
          </w:p>
        </w:tc>
      </w:tr>
      <w:tr w:rsidR="009C6DD4" w:rsidRPr="009C6DD4" w14:paraId="5337118D" w14:textId="77777777" w:rsidTr="009C6DD4">
        <w:trPr>
          <w:trHeight w:val="475"/>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06B86ADE"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3.1- ASUNTOS ECONOMICOS COMERCIALES Y LABORALES EN GENERAL</w:t>
            </w:r>
          </w:p>
        </w:tc>
        <w:tc>
          <w:tcPr>
            <w:tcW w:w="2240" w:type="dxa"/>
            <w:tcBorders>
              <w:top w:val="nil"/>
              <w:left w:val="nil"/>
              <w:bottom w:val="single" w:sz="8" w:space="0" w:color="auto"/>
              <w:right w:val="single" w:sz="8" w:space="0" w:color="auto"/>
            </w:tcBorders>
            <w:shd w:val="clear" w:color="000000" w:fill="C6E0B4"/>
            <w:noWrap/>
            <w:vAlign w:val="center"/>
            <w:hideMark/>
          </w:tcPr>
          <w:p w14:paraId="6BE88B5B"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$16,520,364.64</w:t>
            </w:r>
          </w:p>
        </w:tc>
      </w:tr>
      <w:tr w:rsidR="009C6DD4" w:rsidRPr="009C6DD4" w14:paraId="0AC461B3"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02A932DB"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3.1.1 - Asuntos Económicos Comerciales en General</w:t>
            </w:r>
          </w:p>
        </w:tc>
        <w:tc>
          <w:tcPr>
            <w:tcW w:w="2240" w:type="dxa"/>
            <w:tcBorders>
              <w:top w:val="nil"/>
              <w:left w:val="nil"/>
              <w:bottom w:val="single" w:sz="8" w:space="0" w:color="auto"/>
              <w:right w:val="single" w:sz="8" w:space="0" w:color="auto"/>
            </w:tcBorders>
            <w:vAlign w:val="center"/>
            <w:hideMark/>
          </w:tcPr>
          <w:p w14:paraId="3010ACDD"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$16,520,364.64</w:t>
            </w:r>
          </w:p>
        </w:tc>
      </w:tr>
      <w:tr w:rsidR="009C6DD4" w:rsidRPr="009C6DD4" w14:paraId="50386AC7"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2AE4B81E"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3.2. AGROPECUARIA, SILVICULTURA, PESCA Y CAZAL</w:t>
            </w:r>
          </w:p>
        </w:tc>
        <w:tc>
          <w:tcPr>
            <w:tcW w:w="2240" w:type="dxa"/>
            <w:tcBorders>
              <w:top w:val="nil"/>
              <w:left w:val="nil"/>
              <w:bottom w:val="single" w:sz="8" w:space="0" w:color="auto"/>
              <w:right w:val="single" w:sz="8" w:space="0" w:color="auto"/>
            </w:tcBorders>
            <w:shd w:val="clear" w:color="000000" w:fill="C6E0B4"/>
            <w:noWrap/>
            <w:vAlign w:val="center"/>
            <w:hideMark/>
          </w:tcPr>
          <w:p w14:paraId="23781132"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$943,014.80</w:t>
            </w:r>
          </w:p>
        </w:tc>
      </w:tr>
      <w:tr w:rsidR="009C6DD4" w:rsidRPr="009C6DD4" w14:paraId="38ADF5A7"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1F65364D"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 xml:space="preserve">3.2.1 - Agropecuaria </w:t>
            </w:r>
          </w:p>
        </w:tc>
        <w:tc>
          <w:tcPr>
            <w:tcW w:w="2240" w:type="dxa"/>
            <w:tcBorders>
              <w:top w:val="nil"/>
              <w:left w:val="nil"/>
              <w:bottom w:val="single" w:sz="8" w:space="0" w:color="auto"/>
              <w:right w:val="single" w:sz="8" w:space="0" w:color="auto"/>
            </w:tcBorders>
            <w:vAlign w:val="center"/>
            <w:hideMark/>
          </w:tcPr>
          <w:p w14:paraId="08E0F1EE"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$943,014.80</w:t>
            </w:r>
          </w:p>
        </w:tc>
      </w:tr>
      <w:tr w:rsidR="009C6DD4" w:rsidRPr="009C6DD4" w14:paraId="0C8F1F49"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C6E0B4"/>
            <w:vAlign w:val="center"/>
            <w:hideMark/>
          </w:tcPr>
          <w:p w14:paraId="04B5D85F" w14:textId="77777777" w:rsidR="009C6DD4" w:rsidRPr="009C6DD4" w:rsidRDefault="009C6DD4" w:rsidP="009C6DD4">
            <w:pPr>
              <w:spacing w:after="0" w:line="240" w:lineRule="auto"/>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3.7. TURISMO</w:t>
            </w:r>
          </w:p>
        </w:tc>
        <w:tc>
          <w:tcPr>
            <w:tcW w:w="2240" w:type="dxa"/>
            <w:tcBorders>
              <w:top w:val="nil"/>
              <w:left w:val="nil"/>
              <w:bottom w:val="single" w:sz="8" w:space="0" w:color="auto"/>
              <w:right w:val="single" w:sz="8" w:space="0" w:color="auto"/>
            </w:tcBorders>
            <w:shd w:val="clear" w:color="000000" w:fill="C6E0B4"/>
            <w:noWrap/>
            <w:vAlign w:val="center"/>
            <w:hideMark/>
          </w:tcPr>
          <w:p w14:paraId="4F3A59AD" w14:textId="77777777" w:rsidR="009C6DD4" w:rsidRPr="009C6DD4" w:rsidRDefault="009C6DD4" w:rsidP="009C6DD4">
            <w:pPr>
              <w:spacing w:after="0" w:line="240" w:lineRule="auto"/>
              <w:jc w:val="right"/>
              <w:rPr>
                <w:rFonts w:ascii="Arial" w:eastAsia="Times New Roman" w:hAnsi="Arial" w:cs="Arial"/>
                <w:b/>
                <w:bCs/>
                <w:color w:val="000000"/>
                <w:sz w:val="20"/>
                <w:szCs w:val="20"/>
                <w:lang w:eastAsia="es-MX"/>
              </w:rPr>
            </w:pPr>
            <w:r w:rsidRPr="009C6DD4">
              <w:rPr>
                <w:rFonts w:ascii="Arial" w:eastAsia="Times New Roman" w:hAnsi="Arial" w:cs="Arial"/>
                <w:b/>
                <w:bCs/>
                <w:color w:val="000000"/>
                <w:sz w:val="20"/>
                <w:szCs w:val="20"/>
                <w:lang w:eastAsia="es-MX"/>
              </w:rPr>
              <w:t>$17,211,599.30</w:t>
            </w:r>
          </w:p>
        </w:tc>
      </w:tr>
      <w:tr w:rsidR="009C6DD4" w:rsidRPr="009C6DD4" w14:paraId="12F94FC6" w14:textId="77777777" w:rsidTr="009C6DD4">
        <w:trPr>
          <w:trHeight w:val="300"/>
          <w:jc w:val="center"/>
        </w:trPr>
        <w:tc>
          <w:tcPr>
            <w:tcW w:w="5860" w:type="dxa"/>
            <w:tcBorders>
              <w:top w:val="nil"/>
              <w:left w:val="single" w:sz="8" w:space="0" w:color="auto"/>
              <w:bottom w:val="single" w:sz="8" w:space="0" w:color="auto"/>
              <w:right w:val="single" w:sz="8" w:space="0" w:color="auto"/>
            </w:tcBorders>
            <w:vAlign w:val="center"/>
            <w:hideMark/>
          </w:tcPr>
          <w:p w14:paraId="69AFFA66" w14:textId="77777777" w:rsidR="009C6DD4" w:rsidRPr="009C6DD4" w:rsidRDefault="009C6DD4" w:rsidP="009C6DD4">
            <w:pPr>
              <w:spacing w:after="0" w:line="240" w:lineRule="auto"/>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3.7.1 - Turismo</w:t>
            </w:r>
          </w:p>
        </w:tc>
        <w:tc>
          <w:tcPr>
            <w:tcW w:w="2240" w:type="dxa"/>
            <w:tcBorders>
              <w:top w:val="nil"/>
              <w:left w:val="nil"/>
              <w:bottom w:val="single" w:sz="8" w:space="0" w:color="auto"/>
              <w:right w:val="single" w:sz="8" w:space="0" w:color="auto"/>
            </w:tcBorders>
            <w:vAlign w:val="center"/>
            <w:hideMark/>
          </w:tcPr>
          <w:p w14:paraId="1F2614D1" w14:textId="77777777" w:rsidR="009C6DD4" w:rsidRPr="009C6DD4" w:rsidRDefault="009C6DD4" w:rsidP="009C6DD4">
            <w:pPr>
              <w:spacing w:after="0" w:line="240" w:lineRule="auto"/>
              <w:jc w:val="right"/>
              <w:rPr>
                <w:rFonts w:ascii="Arial" w:eastAsia="Times New Roman" w:hAnsi="Arial" w:cs="Arial"/>
                <w:color w:val="000000"/>
                <w:sz w:val="20"/>
                <w:szCs w:val="20"/>
                <w:lang w:eastAsia="es-MX"/>
              </w:rPr>
            </w:pPr>
            <w:r w:rsidRPr="009C6DD4">
              <w:rPr>
                <w:rFonts w:ascii="Arial" w:eastAsia="Times New Roman" w:hAnsi="Arial" w:cs="Arial"/>
                <w:color w:val="000000"/>
                <w:sz w:val="20"/>
                <w:szCs w:val="20"/>
                <w:lang w:eastAsia="es-MX"/>
              </w:rPr>
              <w:t>$17,211,599.30</w:t>
            </w:r>
          </w:p>
        </w:tc>
      </w:tr>
      <w:tr w:rsidR="009C6DD4" w:rsidRPr="009C6DD4" w14:paraId="629FC3D9" w14:textId="77777777" w:rsidTr="009C6DD4">
        <w:trPr>
          <w:trHeight w:val="300"/>
          <w:jc w:val="center"/>
        </w:trPr>
        <w:tc>
          <w:tcPr>
            <w:tcW w:w="5860" w:type="dxa"/>
            <w:tcBorders>
              <w:top w:val="nil"/>
              <w:left w:val="single" w:sz="8" w:space="0" w:color="auto"/>
              <w:bottom w:val="single" w:sz="8" w:space="0" w:color="auto"/>
              <w:right w:val="single" w:sz="8" w:space="0" w:color="auto"/>
            </w:tcBorders>
            <w:shd w:val="clear" w:color="000000" w:fill="375623"/>
            <w:vAlign w:val="center"/>
            <w:hideMark/>
          </w:tcPr>
          <w:p w14:paraId="01761B1A" w14:textId="77777777" w:rsidR="009C6DD4" w:rsidRPr="009C6DD4" w:rsidRDefault="009C6DD4" w:rsidP="009C6DD4">
            <w:pPr>
              <w:spacing w:after="0" w:line="240" w:lineRule="auto"/>
              <w:jc w:val="center"/>
              <w:rPr>
                <w:rFonts w:ascii="Arial" w:eastAsia="Times New Roman" w:hAnsi="Arial" w:cs="Arial"/>
                <w:b/>
                <w:bCs/>
                <w:color w:val="FFFFFF"/>
                <w:sz w:val="20"/>
                <w:szCs w:val="20"/>
                <w:lang w:eastAsia="es-MX"/>
              </w:rPr>
            </w:pPr>
            <w:r w:rsidRPr="009C6DD4">
              <w:rPr>
                <w:rFonts w:ascii="Arial" w:eastAsia="Times New Roman" w:hAnsi="Arial" w:cs="Arial"/>
                <w:b/>
                <w:bCs/>
                <w:color w:val="FFFFFF"/>
                <w:sz w:val="20"/>
                <w:szCs w:val="20"/>
                <w:lang w:eastAsia="es-MX"/>
              </w:rPr>
              <w:t>TOTAL</w:t>
            </w:r>
          </w:p>
        </w:tc>
        <w:tc>
          <w:tcPr>
            <w:tcW w:w="2240" w:type="dxa"/>
            <w:tcBorders>
              <w:top w:val="nil"/>
              <w:left w:val="nil"/>
              <w:bottom w:val="single" w:sz="8" w:space="0" w:color="auto"/>
              <w:right w:val="single" w:sz="8" w:space="0" w:color="auto"/>
            </w:tcBorders>
            <w:shd w:val="clear" w:color="000000" w:fill="375623"/>
            <w:vAlign w:val="center"/>
            <w:hideMark/>
          </w:tcPr>
          <w:p w14:paraId="2AFA6274" w14:textId="77777777" w:rsidR="009C6DD4" w:rsidRPr="009C6DD4" w:rsidRDefault="009C6DD4" w:rsidP="009C6DD4">
            <w:pPr>
              <w:spacing w:after="0" w:line="240" w:lineRule="auto"/>
              <w:jc w:val="right"/>
              <w:rPr>
                <w:rFonts w:ascii="Arial" w:eastAsia="Times New Roman" w:hAnsi="Arial" w:cs="Arial"/>
                <w:b/>
                <w:bCs/>
                <w:color w:val="FFFFFF"/>
                <w:sz w:val="20"/>
                <w:szCs w:val="20"/>
                <w:lang w:eastAsia="es-MX"/>
              </w:rPr>
            </w:pPr>
            <w:r w:rsidRPr="009C6DD4">
              <w:rPr>
                <w:rFonts w:ascii="Arial" w:eastAsia="Times New Roman" w:hAnsi="Arial" w:cs="Arial"/>
                <w:b/>
                <w:bCs/>
                <w:color w:val="FFFFFF"/>
                <w:sz w:val="20"/>
                <w:szCs w:val="20"/>
                <w:lang w:eastAsia="es-MX"/>
              </w:rPr>
              <w:t>$576,229,196.22</w:t>
            </w:r>
          </w:p>
        </w:tc>
      </w:tr>
    </w:tbl>
    <w:p w14:paraId="7EED5534" w14:textId="77777777" w:rsidR="00CA5ABF" w:rsidRDefault="00CA5ABF" w:rsidP="00C0155E">
      <w:pPr>
        <w:pStyle w:val="Textoindependiente"/>
        <w:ind w:right="-2"/>
        <w:jc w:val="both"/>
        <w:rPr>
          <w:rFonts w:ascii="Arial" w:hAnsi="Arial" w:cs="Arial"/>
          <w:sz w:val="22"/>
          <w:szCs w:val="22"/>
        </w:rPr>
      </w:pPr>
    </w:p>
    <w:tbl>
      <w:tblPr>
        <w:tblW w:w="5100" w:type="dxa"/>
        <w:jc w:val="center"/>
        <w:tblCellMar>
          <w:left w:w="70" w:type="dxa"/>
          <w:right w:w="70" w:type="dxa"/>
        </w:tblCellMar>
        <w:tblLook w:val="04A0" w:firstRow="1" w:lastRow="0" w:firstColumn="1" w:lastColumn="0" w:noHBand="0" w:noVBand="1"/>
      </w:tblPr>
      <w:tblGrid>
        <w:gridCol w:w="3458"/>
        <w:gridCol w:w="1642"/>
      </w:tblGrid>
      <w:tr w:rsidR="00D3372C" w:rsidRPr="00D3372C" w14:paraId="2E6CDD0A" w14:textId="77777777" w:rsidTr="00D3372C">
        <w:trPr>
          <w:trHeight w:val="540"/>
          <w:jc w:val="center"/>
        </w:trPr>
        <w:tc>
          <w:tcPr>
            <w:tcW w:w="3520"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1E1B3A26" w14:textId="77777777" w:rsidR="00D3372C" w:rsidRPr="00D3372C" w:rsidRDefault="00D3372C" w:rsidP="00D3372C">
            <w:pPr>
              <w:spacing w:after="0" w:line="240" w:lineRule="auto"/>
              <w:jc w:val="center"/>
              <w:rPr>
                <w:rFonts w:ascii="Arial" w:eastAsia="Times New Roman" w:hAnsi="Arial" w:cs="Arial"/>
                <w:b/>
                <w:bCs/>
                <w:color w:val="FFFFFF"/>
                <w:sz w:val="20"/>
                <w:szCs w:val="20"/>
                <w:lang w:eastAsia="es-MX"/>
              </w:rPr>
            </w:pPr>
            <w:bookmarkStart w:id="2" w:name="RANGE!B3:C7"/>
            <w:r w:rsidRPr="00D3372C">
              <w:rPr>
                <w:rFonts w:ascii="Arial" w:eastAsia="Times New Roman" w:hAnsi="Arial" w:cs="Arial"/>
                <w:b/>
                <w:bCs/>
                <w:color w:val="FFFFFF"/>
                <w:sz w:val="20"/>
                <w:szCs w:val="20"/>
                <w:lang w:eastAsia="es-MX"/>
              </w:rPr>
              <w:t>Clasificador Funcional del Gasto</w:t>
            </w:r>
            <w:r w:rsidRPr="00D3372C">
              <w:rPr>
                <w:rFonts w:ascii="Arial" w:eastAsia="Times New Roman" w:hAnsi="Arial" w:cs="Arial"/>
                <w:b/>
                <w:bCs/>
                <w:color w:val="FFFFFF"/>
                <w:sz w:val="20"/>
                <w:szCs w:val="20"/>
                <w:lang w:eastAsia="es-MX"/>
              </w:rPr>
              <w:br/>
              <w:t>Resumen</w:t>
            </w:r>
            <w:bookmarkEnd w:id="2"/>
          </w:p>
        </w:tc>
        <w:tc>
          <w:tcPr>
            <w:tcW w:w="1580" w:type="dxa"/>
            <w:tcBorders>
              <w:top w:val="single" w:sz="8" w:space="0" w:color="auto"/>
              <w:left w:val="nil"/>
              <w:bottom w:val="single" w:sz="8" w:space="0" w:color="auto"/>
              <w:right w:val="single" w:sz="8" w:space="0" w:color="auto"/>
            </w:tcBorders>
            <w:shd w:val="clear" w:color="000000" w:fill="375623"/>
            <w:vAlign w:val="center"/>
            <w:hideMark/>
          </w:tcPr>
          <w:p w14:paraId="159273B0" w14:textId="77777777" w:rsidR="00D3372C" w:rsidRPr="00D3372C" w:rsidRDefault="00D3372C" w:rsidP="00D3372C">
            <w:pPr>
              <w:spacing w:after="0" w:line="240" w:lineRule="auto"/>
              <w:jc w:val="center"/>
              <w:rPr>
                <w:rFonts w:ascii="Arial" w:eastAsia="Times New Roman" w:hAnsi="Arial" w:cs="Arial"/>
                <w:b/>
                <w:bCs/>
                <w:color w:val="FFFFFF"/>
                <w:sz w:val="20"/>
                <w:szCs w:val="20"/>
                <w:lang w:eastAsia="es-MX"/>
              </w:rPr>
            </w:pPr>
            <w:r w:rsidRPr="00D3372C">
              <w:rPr>
                <w:rFonts w:ascii="Arial" w:eastAsia="Times New Roman" w:hAnsi="Arial" w:cs="Arial"/>
                <w:b/>
                <w:bCs/>
                <w:color w:val="FFFFFF"/>
                <w:sz w:val="20"/>
                <w:szCs w:val="20"/>
                <w:lang w:eastAsia="es-MX"/>
              </w:rPr>
              <w:t>Importe</w:t>
            </w:r>
          </w:p>
        </w:tc>
      </w:tr>
      <w:tr w:rsidR="00D3372C" w:rsidRPr="00D3372C" w14:paraId="39BD46C5" w14:textId="77777777" w:rsidTr="00D3372C">
        <w:trPr>
          <w:trHeight w:val="300"/>
          <w:jc w:val="center"/>
        </w:trPr>
        <w:tc>
          <w:tcPr>
            <w:tcW w:w="3520" w:type="dxa"/>
            <w:tcBorders>
              <w:top w:val="nil"/>
              <w:left w:val="single" w:sz="8" w:space="0" w:color="auto"/>
              <w:bottom w:val="single" w:sz="8" w:space="0" w:color="auto"/>
              <w:right w:val="single" w:sz="8" w:space="0" w:color="auto"/>
            </w:tcBorders>
            <w:vAlign w:val="center"/>
            <w:hideMark/>
          </w:tcPr>
          <w:p w14:paraId="216881A8" w14:textId="77777777" w:rsidR="00D3372C" w:rsidRPr="00D3372C" w:rsidRDefault="00D3372C" w:rsidP="00D3372C">
            <w:pPr>
              <w:spacing w:after="0" w:line="240" w:lineRule="auto"/>
              <w:jc w:val="both"/>
              <w:rPr>
                <w:rFonts w:ascii="Arial" w:eastAsia="Times New Roman" w:hAnsi="Arial" w:cs="Arial"/>
                <w:color w:val="000000"/>
                <w:sz w:val="18"/>
                <w:szCs w:val="18"/>
                <w:lang w:eastAsia="es-MX"/>
              </w:rPr>
            </w:pPr>
            <w:r w:rsidRPr="00D3372C">
              <w:rPr>
                <w:rFonts w:ascii="Arial" w:eastAsia="Times New Roman" w:hAnsi="Arial" w:cs="Arial"/>
                <w:color w:val="000000"/>
                <w:sz w:val="18"/>
                <w:szCs w:val="18"/>
                <w:lang w:eastAsia="es-MX"/>
              </w:rPr>
              <w:t>1 - GOBIERNO</w:t>
            </w:r>
          </w:p>
        </w:tc>
        <w:tc>
          <w:tcPr>
            <w:tcW w:w="1580" w:type="dxa"/>
            <w:tcBorders>
              <w:top w:val="nil"/>
              <w:left w:val="nil"/>
              <w:bottom w:val="single" w:sz="8" w:space="0" w:color="auto"/>
              <w:right w:val="single" w:sz="8" w:space="0" w:color="auto"/>
            </w:tcBorders>
            <w:noWrap/>
            <w:vAlign w:val="center"/>
            <w:hideMark/>
          </w:tcPr>
          <w:p w14:paraId="4142C646" w14:textId="77777777" w:rsidR="00D3372C" w:rsidRPr="00D3372C" w:rsidRDefault="00D3372C" w:rsidP="00D3372C">
            <w:pPr>
              <w:spacing w:after="0" w:line="240" w:lineRule="auto"/>
              <w:jc w:val="right"/>
              <w:rPr>
                <w:rFonts w:ascii="Arial" w:eastAsia="Times New Roman" w:hAnsi="Arial" w:cs="Arial"/>
                <w:color w:val="000000"/>
                <w:sz w:val="20"/>
                <w:szCs w:val="20"/>
                <w:lang w:eastAsia="es-MX"/>
              </w:rPr>
            </w:pPr>
            <w:r w:rsidRPr="00D3372C">
              <w:rPr>
                <w:rFonts w:ascii="Arial" w:eastAsia="Times New Roman" w:hAnsi="Arial" w:cs="Arial"/>
                <w:color w:val="000000"/>
                <w:sz w:val="20"/>
                <w:szCs w:val="20"/>
                <w:lang w:eastAsia="es-MX"/>
              </w:rPr>
              <w:t>$304,011,193.49</w:t>
            </w:r>
          </w:p>
        </w:tc>
      </w:tr>
      <w:tr w:rsidR="00D3372C" w:rsidRPr="00D3372C" w14:paraId="6AD2C200" w14:textId="77777777" w:rsidTr="00D3372C">
        <w:trPr>
          <w:trHeight w:val="300"/>
          <w:jc w:val="center"/>
        </w:trPr>
        <w:tc>
          <w:tcPr>
            <w:tcW w:w="3520" w:type="dxa"/>
            <w:tcBorders>
              <w:top w:val="nil"/>
              <w:left w:val="single" w:sz="8" w:space="0" w:color="auto"/>
              <w:bottom w:val="single" w:sz="8" w:space="0" w:color="auto"/>
              <w:right w:val="single" w:sz="8" w:space="0" w:color="auto"/>
            </w:tcBorders>
            <w:shd w:val="clear" w:color="000000" w:fill="E2EFDA"/>
            <w:vAlign w:val="center"/>
            <w:hideMark/>
          </w:tcPr>
          <w:p w14:paraId="2D50B727" w14:textId="77777777" w:rsidR="00D3372C" w:rsidRPr="00D3372C" w:rsidRDefault="00D3372C" w:rsidP="00D3372C">
            <w:pPr>
              <w:spacing w:after="0" w:line="240" w:lineRule="auto"/>
              <w:jc w:val="both"/>
              <w:rPr>
                <w:rFonts w:ascii="Arial" w:eastAsia="Times New Roman" w:hAnsi="Arial" w:cs="Arial"/>
                <w:color w:val="000000"/>
                <w:sz w:val="18"/>
                <w:szCs w:val="18"/>
                <w:lang w:eastAsia="es-MX"/>
              </w:rPr>
            </w:pPr>
            <w:r w:rsidRPr="00D3372C">
              <w:rPr>
                <w:rFonts w:ascii="Arial" w:eastAsia="Times New Roman" w:hAnsi="Arial" w:cs="Arial"/>
                <w:color w:val="000000"/>
                <w:sz w:val="18"/>
                <w:szCs w:val="18"/>
                <w:lang w:eastAsia="es-MX"/>
              </w:rPr>
              <w:t>2 - DESARROLLO SOCIAL</w:t>
            </w:r>
          </w:p>
        </w:tc>
        <w:tc>
          <w:tcPr>
            <w:tcW w:w="1580" w:type="dxa"/>
            <w:tcBorders>
              <w:top w:val="nil"/>
              <w:left w:val="nil"/>
              <w:bottom w:val="single" w:sz="8" w:space="0" w:color="auto"/>
              <w:right w:val="single" w:sz="8" w:space="0" w:color="auto"/>
            </w:tcBorders>
            <w:shd w:val="clear" w:color="000000" w:fill="E2EFDA"/>
            <w:noWrap/>
            <w:vAlign w:val="center"/>
            <w:hideMark/>
          </w:tcPr>
          <w:p w14:paraId="0C8F26DE" w14:textId="77777777" w:rsidR="00D3372C" w:rsidRPr="00D3372C" w:rsidRDefault="00D3372C" w:rsidP="00D3372C">
            <w:pPr>
              <w:spacing w:after="0" w:line="240" w:lineRule="auto"/>
              <w:jc w:val="right"/>
              <w:rPr>
                <w:rFonts w:ascii="Arial" w:eastAsia="Times New Roman" w:hAnsi="Arial" w:cs="Arial"/>
                <w:color w:val="000000"/>
                <w:sz w:val="20"/>
                <w:szCs w:val="20"/>
                <w:lang w:eastAsia="es-MX"/>
              </w:rPr>
            </w:pPr>
            <w:r w:rsidRPr="00D3372C">
              <w:rPr>
                <w:rFonts w:ascii="Arial" w:eastAsia="Times New Roman" w:hAnsi="Arial" w:cs="Arial"/>
                <w:color w:val="000000"/>
                <w:sz w:val="20"/>
                <w:szCs w:val="20"/>
                <w:lang w:eastAsia="es-MX"/>
              </w:rPr>
              <w:t>$237,543,023.99</w:t>
            </w:r>
          </w:p>
        </w:tc>
      </w:tr>
      <w:tr w:rsidR="00D3372C" w:rsidRPr="00D3372C" w14:paraId="2E11BEF2" w14:textId="77777777" w:rsidTr="00D3372C">
        <w:trPr>
          <w:trHeight w:val="300"/>
          <w:jc w:val="center"/>
        </w:trPr>
        <w:tc>
          <w:tcPr>
            <w:tcW w:w="3520" w:type="dxa"/>
            <w:tcBorders>
              <w:top w:val="nil"/>
              <w:left w:val="single" w:sz="8" w:space="0" w:color="auto"/>
              <w:bottom w:val="single" w:sz="8" w:space="0" w:color="auto"/>
              <w:right w:val="single" w:sz="8" w:space="0" w:color="auto"/>
            </w:tcBorders>
            <w:vAlign w:val="center"/>
            <w:hideMark/>
          </w:tcPr>
          <w:p w14:paraId="32697269" w14:textId="77777777" w:rsidR="00D3372C" w:rsidRPr="00D3372C" w:rsidRDefault="00D3372C" w:rsidP="00D3372C">
            <w:pPr>
              <w:spacing w:after="0" w:line="240" w:lineRule="auto"/>
              <w:jc w:val="both"/>
              <w:rPr>
                <w:rFonts w:ascii="Arial" w:eastAsia="Times New Roman" w:hAnsi="Arial" w:cs="Arial"/>
                <w:color w:val="000000"/>
                <w:sz w:val="18"/>
                <w:szCs w:val="18"/>
                <w:lang w:eastAsia="es-MX"/>
              </w:rPr>
            </w:pPr>
            <w:r w:rsidRPr="00D3372C">
              <w:rPr>
                <w:rFonts w:ascii="Arial" w:eastAsia="Times New Roman" w:hAnsi="Arial" w:cs="Arial"/>
                <w:color w:val="000000"/>
                <w:sz w:val="18"/>
                <w:szCs w:val="18"/>
                <w:lang w:eastAsia="es-MX"/>
              </w:rPr>
              <w:t>3 - DESARROLLO ECONOMICO</w:t>
            </w:r>
          </w:p>
        </w:tc>
        <w:tc>
          <w:tcPr>
            <w:tcW w:w="1580" w:type="dxa"/>
            <w:tcBorders>
              <w:top w:val="nil"/>
              <w:left w:val="nil"/>
              <w:bottom w:val="single" w:sz="8" w:space="0" w:color="auto"/>
              <w:right w:val="single" w:sz="8" w:space="0" w:color="auto"/>
            </w:tcBorders>
            <w:noWrap/>
            <w:vAlign w:val="center"/>
            <w:hideMark/>
          </w:tcPr>
          <w:p w14:paraId="1256FC17" w14:textId="77777777" w:rsidR="00D3372C" w:rsidRPr="00D3372C" w:rsidRDefault="00D3372C" w:rsidP="00D3372C">
            <w:pPr>
              <w:spacing w:after="0" w:line="240" w:lineRule="auto"/>
              <w:jc w:val="right"/>
              <w:rPr>
                <w:rFonts w:ascii="Arial" w:eastAsia="Times New Roman" w:hAnsi="Arial" w:cs="Arial"/>
                <w:color w:val="000000"/>
                <w:sz w:val="20"/>
                <w:szCs w:val="20"/>
                <w:lang w:eastAsia="es-MX"/>
              </w:rPr>
            </w:pPr>
            <w:r w:rsidRPr="00D3372C">
              <w:rPr>
                <w:rFonts w:ascii="Arial" w:eastAsia="Times New Roman" w:hAnsi="Arial" w:cs="Arial"/>
                <w:color w:val="000000"/>
                <w:sz w:val="20"/>
                <w:szCs w:val="20"/>
                <w:lang w:eastAsia="es-MX"/>
              </w:rPr>
              <w:t>$34,674,978.74</w:t>
            </w:r>
          </w:p>
        </w:tc>
      </w:tr>
      <w:tr w:rsidR="00D3372C" w:rsidRPr="00D3372C" w14:paraId="5F2DF03E" w14:textId="77777777" w:rsidTr="00D3372C">
        <w:trPr>
          <w:trHeight w:val="468"/>
          <w:jc w:val="center"/>
        </w:trPr>
        <w:tc>
          <w:tcPr>
            <w:tcW w:w="3520" w:type="dxa"/>
            <w:tcBorders>
              <w:top w:val="nil"/>
              <w:left w:val="single" w:sz="8" w:space="0" w:color="auto"/>
              <w:bottom w:val="single" w:sz="8" w:space="0" w:color="auto"/>
              <w:right w:val="single" w:sz="8" w:space="0" w:color="auto"/>
            </w:tcBorders>
            <w:shd w:val="clear" w:color="000000" w:fill="E2EFDA"/>
            <w:vAlign w:val="center"/>
            <w:hideMark/>
          </w:tcPr>
          <w:p w14:paraId="79D7136A" w14:textId="77777777" w:rsidR="00D3372C" w:rsidRPr="00D3372C" w:rsidRDefault="00D3372C" w:rsidP="00D3372C">
            <w:pPr>
              <w:spacing w:after="0" w:line="240" w:lineRule="auto"/>
              <w:jc w:val="both"/>
              <w:rPr>
                <w:rFonts w:ascii="Arial" w:eastAsia="Times New Roman" w:hAnsi="Arial" w:cs="Arial"/>
                <w:color w:val="000000"/>
                <w:sz w:val="18"/>
                <w:szCs w:val="18"/>
                <w:lang w:eastAsia="es-MX"/>
              </w:rPr>
            </w:pPr>
            <w:r w:rsidRPr="00D3372C">
              <w:rPr>
                <w:rFonts w:ascii="Arial" w:eastAsia="Times New Roman" w:hAnsi="Arial" w:cs="Arial"/>
                <w:color w:val="000000"/>
                <w:sz w:val="18"/>
                <w:szCs w:val="18"/>
                <w:lang w:eastAsia="es-MX"/>
              </w:rPr>
              <w:t>4 - OTRAS NO CLASIFICADAS EN FUNCIONES ANTERIORES</w:t>
            </w:r>
          </w:p>
        </w:tc>
        <w:tc>
          <w:tcPr>
            <w:tcW w:w="1580" w:type="dxa"/>
            <w:tcBorders>
              <w:top w:val="nil"/>
              <w:left w:val="nil"/>
              <w:bottom w:val="single" w:sz="8" w:space="0" w:color="auto"/>
              <w:right w:val="single" w:sz="8" w:space="0" w:color="auto"/>
            </w:tcBorders>
            <w:shd w:val="clear" w:color="000000" w:fill="E2EFDA"/>
            <w:noWrap/>
            <w:vAlign w:val="center"/>
            <w:hideMark/>
          </w:tcPr>
          <w:p w14:paraId="4B10D0FA" w14:textId="77777777" w:rsidR="00D3372C" w:rsidRPr="00D3372C" w:rsidRDefault="00D3372C" w:rsidP="00D3372C">
            <w:pPr>
              <w:spacing w:after="0" w:line="240" w:lineRule="auto"/>
              <w:jc w:val="right"/>
              <w:rPr>
                <w:rFonts w:ascii="Arial" w:eastAsia="Times New Roman" w:hAnsi="Arial" w:cs="Arial"/>
                <w:color w:val="000000"/>
                <w:sz w:val="20"/>
                <w:szCs w:val="20"/>
                <w:lang w:eastAsia="es-MX"/>
              </w:rPr>
            </w:pPr>
            <w:r w:rsidRPr="00D3372C">
              <w:rPr>
                <w:rFonts w:ascii="Arial" w:eastAsia="Times New Roman" w:hAnsi="Arial" w:cs="Arial"/>
                <w:color w:val="000000"/>
                <w:sz w:val="20"/>
                <w:szCs w:val="20"/>
                <w:lang w:eastAsia="es-MX"/>
              </w:rPr>
              <w:t>$0.00</w:t>
            </w:r>
          </w:p>
        </w:tc>
      </w:tr>
      <w:tr w:rsidR="00D3372C" w:rsidRPr="00D3372C" w14:paraId="4EE2D114" w14:textId="77777777" w:rsidTr="00D3372C">
        <w:trPr>
          <w:trHeight w:val="300"/>
          <w:jc w:val="center"/>
        </w:trPr>
        <w:tc>
          <w:tcPr>
            <w:tcW w:w="3520" w:type="dxa"/>
            <w:tcBorders>
              <w:top w:val="nil"/>
              <w:left w:val="single" w:sz="8" w:space="0" w:color="auto"/>
              <w:bottom w:val="single" w:sz="8" w:space="0" w:color="auto"/>
              <w:right w:val="single" w:sz="8" w:space="0" w:color="auto"/>
            </w:tcBorders>
            <w:shd w:val="clear" w:color="000000" w:fill="375623"/>
            <w:vAlign w:val="center"/>
            <w:hideMark/>
          </w:tcPr>
          <w:p w14:paraId="00666A2C" w14:textId="77777777" w:rsidR="00D3372C" w:rsidRPr="00D3372C" w:rsidRDefault="00D3372C" w:rsidP="00D3372C">
            <w:pPr>
              <w:spacing w:after="0" w:line="240" w:lineRule="auto"/>
              <w:jc w:val="center"/>
              <w:rPr>
                <w:rFonts w:ascii="Arial" w:eastAsia="Times New Roman" w:hAnsi="Arial" w:cs="Arial"/>
                <w:b/>
                <w:bCs/>
                <w:color w:val="FFFFFF"/>
                <w:sz w:val="20"/>
                <w:szCs w:val="20"/>
                <w:lang w:eastAsia="es-MX"/>
              </w:rPr>
            </w:pPr>
            <w:r w:rsidRPr="00D3372C">
              <w:rPr>
                <w:rFonts w:ascii="Arial" w:eastAsia="Times New Roman" w:hAnsi="Arial" w:cs="Arial"/>
                <w:b/>
                <w:bCs/>
                <w:color w:val="FFFFFF"/>
                <w:sz w:val="20"/>
                <w:szCs w:val="20"/>
                <w:lang w:eastAsia="es-MX"/>
              </w:rPr>
              <w:t>Total</w:t>
            </w:r>
          </w:p>
        </w:tc>
        <w:tc>
          <w:tcPr>
            <w:tcW w:w="1580" w:type="dxa"/>
            <w:tcBorders>
              <w:top w:val="nil"/>
              <w:left w:val="nil"/>
              <w:bottom w:val="single" w:sz="8" w:space="0" w:color="auto"/>
              <w:right w:val="single" w:sz="8" w:space="0" w:color="auto"/>
            </w:tcBorders>
            <w:shd w:val="clear" w:color="000000" w:fill="375623"/>
            <w:vAlign w:val="center"/>
            <w:hideMark/>
          </w:tcPr>
          <w:p w14:paraId="7403BFD2" w14:textId="77777777" w:rsidR="00D3372C" w:rsidRPr="00D3372C" w:rsidRDefault="00D3372C" w:rsidP="00D3372C">
            <w:pPr>
              <w:spacing w:after="0" w:line="240" w:lineRule="auto"/>
              <w:jc w:val="right"/>
              <w:rPr>
                <w:rFonts w:ascii="Arial" w:eastAsia="Times New Roman" w:hAnsi="Arial" w:cs="Arial"/>
                <w:b/>
                <w:bCs/>
                <w:color w:val="FFFFFF"/>
                <w:sz w:val="20"/>
                <w:szCs w:val="20"/>
                <w:lang w:eastAsia="es-MX"/>
              </w:rPr>
            </w:pPr>
            <w:r w:rsidRPr="00D3372C">
              <w:rPr>
                <w:rFonts w:ascii="Arial" w:eastAsia="Times New Roman" w:hAnsi="Arial" w:cs="Arial"/>
                <w:b/>
                <w:bCs/>
                <w:color w:val="FFFFFF"/>
                <w:sz w:val="20"/>
                <w:szCs w:val="20"/>
                <w:lang w:eastAsia="es-MX"/>
              </w:rPr>
              <w:t>$576,229,196.22</w:t>
            </w:r>
          </w:p>
        </w:tc>
      </w:tr>
    </w:tbl>
    <w:p w14:paraId="485EA909" w14:textId="77777777" w:rsidR="00D3372C" w:rsidRDefault="00D3372C" w:rsidP="00C0155E">
      <w:pPr>
        <w:pStyle w:val="Textoindependiente"/>
        <w:ind w:right="-2"/>
        <w:jc w:val="both"/>
        <w:rPr>
          <w:rFonts w:ascii="Arial" w:hAnsi="Arial" w:cs="Arial"/>
          <w:sz w:val="22"/>
          <w:szCs w:val="22"/>
        </w:rPr>
      </w:pPr>
    </w:p>
    <w:p w14:paraId="0CB69DA2" w14:textId="77777777" w:rsidR="00C0155E" w:rsidRDefault="00C0155E" w:rsidP="00C0155E">
      <w:pPr>
        <w:pStyle w:val="Textoindependiente"/>
        <w:spacing w:before="92"/>
        <w:ind w:right="-2"/>
        <w:jc w:val="both"/>
        <w:rPr>
          <w:rFonts w:ascii="Arial" w:hAnsi="Arial" w:cs="Arial"/>
          <w:sz w:val="22"/>
          <w:szCs w:val="22"/>
        </w:rPr>
      </w:pPr>
      <w:r w:rsidRPr="00AF5A9B">
        <w:rPr>
          <w:rFonts w:ascii="Arial" w:hAnsi="Arial" w:cs="Arial"/>
          <w:sz w:val="22"/>
          <w:szCs w:val="22"/>
        </w:rPr>
        <w:t>La Tesorería Municipal será la encargada de realizar los ajustes y acciones necesarias con el</w:t>
      </w:r>
      <w:r w:rsidRPr="00AF5A9B">
        <w:rPr>
          <w:rFonts w:ascii="Arial" w:hAnsi="Arial" w:cs="Arial"/>
          <w:spacing w:val="1"/>
          <w:sz w:val="22"/>
          <w:szCs w:val="22"/>
        </w:rPr>
        <w:t xml:space="preserve"> </w:t>
      </w:r>
      <w:r w:rsidRPr="00AF5A9B">
        <w:rPr>
          <w:rFonts w:ascii="Arial" w:hAnsi="Arial" w:cs="Arial"/>
          <w:sz w:val="22"/>
          <w:szCs w:val="22"/>
        </w:rPr>
        <w:t>fin de dar cumplimiento a las disposiciones establecidas en la Ley General de Contabilidad</w:t>
      </w:r>
      <w:r w:rsidRPr="00AF5A9B">
        <w:rPr>
          <w:rFonts w:ascii="Arial" w:hAnsi="Arial" w:cs="Arial"/>
          <w:spacing w:val="1"/>
          <w:sz w:val="22"/>
          <w:szCs w:val="22"/>
        </w:rPr>
        <w:t xml:space="preserve"> </w:t>
      </w:r>
      <w:r w:rsidRPr="00AF5A9B">
        <w:rPr>
          <w:rFonts w:ascii="Arial" w:hAnsi="Arial" w:cs="Arial"/>
          <w:sz w:val="22"/>
          <w:szCs w:val="22"/>
        </w:rPr>
        <w:t>Gubernamental y cualquier otra disposición legal aplicable, así como a los Lineamientos que</w:t>
      </w:r>
      <w:r w:rsidRPr="00AF5A9B">
        <w:rPr>
          <w:rFonts w:ascii="Arial" w:hAnsi="Arial" w:cs="Arial"/>
          <w:spacing w:val="1"/>
          <w:sz w:val="22"/>
          <w:szCs w:val="22"/>
        </w:rPr>
        <w:t xml:space="preserve"> </w:t>
      </w:r>
      <w:r w:rsidRPr="00AF5A9B">
        <w:rPr>
          <w:rFonts w:ascii="Arial" w:hAnsi="Arial" w:cs="Arial"/>
          <w:spacing w:val="-1"/>
          <w:sz w:val="22"/>
          <w:szCs w:val="22"/>
        </w:rPr>
        <w:t>emanen</w:t>
      </w:r>
      <w:r w:rsidRPr="00AF5A9B">
        <w:rPr>
          <w:rFonts w:ascii="Arial" w:hAnsi="Arial" w:cs="Arial"/>
          <w:spacing w:val="24"/>
          <w:sz w:val="22"/>
          <w:szCs w:val="22"/>
        </w:rPr>
        <w:t xml:space="preserve"> </w:t>
      </w:r>
      <w:r w:rsidRPr="00AF5A9B">
        <w:rPr>
          <w:rFonts w:ascii="Arial" w:hAnsi="Arial" w:cs="Arial"/>
          <w:spacing w:val="-1"/>
          <w:sz w:val="22"/>
          <w:szCs w:val="22"/>
        </w:rPr>
        <w:t>de</w:t>
      </w:r>
      <w:r w:rsidRPr="00AF5A9B">
        <w:rPr>
          <w:rFonts w:ascii="Arial" w:hAnsi="Arial" w:cs="Arial"/>
          <w:spacing w:val="25"/>
          <w:sz w:val="22"/>
          <w:szCs w:val="22"/>
        </w:rPr>
        <w:t xml:space="preserve"> </w:t>
      </w:r>
      <w:r w:rsidRPr="00AF5A9B">
        <w:rPr>
          <w:rFonts w:ascii="Arial" w:hAnsi="Arial" w:cs="Arial"/>
          <w:spacing w:val="-1"/>
          <w:sz w:val="22"/>
          <w:szCs w:val="22"/>
        </w:rPr>
        <w:t>los</w:t>
      </w:r>
      <w:r w:rsidRPr="00AF5A9B">
        <w:rPr>
          <w:rFonts w:ascii="Arial" w:hAnsi="Arial" w:cs="Arial"/>
          <w:spacing w:val="22"/>
          <w:sz w:val="22"/>
          <w:szCs w:val="22"/>
        </w:rPr>
        <w:t xml:space="preserve"> </w:t>
      </w:r>
      <w:r w:rsidRPr="00AF5A9B">
        <w:rPr>
          <w:rFonts w:ascii="Arial" w:hAnsi="Arial" w:cs="Arial"/>
          <w:spacing w:val="-1"/>
          <w:sz w:val="22"/>
          <w:szCs w:val="22"/>
        </w:rPr>
        <w:t>Consejos</w:t>
      </w:r>
      <w:r w:rsidRPr="00AF5A9B">
        <w:rPr>
          <w:rFonts w:ascii="Arial" w:hAnsi="Arial" w:cs="Arial"/>
          <w:spacing w:val="25"/>
          <w:sz w:val="22"/>
          <w:szCs w:val="22"/>
        </w:rPr>
        <w:t xml:space="preserve"> </w:t>
      </w:r>
      <w:r w:rsidRPr="00AF5A9B">
        <w:rPr>
          <w:rFonts w:ascii="Arial" w:hAnsi="Arial" w:cs="Arial"/>
          <w:sz w:val="22"/>
          <w:szCs w:val="22"/>
        </w:rPr>
        <w:t>Nacional</w:t>
      </w:r>
      <w:r w:rsidRPr="00AF5A9B">
        <w:rPr>
          <w:rFonts w:ascii="Arial" w:hAnsi="Arial" w:cs="Arial"/>
          <w:spacing w:val="25"/>
          <w:sz w:val="22"/>
          <w:szCs w:val="22"/>
        </w:rPr>
        <w:t xml:space="preserve"> </w:t>
      </w:r>
      <w:r w:rsidRPr="00AF5A9B">
        <w:rPr>
          <w:rFonts w:ascii="Arial" w:hAnsi="Arial" w:cs="Arial"/>
          <w:sz w:val="22"/>
          <w:szCs w:val="22"/>
        </w:rPr>
        <w:t>y</w:t>
      </w:r>
      <w:r w:rsidRPr="00AF5A9B">
        <w:rPr>
          <w:rFonts w:ascii="Arial" w:hAnsi="Arial" w:cs="Arial"/>
          <w:spacing w:val="22"/>
          <w:sz w:val="22"/>
          <w:szCs w:val="22"/>
        </w:rPr>
        <w:t xml:space="preserve"> </w:t>
      </w:r>
      <w:r w:rsidRPr="00AF5A9B">
        <w:rPr>
          <w:rFonts w:ascii="Arial" w:hAnsi="Arial" w:cs="Arial"/>
          <w:sz w:val="22"/>
          <w:szCs w:val="22"/>
        </w:rPr>
        <w:t>Estatal</w:t>
      </w:r>
      <w:r w:rsidRPr="00AF5A9B">
        <w:rPr>
          <w:rFonts w:ascii="Arial" w:hAnsi="Arial" w:cs="Arial"/>
          <w:spacing w:val="19"/>
          <w:sz w:val="22"/>
          <w:szCs w:val="22"/>
        </w:rPr>
        <w:t xml:space="preserve"> </w:t>
      </w:r>
      <w:r w:rsidRPr="00AF5A9B">
        <w:rPr>
          <w:rFonts w:ascii="Arial" w:hAnsi="Arial" w:cs="Arial"/>
          <w:sz w:val="22"/>
          <w:szCs w:val="22"/>
        </w:rPr>
        <w:t>de</w:t>
      </w:r>
      <w:r w:rsidRPr="00AF5A9B">
        <w:rPr>
          <w:rFonts w:ascii="Arial" w:hAnsi="Arial" w:cs="Arial"/>
          <w:spacing w:val="11"/>
          <w:sz w:val="22"/>
          <w:szCs w:val="22"/>
        </w:rPr>
        <w:t xml:space="preserve"> </w:t>
      </w:r>
      <w:r w:rsidRPr="00AF5A9B">
        <w:rPr>
          <w:rFonts w:ascii="Arial" w:hAnsi="Arial" w:cs="Arial"/>
          <w:sz w:val="22"/>
          <w:szCs w:val="22"/>
        </w:rPr>
        <w:t>Armonización Contable</w:t>
      </w:r>
      <w:r w:rsidRPr="00AF5A9B">
        <w:rPr>
          <w:rFonts w:ascii="Arial" w:hAnsi="Arial" w:cs="Arial"/>
          <w:spacing w:val="-28"/>
          <w:sz w:val="22"/>
          <w:szCs w:val="22"/>
        </w:rPr>
        <w:t xml:space="preserve"> </w:t>
      </w:r>
      <w:r w:rsidRPr="00AF5A9B">
        <w:rPr>
          <w:rFonts w:ascii="Arial" w:hAnsi="Arial" w:cs="Arial"/>
          <w:sz w:val="22"/>
          <w:szCs w:val="22"/>
        </w:rPr>
        <w:t>respectivamente.</w:t>
      </w:r>
    </w:p>
    <w:p w14:paraId="54C9FADC" w14:textId="77777777" w:rsidR="00C0155E" w:rsidRPr="00AF5A9B" w:rsidRDefault="00C0155E" w:rsidP="00C0155E">
      <w:pPr>
        <w:pStyle w:val="Textoindependiente"/>
        <w:spacing w:before="92"/>
        <w:ind w:right="-2"/>
        <w:jc w:val="both"/>
        <w:rPr>
          <w:rFonts w:ascii="Arial" w:hAnsi="Arial" w:cs="Arial"/>
          <w:sz w:val="22"/>
          <w:szCs w:val="22"/>
        </w:rPr>
      </w:pPr>
    </w:p>
    <w:p w14:paraId="63A9ADCD" w14:textId="7DE5CE72"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pacing w:val="-2"/>
          <w:sz w:val="22"/>
          <w:szCs w:val="22"/>
        </w:rPr>
        <w:lastRenderedPageBreak/>
        <w:t xml:space="preserve">La Tesorería </w:t>
      </w:r>
      <w:r w:rsidRPr="00AF5A9B">
        <w:rPr>
          <w:rFonts w:ascii="Arial" w:hAnsi="Arial" w:cs="Arial"/>
          <w:spacing w:val="-1"/>
          <w:sz w:val="22"/>
          <w:szCs w:val="22"/>
        </w:rPr>
        <w:t>Municipal determinará de acuerdo con el Presupuesto de Egresos el monto anual de</w:t>
      </w:r>
      <w:r w:rsidRPr="00AF5A9B">
        <w:rPr>
          <w:rFonts w:ascii="Arial" w:hAnsi="Arial" w:cs="Arial"/>
          <w:sz w:val="22"/>
          <w:szCs w:val="22"/>
        </w:rPr>
        <w:t xml:space="preserve"> subsidios, si existieran variaciones que impliquen adecuaciones, estas serán autorizadas por la</w:t>
      </w:r>
      <w:r w:rsidR="00C12B0E">
        <w:rPr>
          <w:rFonts w:ascii="Arial" w:hAnsi="Arial" w:cs="Arial"/>
          <w:sz w:val="22"/>
          <w:szCs w:val="22"/>
        </w:rPr>
        <w:t xml:space="preserve"> </w:t>
      </w:r>
      <w:r w:rsidRPr="00AF5A9B">
        <w:rPr>
          <w:rFonts w:ascii="Arial" w:hAnsi="Arial" w:cs="Arial"/>
          <w:spacing w:val="-64"/>
          <w:sz w:val="22"/>
          <w:szCs w:val="22"/>
        </w:rPr>
        <w:t xml:space="preserve"> </w:t>
      </w:r>
      <w:r w:rsidRPr="00AF5A9B">
        <w:rPr>
          <w:rFonts w:ascii="Arial" w:hAnsi="Arial" w:cs="Arial"/>
          <w:sz w:val="22"/>
          <w:szCs w:val="22"/>
        </w:rPr>
        <w:t>Tesorería Municipal con base a la objetividad, equidad, transparencia, selectividad, perspectiva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género</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temporalidad,</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conformidad</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lo</w:t>
      </w:r>
      <w:r w:rsidRPr="00AF5A9B">
        <w:rPr>
          <w:rFonts w:ascii="Arial" w:hAnsi="Arial" w:cs="Arial"/>
          <w:spacing w:val="1"/>
          <w:sz w:val="22"/>
          <w:szCs w:val="22"/>
        </w:rPr>
        <w:t xml:space="preserve"> </w:t>
      </w:r>
      <w:r w:rsidRPr="00AF5A9B">
        <w:rPr>
          <w:rFonts w:ascii="Arial" w:hAnsi="Arial" w:cs="Arial"/>
          <w:sz w:val="22"/>
          <w:szCs w:val="22"/>
        </w:rPr>
        <w:t>dispuesto</w:t>
      </w:r>
      <w:r w:rsidRPr="00AF5A9B">
        <w:rPr>
          <w:rFonts w:ascii="Arial" w:hAnsi="Arial" w:cs="Arial"/>
          <w:spacing w:val="66"/>
          <w:sz w:val="22"/>
          <w:szCs w:val="22"/>
        </w:rPr>
        <w:t xml:space="preserve"> </w:t>
      </w:r>
      <w:r w:rsidRPr="00AF5A9B">
        <w:rPr>
          <w:rFonts w:ascii="Arial" w:hAnsi="Arial" w:cs="Arial"/>
          <w:sz w:val="22"/>
          <w:szCs w:val="22"/>
        </w:rPr>
        <w:t>en</w:t>
      </w:r>
      <w:r w:rsidRPr="00AF5A9B">
        <w:rPr>
          <w:rFonts w:ascii="Arial" w:hAnsi="Arial" w:cs="Arial"/>
          <w:spacing w:val="67"/>
          <w:sz w:val="22"/>
          <w:szCs w:val="22"/>
        </w:rPr>
        <w:t xml:space="preserve"> </w:t>
      </w:r>
      <w:r w:rsidRPr="00AF5A9B">
        <w:rPr>
          <w:rFonts w:ascii="Arial" w:hAnsi="Arial" w:cs="Arial"/>
          <w:sz w:val="22"/>
          <w:szCs w:val="22"/>
        </w:rPr>
        <w:t>la</w:t>
      </w:r>
      <w:r w:rsidRPr="00AF5A9B">
        <w:rPr>
          <w:rFonts w:ascii="Arial" w:hAnsi="Arial" w:cs="Arial"/>
          <w:spacing w:val="67"/>
          <w:sz w:val="22"/>
          <w:szCs w:val="22"/>
        </w:rPr>
        <w:t xml:space="preserve"> </w:t>
      </w:r>
      <w:r w:rsidRPr="00AF5A9B">
        <w:rPr>
          <w:rFonts w:ascii="Arial" w:hAnsi="Arial" w:cs="Arial"/>
          <w:sz w:val="22"/>
          <w:szCs w:val="22"/>
        </w:rPr>
        <w:t>Ley</w:t>
      </w:r>
      <w:r w:rsidRPr="00AF5A9B">
        <w:rPr>
          <w:rFonts w:ascii="Arial" w:hAnsi="Arial" w:cs="Arial"/>
          <w:spacing w:val="66"/>
          <w:sz w:val="22"/>
          <w:szCs w:val="22"/>
        </w:rPr>
        <w:t xml:space="preserve"> </w:t>
      </w:r>
      <w:r w:rsidRPr="00AF5A9B">
        <w:rPr>
          <w:rFonts w:ascii="Arial" w:hAnsi="Arial" w:cs="Arial"/>
          <w:sz w:val="22"/>
          <w:szCs w:val="22"/>
        </w:rPr>
        <w:t>de Presupuesto y</w:t>
      </w:r>
      <w:r w:rsidRPr="00AF5A9B">
        <w:rPr>
          <w:rFonts w:ascii="Arial" w:hAnsi="Arial" w:cs="Arial"/>
          <w:spacing w:val="1"/>
          <w:sz w:val="22"/>
          <w:szCs w:val="22"/>
        </w:rPr>
        <w:t xml:space="preserve"> </w:t>
      </w:r>
      <w:r w:rsidRPr="00AF5A9B">
        <w:rPr>
          <w:rFonts w:ascii="Arial" w:hAnsi="Arial" w:cs="Arial"/>
          <w:sz w:val="22"/>
          <w:szCs w:val="22"/>
        </w:rPr>
        <w:t>Gasto</w:t>
      </w:r>
      <w:r w:rsidRPr="00AF5A9B">
        <w:rPr>
          <w:rFonts w:ascii="Arial" w:hAnsi="Arial" w:cs="Arial"/>
          <w:spacing w:val="-8"/>
          <w:sz w:val="22"/>
          <w:szCs w:val="22"/>
        </w:rPr>
        <w:t xml:space="preserve"> </w:t>
      </w:r>
      <w:r w:rsidRPr="00AF5A9B">
        <w:rPr>
          <w:rFonts w:ascii="Arial" w:hAnsi="Arial" w:cs="Arial"/>
          <w:sz w:val="22"/>
          <w:szCs w:val="22"/>
        </w:rPr>
        <w:t>Público</w:t>
      </w:r>
      <w:r w:rsidRPr="00AF5A9B">
        <w:rPr>
          <w:rFonts w:ascii="Arial" w:hAnsi="Arial" w:cs="Arial"/>
          <w:spacing w:val="-6"/>
          <w:sz w:val="22"/>
          <w:szCs w:val="22"/>
        </w:rPr>
        <w:t xml:space="preserve"> </w:t>
      </w:r>
      <w:r w:rsidRPr="00AF5A9B">
        <w:rPr>
          <w:rFonts w:ascii="Arial" w:hAnsi="Arial" w:cs="Arial"/>
          <w:sz w:val="22"/>
          <w:szCs w:val="22"/>
        </w:rPr>
        <w:t>del</w:t>
      </w:r>
      <w:r w:rsidRPr="00AF5A9B">
        <w:rPr>
          <w:rFonts w:ascii="Arial" w:hAnsi="Arial" w:cs="Arial"/>
          <w:spacing w:val="-7"/>
          <w:sz w:val="22"/>
          <w:szCs w:val="22"/>
        </w:rPr>
        <w:t xml:space="preserve"> </w:t>
      </w:r>
      <w:r w:rsidRPr="00AF5A9B">
        <w:rPr>
          <w:rFonts w:ascii="Arial" w:hAnsi="Arial" w:cs="Arial"/>
          <w:sz w:val="22"/>
          <w:szCs w:val="22"/>
        </w:rPr>
        <w:t>Estado</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Puebla.</w:t>
      </w:r>
    </w:p>
    <w:p w14:paraId="7F7D702E" w14:textId="77777777" w:rsidR="00C0155E" w:rsidRPr="00AF5A9B" w:rsidRDefault="00C0155E" w:rsidP="00C0155E">
      <w:pPr>
        <w:pStyle w:val="Textoindependiente"/>
        <w:ind w:right="-2"/>
        <w:jc w:val="both"/>
        <w:rPr>
          <w:rFonts w:ascii="Arial" w:hAnsi="Arial" w:cs="Arial"/>
          <w:sz w:val="22"/>
          <w:szCs w:val="22"/>
        </w:rPr>
      </w:pPr>
    </w:p>
    <w:p w14:paraId="0A458555" w14:textId="04047A50"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16.-</w:t>
      </w:r>
      <w:r w:rsidRPr="00AF5A9B">
        <w:rPr>
          <w:rFonts w:ascii="Arial" w:hAnsi="Arial" w:cs="Arial"/>
          <w:b/>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ejercicio</w:t>
      </w:r>
      <w:r w:rsidRPr="00AF5A9B">
        <w:rPr>
          <w:rFonts w:ascii="Arial" w:hAnsi="Arial" w:cs="Arial"/>
          <w:spacing w:val="1"/>
          <w:sz w:val="22"/>
          <w:szCs w:val="22"/>
        </w:rPr>
        <w:t xml:space="preserve"> </w:t>
      </w:r>
      <w:r w:rsidR="004D1AFF">
        <w:rPr>
          <w:rFonts w:ascii="Arial" w:hAnsi="Arial" w:cs="Arial"/>
          <w:sz w:val="22"/>
          <w:szCs w:val="22"/>
        </w:rPr>
        <w:t>2026</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base</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Clasificación</w:t>
      </w:r>
      <w:r w:rsidRPr="00AF5A9B">
        <w:rPr>
          <w:rFonts w:ascii="Arial" w:hAnsi="Arial" w:cs="Arial"/>
          <w:spacing w:val="-9"/>
          <w:sz w:val="22"/>
          <w:szCs w:val="22"/>
        </w:rPr>
        <w:t xml:space="preserve"> </w:t>
      </w:r>
      <w:r w:rsidRPr="00AF5A9B">
        <w:rPr>
          <w:rFonts w:ascii="Arial" w:hAnsi="Arial" w:cs="Arial"/>
          <w:sz w:val="22"/>
          <w:szCs w:val="22"/>
        </w:rPr>
        <w:t>Programática,</w:t>
      </w:r>
      <w:r w:rsidRPr="00AF5A9B">
        <w:rPr>
          <w:rFonts w:ascii="Arial" w:hAnsi="Arial" w:cs="Arial"/>
          <w:spacing w:val="-8"/>
          <w:sz w:val="22"/>
          <w:szCs w:val="22"/>
        </w:rPr>
        <w:t xml:space="preserve"> </w:t>
      </w:r>
      <w:r w:rsidRPr="00AF5A9B">
        <w:rPr>
          <w:rFonts w:ascii="Arial" w:hAnsi="Arial" w:cs="Arial"/>
          <w:sz w:val="22"/>
          <w:szCs w:val="22"/>
        </w:rPr>
        <w:t>se</w:t>
      </w:r>
      <w:r w:rsidRPr="00AF5A9B">
        <w:rPr>
          <w:rFonts w:ascii="Arial" w:hAnsi="Arial" w:cs="Arial"/>
          <w:spacing w:val="-12"/>
          <w:sz w:val="22"/>
          <w:szCs w:val="22"/>
        </w:rPr>
        <w:t xml:space="preserve"> </w:t>
      </w:r>
      <w:r w:rsidRPr="00AF5A9B">
        <w:rPr>
          <w:rFonts w:ascii="Arial" w:hAnsi="Arial" w:cs="Arial"/>
          <w:sz w:val="22"/>
          <w:szCs w:val="22"/>
        </w:rPr>
        <w:t>distribuye</w:t>
      </w:r>
      <w:r w:rsidRPr="00AF5A9B">
        <w:rPr>
          <w:rFonts w:ascii="Arial" w:hAnsi="Arial" w:cs="Arial"/>
          <w:spacing w:val="-8"/>
          <w:sz w:val="22"/>
          <w:szCs w:val="22"/>
        </w:rPr>
        <w:t xml:space="preserve"> </w:t>
      </w:r>
      <w:r w:rsidRPr="00AF5A9B">
        <w:rPr>
          <w:rFonts w:ascii="Arial" w:hAnsi="Arial" w:cs="Arial"/>
          <w:sz w:val="22"/>
          <w:szCs w:val="22"/>
        </w:rPr>
        <w:t>como</w:t>
      </w:r>
      <w:r w:rsidRPr="00AF5A9B">
        <w:rPr>
          <w:rFonts w:ascii="Arial" w:hAnsi="Arial" w:cs="Arial"/>
          <w:spacing w:val="-9"/>
          <w:sz w:val="22"/>
          <w:szCs w:val="22"/>
        </w:rPr>
        <w:t xml:space="preserve"> </w:t>
      </w:r>
      <w:r w:rsidRPr="00AF5A9B">
        <w:rPr>
          <w:rFonts w:ascii="Arial" w:hAnsi="Arial" w:cs="Arial"/>
          <w:sz w:val="22"/>
          <w:szCs w:val="22"/>
        </w:rPr>
        <w:t>a</w:t>
      </w:r>
      <w:r w:rsidRPr="00AF5A9B">
        <w:rPr>
          <w:rFonts w:ascii="Arial" w:hAnsi="Arial" w:cs="Arial"/>
          <w:spacing w:val="-9"/>
          <w:sz w:val="22"/>
          <w:szCs w:val="22"/>
        </w:rPr>
        <w:t xml:space="preserve"> </w:t>
      </w:r>
      <w:r w:rsidRPr="00AF5A9B">
        <w:rPr>
          <w:rFonts w:ascii="Arial" w:hAnsi="Arial" w:cs="Arial"/>
          <w:sz w:val="22"/>
          <w:szCs w:val="22"/>
        </w:rPr>
        <w:t>continuación</w:t>
      </w:r>
      <w:r w:rsidRPr="00AF5A9B">
        <w:rPr>
          <w:rFonts w:ascii="Arial" w:hAnsi="Arial" w:cs="Arial"/>
          <w:spacing w:val="-8"/>
          <w:sz w:val="22"/>
          <w:szCs w:val="22"/>
        </w:rPr>
        <w:t xml:space="preserve"> </w:t>
      </w:r>
      <w:r w:rsidRPr="00AF5A9B">
        <w:rPr>
          <w:rFonts w:ascii="Arial" w:hAnsi="Arial" w:cs="Arial"/>
          <w:sz w:val="22"/>
          <w:szCs w:val="22"/>
        </w:rPr>
        <w:t>se</w:t>
      </w:r>
      <w:r w:rsidRPr="00AF5A9B">
        <w:rPr>
          <w:rFonts w:ascii="Arial" w:hAnsi="Arial" w:cs="Arial"/>
          <w:spacing w:val="-9"/>
          <w:sz w:val="22"/>
          <w:szCs w:val="22"/>
        </w:rPr>
        <w:t xml:space="preserve"> </w:t>
      </w:r>
      <w:r w:rsidRPr="00AF5A9B">
        <w:rPr>
          <w:rFonts w:ascii="Arial" w:hAnsi="Arial" w:cs="Arial"/>
          <w:sz w:val="22"/>
          <w:szCs w:val="22"/>
        </w:rPr>
        <w:t>indica:</w:t>
      </w:r>
    </w:p>
    <w:tbl>
      <w:tblPr>
        <w:tblW w:w="9647" w:type="dxa"/>
        <w:tblCellMar>
          <w:left w:w="70" w:type="dxa"/>
          <w:right w:w="70" w:type="dxa"/>
        </w:tblCellMar>
        <w:tblLook w:val="04A0" w:firstRow="1" w:lastRow="0" w:firstColumn="1" w:lastColumn="0" w:noHBand="0" w:noVBand="1"/>
      </w:tblPr>
      <w:tblGrid>
        <w:gridCol w:w="324"/>
        <w:gridCol w:w="3514"/>
        <w:gridCol w:w="3949"/>
        <w:gridCol w:w="1860"/>
      </w:tblGrid>
      <w:tr w:rsidR="00D00547" w:rsidRPr="00D00547" w14:paraId="647E9C1F" w14:textId="77777777" w:rsidTr="00DC6E48">
        <w:trPr>
          <w:trHeight w:val="539"/>
        </w:trPr>
        <w:tc>
          <w:tcPr>
            <w:tcW w:w="324" w:type="dxa"/>
            <w:vMerge w:val="restart"/>
            <w:tcBorders>
              <w:top w:val="single" w:sz="8" w:space="0" w:color="auto"/>
              <w:left w:val="single" w:sz="8" w:space="0" w:color="auto"/>
              <w:bottom w:val="single" w:sz="8" w:space="0" w:color="000000"/>
              <w:right w:val="single" w:sz="8" w:space="0" w:color="auto"/>
            </w:tcBorders>
            <w:shd w:val="clear" w:color="000000" w:fill="375623"/>
            <w:noWrap/>
            <w:vAlign w:val="center"/>
            <w:hideMark/>
          </w:tcPr>
          <w:p w14:paraId="1A8D422D"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t>M</w:t>
            </w:r>
          </w:p>
        </w:tc>
        <w:tc>
          <w:tcPr>
            <w:tcW w:w="3514" w:type="dxa"/>
            <w:tcBorders>
              <w:top w:val="single" w:sz="8" w:space="0" w:color="auto"/>
              <w:left w:val="nil"/>
              <w:bottom w:val="single" w:sz="8" w:space="0" w:color="auto"/>
              <w:right w:val="single" w:sz="8" w:space="0" w:color="auto"/>
            </w:tcBorders>
            <w:shd w:val="clear" w:color="000000" w:fill="FFFFFF"/>
            <w:vAlign w:val="center"/>
            <w:hideMark/>
          </w:tcPr>
          <w:p w14:paraId="383076B0"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Apoyo al proceso presupuestario y para mejorar la eficiencia institucional</w:t>
            </w:r>
          </w:p>
        </w:tc>
        <w:tc>
          <w:tcPr>
            <w:tcW w:w="3949" w:type="dxa"/>
            <w:tcBorders>
              <w:top w:val="single" w:sz="8" w:space="0" w:color="auto"/>
              <w:left w:val="nil"/>
              <w:bottom w:val="single" w:sz="8" w:space="0" w:color="auto"/>
              <w:right w:val="single" w:sz="8" w:space="0" w:color="auto"/>
            </w:tcBorders>
            <w:shd w:val="clear" w:color="000000" w:fill="FFFFFF"/>
            <w:vAlign w:val="center"/>
            <w:hideMark/>
          </w:tcPr>
          <w:p w14:paraId="36461C93"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Actividades de apoyo administrativo desarrolladas por las oficialías mayores o áreas homólogas.</w:t>
            </w:r>
          </w:p>
        </w:tc>
        <w:tc>
          <w:tcPr>
            <w:tcW w:w="1860" w:type="dxa"/>
            <w:tcBorders>
              <w:top w:val="single" w:sz="8" w:space="0" w:color="auto"/>
              <w:left w:val="nil"/>
              <w:bottom w:val="single" w:sz="8" w:space="0" w:color="auto"/>
              <w:right w:val="single" w:sz="8" w:space="0" w:color="auto"/>
            </w:tcBorders>
            <w:shd w:val="clear" w:color="000000" w:fill="375623"/>
            <w:vAlign w:val="center"/>
            <w:hideMark/>
          </w:tcPr>
          <w:p w14:paraId="3AC2F6B0"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$125,352,245.37 </w:t>
            </w:r>
          </w:p>
        </w:tc>
      </w:tr>
      <w:tr w:rsidR="00D00547" w:rsidRPr="00D00547" w14:paraId="7571C4CE" w14:textId="77777777" w:rsidTr="00DC6E48">
        <w:trPr>
          <w:trHeight w:val="539"/>
        </w:trPr>
        <w:tc>
          <w:tcPr>
            <w:tcW w:w="324" w:type="dxa"/>
            <w:vMerge/>
            <w:tcBorders>
              <w:top w:val="single" w:sz="8" w:space="0" w:color="auto"/>
              <w:left w:val="single" w:sz="8" w:space="0" w:color="auto"/>
              <w:bottom w:val="single" w:sz="8" w:space="0" w:color="000000"/>
              <w:right w:val="single" w:sz="8" w:space="0" w:color="auto"/>
            </w:tcBorders>
            <w:vAlign w:val="center"/>
            <w:hideMark/>
          </w:tcPr>
          <w:p w14:paraId="68383776"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single" w:sz="8" w:space="0" w:color="auto"/>
              <w:right w:val="single" w:sz="8" w:space="0" w:color="auto"/>
            </w:tcBorders>
            <w:shd w:val="clear" w:color="000000" w:fill="FFFFFF"/>
            <w:vAlign w:val="center"/>
            <w:hideMark/>
          </w:tcPr>
          <w:p w14:paraId="4FB4A0C7"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xml:space="preserve">Eje 5 </w:t>
            </w:r>
            <w:r w:rsidRPr="00D00547">
              <w:rPr>
                <w:rFonts w:ascii="Arial" w:eastAsia="Times New Roman" w:hAnsi="Arial" w:cs="Arial"/>
                <w:color w:val="000000"/>
                <w:sz w:val="18"/>
                <w:szCs w:val="18"/>
                <w:lang w:eastAsia="es-MX"/>
              </w:rPr>
              <w:t>San Martín Texmelucan con un gobierno abierto que escucha y resuelve.</w:t>
            </w:r>
          </w:p>
        </w:tc>
        <w:tc>
          <w:tcPr>
            <w:tcW w:w="3949" w:type="dxa"/>
            <w:tcBorders>
              <w:top w:val="nil"/>
              <w:left w:val="nil"/>
              <w:bottom w:val="single" w:sz="8" w:space="0" w:color="auto"/>
              <w:right w:val="single" w:sz="8" w:space="0" w:color="auto"/>
            </w:tcBorders>
            <w:shd w:val="clear" w:color="000000" w:fill="FFFFFF"/>
            <w:vAlign w:val="center"/>
            <w:hideMark/>
          </w:tcPr>
          <w:p w14:paraId="5F88D63F"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TESORERIA MUNICIPAL</w:t>
            </w:r>
          </w:p>
        </w:tc>
        <w:tc>
          <w:tcPr>
            <w:tcW w:w="1860" w:type="dxa"/>
            <w:tcBorders>
              <w:top w:val="nil"/>
              <w:left w:val="nil"/>
              <w:bottom w:val="single" w:sz="8" w:space="0" w:color="auto"/>
              <w:right w:val="single" w:sz="8" w:space="0" w:color="auto"/>
            </w:tcBorders>
            <w:shd w:val="clear" w:color="000000" w:fill="FFFFFF"/>
            <w:vAlign w:val="center"/>
            <w:hideMark/>
          </w:tcPr>
          <w:p w14:paraId="1F901491"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125,352,245.37 </w:t>
            </w:r>
          </w:p>
        </w:tc>
      </w:tr>
      <w:tr w:rsidR="00D00547" w:rsidRPr="00D00547" w14:paraId="02BDAAC3" w14:textId="77777777" w:rsidTr="00DC6E48">
        <w:trPr>
          <w:trHeight w:val="803"/>
        </w:trPr>
        <w:tc>
          <w:tcPr>
            <w:tcW w:w="324" w:type="dxa"/>
            <w:vMerge w:val="restart"/>
            <w:tcBorders>
              <w:top w:val="nil"/>
              <w:left w:val="single" w:sz="8" w:space="0" w:color="auto"/>
              <w:bottom w:val="single" w:sz="8" w:space="0" w:color="000000"/>
              <w:right w:val="single" w:sz="8" w:space="0" w:color="auto"/>
            </w:tcBorders>
            <w:shd w:val="clear" w:color="000000" w:fill="375623"/>
            <w:noWrap/>
            <w:vAlign w:val="center"/>
            <w:hideMark/>
          </w:tcPr>
          <w:p w14:paraId="289813A4"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t>O</w:t>
            </w:r>
          </w:p>
        </w:tc>
        <w:tc>
          <w:tcPr>
            <w:tcW w:w="3514" w:type="dxa"/>
            <w:tcBorders>
              <w:top w:val="nil"/>
              <w:left w:val="nil"/>
              <w:bottom w:val="single" w:sz="8" w:space="0" w:color="auto"/>
              <w:right w:val="single" w:sz="8" w:space="0" w:color="auto"/>
            </w:tcBorders>
            <w:shd w:val="clear" w:color="000000" w:fill="FFFFFF"/>
            <w:vAlign w:val="center"/>
            <w:hideMark/>
          </w:tcPr>
          <w:p w14:paraId="6D36375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Apoyo a la función pública y al mejoramiento de la gestión</w:t>
            </w:r>
          </w:p>
        </w:tc>
        <w:tc>
          <w:tcPr>
            <w:tcW w:w="3949" w:type="dxa"/>
            <w:tcBorders>
              <w:top w:val="nil"/>
              <w:left w:val="nil"/>
              <w:bottom w:val="single" w:sz="8" w:space="0" w:color="auto"/>
              <w:right w:val="single" w:sz="8" w:space="0" w:color="auto"/>
            </w:tcBorders>
            <w:shd w:val="clear" w:color="000000" w:fill="FFFFFF"/>
            <w:vAlign w:val="center"/>
            <w:hideMark/>
          </w:tcPr>
          <w:p w14:paraId="53F610B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Actividades que realizan la función pública o contraloría para el mejoramiento de la gestión, así como las de los órganos de control y auditoría.</w:t>
            </w:r>
          </w:p>
        </w:tc>
        <w:tc>
          <w:tcPr>
            <w:tcW w:w="1860" w:type="dxa"/>
            <w:tcBorders>
              <w:top w:val="nil"/>
              <w:left w:val="nil"/>
              <w:bottom w:val="single" w:sz="8" w:space="0" w:color="auto"/>
              <w:right w:val="single" w:sz="8" w:space="0" w:color="auto"/>
            </w:tcBorders>
            <w:shd w:val="clear" w:color="000000" w:fill="375623"/>
            <w:vAlign w:val="center"/>
            <w:hideMark/>
          </w:tcPr>
          <w:p w14:paraId="21EC5676"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$6,618,712.35 </w:t>
            </w:r>
          </w:p>
        </w:tc>
      </w:tr>
      <w:tr w:rsidR="00D00547" w:rsidRPr="00D00547" w14:paraId="0A7156E8"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414CAFAA"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35FBE8C6"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xml:space="preserve">Eje 5 </w:t>
            </w:r>
            <w:r w:rsidRPr="00D00547">
              <w:rPr>
                <w:rFonts w:ascii="Arial" w:eastAsia="Times New Roman" w:hAnsi="Arial" w:cs="Arial"/>
                <w:color w:val="000000"/>
                <w:sz w:val="18"/>
                <w:szCs w:val="18"/>
                <w:lang w:eastAsia="es-MX"/>
              </w:rPr>
              <w:t>San Martín Texmelucan con un gobierno abierto que escucha y resuelve.</w:t>
            </w:r>
          </w:p>
        </w:tc>
        <w:tc>
          <w:tcPr>
            <w:tcW w:w="3949" w:type="dxa"/>
            <w:tcBorders>
              <w:top w:val="nil"/>
              <w:left w:val="nil"/>
              <w:bottom w:val="single" w:sz="8" w:space="0" w:color="auto"/>
              <w:right w:val="single" w:sz="8" w:space="0" w:color="auto"/>
            </w:tcBorders>
            <w:shd w:val="clear" w:color="000000" w:fill="FFFFFF"/>
            <w:vAlign w:val="center"/>
            <w:hideMark/>
          </w:tcPr>
          <w:p w14:paraId="1C1DC082"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CONTRALORÍA MUNICIPAL</w:t>
            </w:r>
          </w:p>
        </w:tc>
        <w:tc>
          <w:tcPr>
            <w:tcW w:w="1860" w:type="dxa"/>
            <w:tcBorders>
              <w:top w:val="nil"/>
              <w:left w:val="nil"/>
              <w:bottom w:val="single" w:sz="8" w:space="0" w:color="auto"/>
              <w:right w:val="single" w:sz="8" w:space="0" w:color="auto"/>
            </w:tcBorders>
            <w:shd w:val="clear" w:color="000000" w:fill="FFFFFF"/>
            <w:vAlign w:val="center"/>
            <w:hideMark/>
          </w:tcPr>
          <w:p w14:paraId="3C6F0721"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2,975,632.51 </w:t>
            </w:r>
          </w:p>
        </w:tc>
      </w:tr>
      <w:tr w:rsidR="00D00547" w:rsidRPr="00D00547" w14:paraId="648B4A2D"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391FB48F"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105EA739"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1A41DDF2"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SUBCONTRALORIA DE AUDITORÍA, EVALUACIÓN Y CONTROL</w:t>
            </w:r>
          </w:p>
        </w:tc>
        <w:tc>
          <w:tcPr>
            <w:tcW w:w="1860" w:type="dxa"/>
            <w:tcBorders>
              <w:top w:val="nil"/>
              <w:left w:val="nil"/>
              <w:bottom w:val="single" w:sz="8" w:space="0" w:color="auto"/>
              <w:right w:val="single" w:sz="8" w:space="0" w:color="auto"/>
            </w:tcBorders>
            <w:shd w:val="clear" w:color="000000" w:fill="FFFFFF"/>
            <w:vAlign w:val="center"/>
            <w:hideMark/>
          </w:tcPr>
          <w:p w14:paraId="6BEC5525"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1,508,219.68 </w:t>
            </w:r>
          </w:p>
        </w:tc>
      </w:tr>
      <w:tr w:rsidR="00D00547" w:rsidRPr="00D00547" w14:paraId="023F542C" w14:textId="77777777" w:rsidTr="00DC6E48">
        <w:trPr>
          <w:trHeight w:val="554"/>
        </w:trPr>
        <w:tc>
          <w:tcPr>
            <w:tcW w:w="324" w:type="dxa"/>
            <w:vMerge/>
            <w:tcBorders>
              <w:top w:val="nil"/>
              <w:left w:val="single" w:sz="8" w:space="0" w:color="auto"/>
              <w:bottom w:val="single" w:sz="8" w:space="0" w:color="000000"/>
              <w:right w:val="single" w:sz="8" w:space="0" w:color="auto"/>
            </w:tcBorders>
            <w:vAlign w:val="center"/>
            <w:hideMark/>
          </w:tcPr>
          <w:p w14:paraId="4EA9832D"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581A4597"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02EC8F72"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SUBCONTRALORIA DE PROCEDIMIENTOS, SANCIONES Y PADRONES</w:t>
            </w:r>
          </w:p>
        </w:tc>
        <w:tc>
          <w:tcPr>
            <w:tcW w:w="1860" w:type="dxa"/>
            <w:tcBorders>
              <w:top w:val="nil"/>
              <w:left w:val="nil"/>
              <w:bottom w:val="single" w:sz="8" w:space="0" w:color="auto"/>
              <w:right w:val="single" w:sz="8" w:space="0" w:color="auto"/>
            </w:tcBorders>
            <w:shd w:val="clear" w:color="000000" w:fill="FFFFFF"/>
            <w:vAlign w:val="center"/>
            <w:hideMark/>
          </w:tcPr>
          <w:p w14:paraId="4847B6DF"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996,562.75 </w:t>
            </w:r>
          </w:p>
        </w:tc>
      </w:tr>
      <w:tr w:rsidR="00D00547" w:rsidRPr="00D00547" w14:paraId="4BDC599E"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528CC738"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7DC381C4"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5056258D"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SUBCONTRALORIA DE INVESTIGACIÓN Y CONTRALORÍA SOCIAL</w:t>
            </w:r>
          </w:p>
        </w:tc>
        <w:tc>
          <w:tcPr>
            <w:tcW w:w="1860" w:type="dxa"/>
            <w:tcBorders>
              <w:top w:val="nil"/>
              <w:left w:val="nil"/>
              <w:bottom w:val="single" w:sz="8" w:space="0" w:color="auto"/>
              <w:right w:val="single" w:sz="8" w:space="0" w:color="auto"/>
            </w:tcBorders>
            <w:shd w:val="clear" w:color="000000" w:fill="FFFFFF"/>
            <w:vAlign w:val="center"/>
            <w:hideMark/>
          </w:tcPr>
          <w:p w14:paraId="13EB7B0D"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1,138,297.41 </w:t>
            </w:r>
          </w:p>
        </w:tc>
      </w:tr>
      <w:tr w:rsidR="00D00547" w:rsidRPr="00D00547" w14:paraId="7223B4B2" w14:textId="77777777" w:rsidTr="00DC6E48">
        <w:trPr>
          <w:trHeight w:val="299"/>
        </w:trPr>
        <w:tc>
          <w:tcPr>
            <w:tcW w:w="324" w:type="dxa"/>
            <w:vMerge w:val="restart"/>
            <w:tcBorders>
              <w:top w:val="nil"/>
              <w:left w:val="single" w:sz="8" w:space="0" w:color="auto"/>
              <w:bottom w:val="single" w:sz="8" w:space="0" w:color="000000"/>
              <w:right w:val="single" w:sz="8" w:space="0" w:color="auto"/>
            </w:tcBorders>
            <w:shd w:val="clear" w:color="000000" w:fill="375623"/>
            <w:noWrap/>
            <w:vAlign w:val="center"/>
            <w:hideMark/>
          </w:tcPr>
          <w:p w14:paraId="5F66EF91"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t>E</w:t>
            </w:r>
          </w:p>
        </w:tc>
        <w:tc>
          <w:tcPr>
            <w:tcW w:w="3514" w:type="dxa"/>
            <w:tcBorders>
              <w:top w:val="nil"/>
              <w:left w:val="nil"/>
              <w:bottom w:val="single" w:sz="8" w:space="0" w:color="auto"/>
              <w:right w:val="single" w:sz="8" w:space="0" w:color="auto"/>
            </w:tcBorders>
            <w:shd w:val="clear" w:color="000000" w:fill="FFFFFF"/>
            <w:vAlign w:val="center"/>
            <w:hideMark/>
          </w:tcPr>
          <w:p w14:paraId="0B01807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Prestación de Servicios Públicos</w:t>
            </w:r>
          </w:p>
        </w:tc>
        <w:tc>
          <w:tcPr>
            <w:tcW w:w="3949" w:type="dxa"/>
            <w:tcBorders>
              <w:top w:val="nil"/>
              <w:left w:val="nil"/>
              <w:bottom w:val="single" w:sz="8" w:space="0" w:color="auto"/>
              <w:right w:val="single" w:sz="8" w:space="0" w:color="auto"/>
            </w:tcBorders>
            <w:shd w:val="clear" w:color="000000" w:fill="FFFFFF"/>
            <w:vAlign w:val="center"/>
            <w:hideMark/>
          </w:tcPr>
          <w:p w14:paraId="53AA398F"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i) Funciones de gobierno.</w:t>
            </w:r>
          </w:p>
        </w:tc>
        <w:tc>
          <w:tcPr>
            <w:tcW w:w="1860" w:type="dxa"/>
            <w:tcBorders>
              <w:top w:val="nil"/>
              <w:left w:val="nil"/>
              <w:bottom w:val="single" w:sz="8" w:space="0" w:color="auto"/>
              <w:right w:val="single" w:sz="8" w:space="0" w:color="auto"/>
            </w:tcBorders>
            <w:shd w:val="clear" w:color="000000" w:fill="375623"/>
            <w:vAlign w:val="center"/>
            <w:hideMark/>
          </w:tcPr>
          <w:p w14:paraId="446F051B"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$165,396,958.17 </w:t>
            </w:r>
          </w:p>
        </w:tc>
      </w:tr>
      <w:tr w:rsidR="00D00547" w:rsidRPr="00D00547" w14:paraId="32FF2931"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5ED81356"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226AC20E"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xml:space="preserve">Eje 1. </w:t>
            </w:r>
            <w:r w:rsidRPr="00D00547">
              <w:rPr>
                <w:rFonts w:ascii="Arial" w:eastAsia="Times New Roman" w:hAnsi="Arial" w:cs="Arial"/>
                <w:color w:val="000000"/>
                <w:sz w:val="18"/>
                <w:szCs w:val="18"/>
                <w:lang w:eastAsia="es-MX"/>
              </w:rPr>
              <w:t>San Martín Texmelucan con más y mejor seguridad</w:t>
            </w:r>
            <w:r w:rsidRPr="00D00547">
              <w:rPr>
                <w:rFonts w:ascii="Arial" w:eastAsia="Times New Roman" w:hAnsi="Arial" w:cs="Arial"/>
                <w:b/>
                <w:bCs/>
                <w:color w:val="000000"/>
                <w:sz w:val="18"/>
                <w:szCs w:val="18"/>
                <w:lang w:eastAsia="es-MX"/>
              </w:rPr>
              <w:t xml:space="preserve"> </w:t>
            </w:r>
            <w:r w:rsidRPr="00D00547">
              <w:rPr>
                <w:rFonts w:ascii="Arial" w:eastAsia="Times New Roman" w:hAnsi="Arial" w:cs="Arial"/>
                <w:color w:val="000000"/>
                <w:sz w:val="18"/>
                <w:szCs w:val="18"/>
                <w:lang w:eastAsia="es-MX"/>
              </w:rPr>
              <w:t>y</w:t>
            </w:r>
            <w:r w:rsidRPr="00D00547">
              <w:rPr>
                <w:rFonts w:ascii="Arial" w:eastAsia="Times New Roman" w:hAnsi="Arial" w:cs="Arial"/>
                <w:b/>
                <w:bCs/>
                <w:color w:val="000000"/>
                <w:sz w:val="18"/>
                <w:szCs w:val="18"/>
                <w:lang w:eastAsia="es-MX"/>
              </w:rPr>
              <w:t xml:space="preserve"> Eje 5 </w:t>
            </w:r>
            <w:r w:rsidRPr="00D00547">
              <w:rPr>
                <w:rFonts w:ascii="Arial" w:eastAsia="Times New Roman" w:hAnsi="Arial" w:cs="Arial"/>
                <w:color w:val="000000"/>
                <w:sz w:val="18"/>
                <w:szCs w:val="18"/>
                <w:lang w:eastAsia="es-MX"/>
              </w:rPr>
              <w:t>San Martín Texmelucan con un gobierno abierto que escucha y resuelve.</w:t>
            </w:r>
          </w:p>
        </w:tc>
        <w:tc>
          <w:tcPr>
            <w:tcW w:w="3949" w:type="dxa"/>
            <w:tcBorders>
              <w:top w:val="nil"/>
              <w:left w:val="nil"/>
              <w:bottom w:val="single" w:sz="8" w:space="0" w:color="auto"/>
              <w:right w:val="single" w:sz="8" w:space="0" w:color="auto"/>
            </w:tcBorders>
            <w:shd w:val="clear" w:color="000000" w:fill="FFFFFF"/>
            <w:vAlign w:val="center"/>
            <w:hideMark/>
          </w:tcPr>
          <w:p w14:paraId="74A35791"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PRESIDENCIA MUNICIPAL</w:t>
            </w:r>
          </w:p>
        </w:tc>
        <w:tc>
          <w:tcPr>
            <w:tcW w:w="1860" w:type="dxa"/>
            <w:tcBorders>
              <w:top w:val="nil"/>
              <w:left w:val="nil"/>
              <w:bottom w:val="single" w:sz="8" w:space="0" w:color="auto"/>
              <w:right w:val="single" w:sz="8" w:space="0" w:color="auto"/>
            </w:tcBorders>
            <w:shd w:val="clear" w:color="000000" w:fill="FFFFFF"/>
            <w:vAlign w:val="center"/>
            <w:hideMark/>
          </w:tcPr>
          <w:p w14:paraId="396356A1"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13,109,612.85 </w:t>
            </w:r>
          </w:p>
        </w:tc>
      </w:tr>
      <w:tr w:rsidR="00D00547" w:rsidRPr="00D00547" w14:paraId="00DD57EA"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01DC1A51"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73EA3CE9"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7C2FAC4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REGIDORES</w:t>
            </w:r>
          </w:p>
        </w:tc>
        <w:tc>
          <w:tcPr>
            <w:tcW w:w="1860" w:type="dxa"/>
            <w:tcBorders>
              <w:top w:val="nil"/>
              <w:left w:val="nil"/>
              <w:bottom w:val="single" w:sz="8" w:space="0" w:color="auto"/>
              <w:right w:val="single" w:sz="8" w:space="0" w:color="auto"/>
            </w:tcBorders>
            <w:shd w:val="clear" w:color="000000" w:fill="FFFFFF"/>
            <w:vAlign w:val="center"/>
            <w:hideMark/>
          </w:tcPr>
          <w:p w14:paraId="4BF13DD1"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13,458,807.47 </w:t>
            </w:r>
          </w:p>
        </w:tc>
      </w:tr>
      <w:tr w:rsidR="00D00547" w:rsidRPr="00D00547" w14:paraId="5E97A1CC"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46826F71"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14FA2E2D"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5CCA376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SINDICATURA MUNICIPAL</w:t>
            </w:r>
          </w:p>
        </w:tc>
        <w:tc>
          <w:tcPr>
            <w:tcW w:w="1860" w:type="dxa"/>
            <w:tcBorders>
              <w:top w:val="nil"/>
              <w:left w:val="nil"/>
              <w:bottom w:val="single" w:sz="8" w:space="0" w:color="auto"/>
              <w:right w:val="single" w:sz="8" w:space="0" w:color="auto"/>
            </w:tcBorders>
            <w:shd w:val="clear" w:color="000000" w:fill="FFFFFF"/>
            <w:vAlign w:val="center"/>
            <w:hideMark/>
          </w:tcPr>
          <w:p w14:paraId="54BC806C"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22,072,559.31 </w:t>
            </w:r>
          </w:p>
        </w:tc>
      </w:tr>
      <w:tr w:rsidR="00D00547" w:rsidRPr="00D00547" w14:paraId="7852789C"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7A2704E5"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45F3B3B6"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314223F6"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UNIDAD DE TRANSPARENCIA</w:t>
            </w:r>
          </w:p>
        </w:tc>
        <w:tc>
          <w:tcPr>
            <w:tcW w:w="1860" w:type="dxa"/>
            <w:tcBorders>
              <w:top w:val="nil"/>
              <w:left w:val="nil"/>
              <w:bottom w:val="single" w:sz="8" w:space="0" w:color="auto"/>
              <w:right w:val="single" w:sz="8" w:space="0" w:color="auto"/>
            </w:tcBorders>
            <w:shd w:val="clear" w:color="000000" w:fill="FFFFFF"/>
            <w:vAlign w:val="center"/>
            <w:hideMark/>
          </w:tcPr>
          <w:p w14:paraId="516A5BD9"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956,408.80 </w:t>
            </w:r>
          </w:p>
        </w:tc>
      </w:tr>
      <w:tr w:rsidR="00D00547" w:rsidRPr="00D00547" w14:paraId="4B6FF5A7"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0EE9DE47"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3D0108F5"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6BC17D90"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SECRETARÍA DEL AYUNTAMIENTO</w:t>
            </w:r>
          </w:p>
        </w:tc>
        <w:tc>
          <w:tcPr>
            <w:tcW w:w="1860" w:type="dxa"/>
            <w:tcBorders>
              <w:top w:val="nil"/>
              <w:left w:val="nil"/>
              <w:bottom w:val="single" w:sz="8" w:space="0" w:color="auto"/>
              <w:right w:val="single" w:sz="8" w:space="0" w:color="auto"/>
            </w:tcBorders>
            <w:shd w:val="clear" w:color="000000" w:fill="FFFFFF"/>
            <w:vAlign w:val="center"/>
            <w:hideMark/>
          </w:tcPr>
          <w:p w14:paraId="78FADFFD"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14,500,538.62 </w:t>
            </w:r>
          </w:p>
        </w:tc>
      </w:tr>
      <w:tr w:rsidR="00D00547" w:rsidRPr="00D00547" w14:paraId="30FC67B5" w14:textId="77777777" w:rsidTr="00DC6E48">
        <w:trPr>
          <w:trHeight w:val="569"/>
        </w:trPr>
        <w:tc>
          <w:tcPr>
            <w:tcW w:w="324" w:type="dxa"/>
            <w:vMerge/>
            <w:tcBorders>
              <w:top w:val="nil"/>
              <w:left w:val="single" w:sz="8" w:space="0" w:color="auto"/>
              <w:bottom w:val="single" w:sz="8" w:space="0" w:color="000000"/>
              <w:right w:val="single" w:sz="8" w:space="0" w:color="auto"/>
            </w:tcBorders>
            <w:vAlign w:val="center"/>
            <w:hideMark/>
          </w:tcPr>
          <w:p w14:paraId="212FF48A"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47C5290D"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71C4A62B"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SECRETARÍA DE SEGURIDAD PÚBLICA Y TRÁNSITO MUNICIPAL</w:t>
            </w:r>
          </w:p>
        </w:tc>
        <w:tc>
          <w:tcPr>
            <w:tcW w:w="1860" w:type="dxa"/>
            <w:tcBorders>
              <w:top w:val="nil"/>
              <w:left w:val="nil"/>
              <w:bottom w:val="single" w:sz="8" w:space="0" w:color="auto"/>
              <w:right w:val="single" w:sz="8" w:space="0" w:color="auto"/>
            </w:tcBorders>
            <w:shd w:val="clear" w:color="000000" w:fill="FFFFFF"/>
            <w:vAlign w:val="center"/>
            <w:hideMark/>
          </w:tcPr>
          <w:p w14:paraId="2027C6A5"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89,134,929.66 </w:t>
            </w:r>
          </w:p>
        </w:tc>
      </w:tr>
      <w:tr w:rsidR="00D00547" w:rsidRPr="00D00547" w14:paraId="395C07CC"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5E235455"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0C6728F5"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6C9AFDF1"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JUNTAS AUXILIARES</w:t>
            </w:r>
          </w:p>
        </w:tc>
        <w:tc>
          <w:tcPr>
            <w:tcW w:w="1860" w:type="dxa"/>
            <w:tcBorders>
              <w:top w:val="nil"/>
              <w:left w:val="nil"/>
              <w:bottom w:val="single" w:sz="8" w:space="0" w:color="auto"/>
              <w:right w:val="single" w:sz="8" w:space="0" w:color="auto"/>
            </w:tcBorders>
            <w:shd w:val="clear" w:color="000000" w:fill="FFFFFF"/>
            <w:vAlign w:val="center"/>
            <w:hideMark/>
          </w:tcPr>
          <w:p w14:paraId="110CF692"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8,303,064.61 </w:t>
            </w:r>
          </w:p>
        </w:tc>
      </w:tr>
      <w:tr w:rsidR="00D00547" w:rsidRPr="00D00547" w14:paraId="28BEA2A4"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1AA3DEE6"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1BAAE377"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05E511C5"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SECRETARÍA DE GOBERNACIÓN</w:t>
            </w:r>
          </w:p>
        </w:tc>
        <w:tc>
          <w:tcPr>
            <w:tcW w:w="1860" w:type="dxa"/>
            <w:tcBorders>
              <w:top w:val="nil"/>
              <w:left w:val="nil"/>
              <w:bottom w:val="single" w:sz="8" w:space="0" w:color="auto"/>
              <w:right w:val="single" w:sz="8" w:space="0" w:color="auto"/>
            </w:tcBorders>
            <w:shd w:val="clear" w:color="000000" w:fill="FFFFFF"/>
            <w:vAlign w:val="center"/>
            <w:hideMark/>
          </w:tcPr>
          <w:p w14:paraId="3FE75542"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955,261.08 </w:t>
            </w:r>
          </w:p>
        </w:tc>
      </w:tr>
      <w:tr w:rsidR="00D00547" w:rsidRPr="00D00547" w14:paraId="01E3CCBA"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34722301"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19B5A466"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68709805"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PARTICIPACIÓN CIUDADANA</w:t>
            </w:r>
          </w:p>
        </w:tc>
        <w:tc>
          <w:tcPr>
            <w:tcW w:w="1860" w:type="dxa"/>
            <w:tcBorders>
              <w:top w:val="nil"/>
              <w:left w:val="nil"/>
              <w:bottom w:val="single" w:sz="8" w:space="0" w:color="auto"/>
              <w:right w:val="single" w:sz="8" w:space="0" w:color="auto"/>
            </w:tcBorders>
            <w:shd w:val="clear" w:color="000000" w:fill="FFFFFF"/>
            <w:vAlign w:val="center"/>
            <w:hideMark/>
          </w:tcPr>
          <w:p w14:paraId="4284F625"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809,050.87 </w:t>
            </w:r>
          </w:p>
        </w:tc>
      </w:tr>
      <w:tr w:rsidR="00D00547" w:rsidRPr="00D00547" w14:paraId="4456894E"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1B31A289"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5A3526A1"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4417DC8F"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DIRECCION DE CONCERTACION POLITICA</w:t>
            </w:r>
          </w:p>
        </w:tc>
        <w:tc>
          <w:tcPr>
            <w:tcW w:w="1860" w:type="dxa"/>
            <w:tcBorders>
              <w:top w:val="nil"/>
              <w:left w:val="nil"/>
              <w:bottom w:val="single" w:sz="8" w:space="0" w:color="auto"/>
              <w:right w:val="single" w:sz="8" w:space="0" w:color="auto"/>
            </w:tcBorders>
            <w:shd w:val="clear" w:color="000000" w:fill="FFFFFF"/>
            <w:vAlign w:val="center"/>
            <w:hideMark/>
          </w:tcPr>
          <w:p w14:paraId="62752D45"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2,096,724.91 </w:t>
            </w:r>
          </w:p>
        </w:tc>
      </w:tr>
      <w:tr w:rsidR="00D00547" w:rsidRPr="00D00547" w14:paraId="0F3DE98A" w14:textId="77777777" w:rsidTr="00DC6E48">
        <w:trPr>
          <w:trHeight w:val="299"/>
        </w:trPr>
        <w:tc>
          <w:tcPr>
            <w:tcW w:w="324" w:type="dxa"/>
            <w:vMerge w:val="restart"/>
            <w:tcBorders>
              <w:top w:val="nil"/>
              <w:left w:val="single" w:sz="8" w:space="0" w:color="auto"/>
              <w:bottom w:val="single" w:sz="8" w:space="0" w:color="000000"/>
              <w:right w:val="single" w:sz="8" w:space="0" w:color="auto"/>
            </w:tcBorders>
            <w:shd w:val="clear" w:color="000000" w:fill="375623"/>
            <w:noWrap/>
            <w:vAlign w:val="center"/>
            <w:hideMark/>
          </w:tcPr>
          <w:p w14:paraId="46DE5BFD"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t>E</w:t>
            </w:r>
          </w:p>
        </w:tc>
        <w:tc>
          <w:tcPr>
            <w:tcW w:w="3514" w:type="dxa"/>
            <w:tcBorders>
              <w:top w:val="nil"/>
              <w:left w:val="nil"/>
              <w:bottom w:val="single" w:sz="8" w:space="0" w:color="auto"/>
              <w:right w:val="single" w:sz="8" w:space="0" w:color="auto"/>
            </w:tcBorders>
            <w:shd w:val="clear" w:color="000000" w:fill="FFFFFF"/>
            <w:vAlign w:val="center"/>
            <w:hideMark/>
          </w:tcPr>
          <w:p w14:paraId="5B7BCCE7"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Prestación de Servicios Públicos</w:t>
            </w:r>
          </w:p>
        </w:tc>
        <w:tc>
          <w:tcPr>
            <w:tcW w:w="3949" w:type="dxa"/>
            <w:tcBorders>
              <w:top w:val="nil"/>
              <w:left w:val="nil"/>
              <w:bottom w:val="single" w:sz="8" w:space="0" w:color="auto"/>
              <w:right w:val="single" w:sz="8" w:space="0" w:color="auto"/>
            </w:tcBorders>
            <w:shd w:val="clear" w:color="000000" w:fill="FFFFFF"/>
            <w:vAlign w:val="center"/>
            <w:hideMark/>
          </w:tcPr>
          <w:p w14:paraId="3770AB83"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i) Funciones de gobierno.</w:t>
            </w:r>
          </w:p>
        </w:tc>
        <w:tc>
          <w:tcPr>
            <w:tcW w:w="1860" w:type="dxa"/>
            <w:tcBorders>
              <w:top w:val="nil"/>
              <w:left w:val="nil"/>
              <w:bottom w:val="single" w:sz="8" w:space="0" w:color="auto"/>
              <w:right w:val="single" w:sz="8" w:space="0" w:color="auto"/>
            </w:tcBorders>
            <w:shd w:val="clear" w:color="000000" w:fill="375623"/>
            <w:noWrap/>
            <w:vAlign w:val="center"/>
            <w:hideMark/>
          </w:tcPr>
          <w:p w14:paraId="78708226"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$214,129,349.59 </w:t>
            </w:r>
          </w:p>
        </w:tc>
      </w:tr>
      <w:tr w:rsidR="00D00547" w:rsidRPr="00D00547" w14:paraId="1672D98E"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5534FED1"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6D206DCB"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xml:space="preserve">Eje 1. </w:t>
            </w:r>
            <w:r w:rsidRPr="00D00547">
              <w:rPr>
                <w:rFonts w:ascii="Arial" w:eastAsia="Times New Roman" w:hAnsi="Arial" w:cs="Arial"/>
                <w:color w:val="000000"/>
                <w:sz w:val="18"/>
                <w:szCs w:val="18"/>
                <w:lang w:eastAsia="es-MX"/>
              </w:rPr>
              <w:t>San Martín Texmelucan con más y mejor seguridad</w:t>
            </w:r>
            <w:r w:rsidRPr="00D00547">
              <w:rPr>
                <w:rFonts w:ascii="Arial" w:eastAsia="Times New Roman" w:hAnsi="Arial" w:cs="Arial"/>
                <w:b/>
                <w:bCs/>
                <w:color w:val="000000"/>
                <w:sz w:val="18"/>
                <w:szCs w:val="18"/>
                <w:lang w:eastAsia="es-MX"/>
              </w:rPr>
              <w:t xml:space="preserve"> </w:t>
            </w:r>
            <w:r w:rsidRPr="00D00547">
              <w:rPr>
                <w:rFonts w:ascii="Arial" w:eastAsia="Times New Roman" w:hAnsi="Arial" w:cs="Arial"/>
                <w:color w:val="000000"/>
                <w:sz w:val="18"/>
                <w:szCs w:val="18"/>
                <w:lang w:eastAsia="es-MX"/>
              </w:rPr>
              <w:t>y</w:t>
            </w:r>
            <w:r w:rsidRPr="00D00547">
              <w:rPr>
                <w:rFonts w:ascii="Arial" w:eastAsia="Times New Roman" w:hAnsi="Arial" w:cs="Arial"/>
                <w:b/>
                <w:bCs/>
                <w:color w:val="000000"/>
                <w:sz w:val="18"/>
                <w:szCs w:val="18"/>
                <w:lang w:eastAsia="es-MX"/>
              </w:rPr>
              <w:t xml:space="preserve"> Eje 4 </w:t>
            </w:r>
            <w:r w:rsidRPr="00D00547">
              <w:rPr>
                <w:rFonts w:ascii="Arial" w:eastAsia="Times New Roman" w:hAnsi="Arial" w:cs="Arial"/>
                <w:color w:val="000000"/>
                <w:sz w:val="18"/>
                <w:szCs w:val="18"/>
                <w:lang w:eastAsia="es-MX"/>
              </w:rPr>
              <w:t>San Martín Texmelucan sustentable, ordenado y con mejor calidad de vida</w:t>
            </w:r>
          </w:p>
        </w:tc>
        <w:tc>
          <w:tcPr>
            <w:tcW w:w="3949" w:type="dxa"/>
            <w:tcBorders>
              <w:top w:val="nil"/>
              <w:left w:val="nil"/>
              <w:bottom w:val="single" w:sz="8" w:space="0" w:color="auto"/>
              <w:right w:val="single" w:sz="8" w:space="0" w:color="auto"/>
            </w:tcBorders>
            <w:shd w:val="clear" w:color="000000" w:fill="FFFFFF"/>
            <w:vAlign w:val="center"/>
            <w:hideMark/>
          </w:tcPr>
          <w:p w14:paraId="1020E4BC"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SECRETARIA DE SERVICIOS PUBLICOS</w:t>
            </w:r>
          </w:p>
        </w:tc>
        <w:tc>
          <w:tcPr>
            <w:tcW w:w="1860" w:type="dxa"/>
            <w:tcBorders>
              <w:top w:val="nil"/>
              <w:left w:val="nil"/>
              <w:bottom w:val="single" w:sz="8" w:space="0" w:color="auto"/>
              <w:right w:val="single" w:sz="8" w:space="0" w:color="auto"/>
            </w:tcBorders>
            <w:shd w:val="clear" w:color="000000" w:fill="FFFFFF"/>
            <w:vAlign w:val="center"/>
            <w:hideMark/>
          </w:tcPr>
          <w:p w14:paraId="58F3A7A2"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89,039,121.53 </w:t>
            </w:r>
          </w:p>
        </w:tc>
      </w:tr>
      <w:tr w:rsidR="00D00547" w:rsidRPr="00D00547" w14:paraId="286CDD90"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4F10DF0C"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5549AD9E"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06967393"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SECRETARÍA DE OBRAS PÚBLICAS, DESARROLLO URBANO Y MEDIO AMBIENTE</w:t>
            </w:r>
          </w:p>
        </w:tc>
        <w:tc>
          <w:tcPr>
            <w:tcW w:w="1860" w:type="dxa"/>
            <w:tcBorders>
              <w:top w:val="nil"/>
              <w:left w:val="nil"/>
              <w:bottom w:val="single" w:sz="8" w:space="0" w:color="auto"/>
              <w:right w:val="single" w:sz="8" w:space="0" w:color="auto"/>
            </w:tcBorders>
            <w:shd w:val="clear" w:color="000000" w:fill="FFFFFF"/>
            <w:vAlign w:val="center"/>
            <w:hideMark/>
          </w:tcPr>
          <w:p w14:paraId="54DC7477"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117,898,953.72 </w:t>
            </w:r>
          </w:p>
        </w:tc>
      </w:tr>
      <w:tr w:rsidR="00D00547" w:rsidRPr="00D00547" w14:paraId="438B9576"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737C991A"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0E0A78B4"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42C5476A"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CENTRO INTEGRAL DE GESTION DE RIESGOS Y PROTECCION CIVIL</w:t>
            </w:r>
          </w:p>
        </w:tc>
        <w:tc>
          <w:tcPr>
            <w:tcW w:w="1860" w:type="dxa"/>
            <w:tcBorders>
              <w:top w:val="nil"/>
              <w:left w:val="nil"/>
              <w:bottom w:val="single" w:sz="8" w:space="0" w:color="auto"/>
              <w:right w:val="single" w:sz="8" w:space="0" w:color="auto"/>
            </w:tcBorders>
            <w:shd w:val="clear" w:color="000000" w:fill="FFFFFF"/>
            <w:noWrap/>
            <w:vAlign w:val="center"/>
            <w:hideMark/>
          </w:tcPr>
          <w:p w14:paraId="255185ED"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7,191,274.33 </w:t>
            </w:r>
          </w:p>
        </w:tc>
      </w:tr>
      <w:tr w:rsidR="00D00547" w:rsidRPr="00D00547" w14:paraId="29744D01" w14:textId="77777777" w:rsidTr="00DC6E48">
        <w:trPr>
          <w:trHeight w:val="299"/>
        </w:trPr>
        <w:tc>
          <w:tcPr>
            <w:tcW w:w="324" w:type="dxa"/>
            <w:vMerge w:val="restart"/>
            <w:tcBorders>
              <w:top w:val="nil"/>
              <w:left w:val="single" w:sz="8" w:space="0" w:color="auto"/>
              <w:bottom w:val="single" w:sz="8" w:space="0" w:color="000000"/>
              <w:right w:val="single" w:sz="8" w:space="0" w:color="auto"/>
            </w:tcBorders>
            <w:shd w:val="clear" w:color="000000" w:fill="375623"/>
            <w:noWrap/>
            <w:vAlign w:val="center"/>
            <w:hideMark/>
          </w:tcPr>
          <w:p w14:paraId="5CF1AAD4"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lastRenderedPageBreak/>
              <w:t>E</w:t>
            </w:r>
          </w:p>
        </w:tc>
        <w:tc>
          <w:tcPr>
            <w:tcW w:w="3514" w:type="dxa"/>
            <w:tcBorders>
              <w:top w:val="nil"/>
              <w:left w:val="nil"/>
              <w:bottom w:val="single" w:sz="8" w:space="0" w:color="auto"/>
              <w:right w:val="single" w:sz="8" w:space="0" w:color="auto"/>
            </w:tcBorders>
            <w:shd w:val="clear" w:color="000000" w:fill="FFFFFF"/>
            <w:vAlign w:val="center"/>
            <w:hideMark/>
          </w:tcPr>
          <w:p w14:paraId="3E33747C"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Prestación de Servicios Públicos</w:t>
            </w:r>
          </w:p>
        </w:tc>
        <w:tc>
          <w:tcPr>
            <w:tcW w:w="3949" w:type="dxa"/>
            <w:tcBorders>
              <w:top w:val="nil"/>
              <w:left w:val="nil"/>
              <w:bottom w:val="single" w:sz="8" w:space="0" w:color="auto"/>
              <w:right w:val="single" w:sz="8" w:space="0" w:color="auto"/>
            </w:tcBorders>
            <w:shd w:val="clear" w:color="000000" w:fill="FFFFFF"/>
            <w:vAlign w:val="center"/>
            <w:hideMark/>
          </w:tcPr>
          <w:p w14:paraId="5708A159"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ii) Funciones de desarrollo social.</w:t>
            </w:r>
          </w:p>
        </w:tc>
        <w:tc>
          <w:tcPr>
            <w:tcW w:w="1860" w:type="dxa"/>
            <w:tcBorders>
              <w:top w:val="nil"/>
              <w:left w:val="nil"/>
              <w:bottom w:val="single" w:sz="8" w:space="0" w:color="auto"/>
              <w:right w:val="single" w:sz="8" w:space="0" w:color="auto"/>
            </w:tcBorders>
            <w:shd w:val="clear" w:color="000000" w:fill="375623"/>
            <w:noWrap/>
            <w:vAlign w:val="center"/>
            <w:hideMark/>
          </w:tcPr>
          <w:p w14:paraId="0122A72E"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$30,056,952.01 </w:t>
            </w:r>
          </w:p>
        </w:tc>
      </w:tr>
      <w:tr w:rsidR="00D00547" w:rsidRPr="00D00547" w14:paraId="77AEF141" w14:textId="77777777" w:rsidTr="00DC6E48">
        <w:trPr>
          <w:trHeight w:val="287"/>
        </w:trPr>
        <w:tc>
          <w:tcPr>
            <w:tcW w:w="324" w:type="dxa"/>
            <w:vMerge/>
            <w:tcBorders>
              <w:top w:val="nil"/>
              <w:left w:val="single" w:sz="8" w:space="0" w:color="auto"/>
              <w:bottom w:val="single" w:sz="8" w:space="0" w:color="000000"/>
              <w:right w:val="single" w:sz="8" w:space="0" w:color="auto"/>
            </w:tcBorders>
            <w:vAlign w:val="center"/>
            <w:hideMark/>
          </w:tcPr>
          <w:p w14:paraId="6DBAE92B"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368FF8BE"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w:t>
            </w:r>
          </w:p>
        </w:tc>
        <w:tc>
          <w:tcPr>
            <w:tcW w:w="3949" w:type="dxa"/>
            <w:tcBorders>
              <w:top w:val="nil"/>
              <w:left w:val="nil"/>
              <w:bottom w:val="single" w:sz="8" w:space="0" w:color="auto"/>
              <w:right w:val="single" w:sz="8" w:space="0" w:color="auto"/>
            </w:tcBorders>
            <w:shd w:val="clear" w:color="000000" w:fill="FFFFFF"/>
            <w:vAlign w:val="center"/>
            <w:hideMark/>
          </w:tcPr>
          <w:p w14:paraId="4C465249"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SISTEMA MUNICIPAL DIF</w:t>
            </w:r>
          </w:p>
        </w:tc>
        <w:tc>
          <w:tcPr>
            <w:tcW w:w="1860" w:type="dxa"/>
            <w:tcBorders>
              <w:top w:val="nil"/>
              <w:left w:val="nil"/>
              <w:bottom w:val="single" w:sz="8" w:space="0" w:color="auto"/>
              <w:right w:val="single" w:sz="8" w:space="0" w:color="auto"/>
            </w:tcBorders>
            <w:shd w:val="clear" w:color="000000" w:fill="FFFFFF"/>
            <w:vAlign w:val="center"/>
            <w:hideMark/>
          </w:tcPr>
          <w:p w14:paraId="40CF9C60"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19,697,772.59 </w:t>
            </w:r>
          </w:p>
        </w:tc>
      </w:tr>
      <w:tr w:rsidR="00D00547" w:rsidRPr="00D00547" w14:paraId="7E1B95C1" w14:textId="77777777" w:rsidTr="00DC6E48">
        <w:trPr>
          <w:trHeight w:val="527"/>
        </w:trPr>
        <w:tc>
          <w:tcPr>
            <w:tcW w:w="324" w:type="dxa"/>
            <w:vMerge/>
            <w:tcBorders>
              <w:top w:val="nil"/>
              <w:left w:val="single" w:sz="8" w:space="0" w:color="auto"/>
              <w:bottom w:val="single" w:sz="8" w:space="0" w:color="000000"/>
              <w:right w:val="single" w:sz="8" w:space="0" w:color="auto"/>
            </w:tcBorders>
            <w:vAlign w:val="center"/>
            <w:hideMark/>
          </w:tcPr>
          <w:p w14:paraId="0D6A376A"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3EDC8718"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Eje 3</w:t>
            </w:r>
            <w:r w:rsidRPr="00D00547">
              <w:rPr>
                <w:rFonts w:ascii="Arial" w:eastAsia="Times New Roman" w:hAnsi="Arial" w:cs="Arial"/>
                <w:color w:val="000000"/>
                <w:sz w:val="18"/>
                <w:szCs w:val="18"/>
                <w:lang w:eastAsia="es-MX"/>
              </w:rPr>
              <w:t xml:space="preserve"> San Martín Texmelucan más justo y con bienestar familiar.</w:t>
            </w:r>
          </w:p>
        </w:tc>
        <w:tc>
          <w:tcPr>
            <w:tcW w:w="3949" w:type="dxa"/>
            <w:tcBorders>
              <w:top w:val="nil"/>
              <w:left w:val="nil"/>
              <w:bottom w:val="single" w:sz="8" w:space="0" w:color="auto"/>
              <w:right w:val="single" w:sz="8" w:space="0" w:color="auto"/>
            </w:tcBorders>
            <w:shd w:val="clear" w:color="000000" w:fill="FFFFFF"/>
            <w:vAlign w:val="center"/>
            <w:hideMark/>
          </w:tcPr>
          <w:p w14:paraId="2D37764B"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SECRETARÍA DE BIENESTAR SOCIAL</w:t>
            </w:r>
          </w:p>
        </w:tc>
        <w:tc>
          <w:tcPr>
            <w:tcW w:w="1860" w:type="dxa"/>
            <w:tcBorders>
              <w:top w:val="nil"/>
              <w:left w:val="nil"/>
              <w:bottom w:val="single" w:sz="8" w:space="0" w:color="auto"/>
              <w:right w:val="single" w:sz="8" w:space="0" w:color="auto"/>
            </w:tcBorders>
            <w:shd w:val="clear" w:color="000000" w:fill="FFFFFF"/>
            <w:vAlign w:val="center"/>
            <w:hideMark/>
          </w:tcPr>
          <w:p w14:paraId="43C1D52A"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1,088,478.45 </w:t>
            </w:r>
          </w:p>
        </w:tc>
      </w:tr>
      <w:tr w:rsidR="00D00547" w:rsidRPr="00D00547" w14:paraId="738ADE18"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034D03BB"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3C94BEBA"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Y</w:t>
            </w:r>
          </w:p>
        </w:tc>
        <w:tc>
          <w:tcPr>
            <w:tcW w:w="3949" w:type="dxa"/>
            <w:tcBorders>
              <w:top w:val="nil"/>
              <w:left w:val="nil"/>
              <w:bottom w:val="single" w:sz="8" w:space="0" w:color="auto"/>
              <w:right w:val="single" w:sz="8" w:space="0" w:color="auto"/>
            </w:tcBorders>
            <w:shd w:val="clear" w:color="000000" w:fill="FFFFFF"/>
            <w:vAlign w:val="center"/>
            <w:hideMark/>
          </w:tcPr>
          <w:p w14:paraId="3165BC57"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PROGRAMAS SOCIALES</w:t>
            </w:r>
          </w:p>
        </w:tc>
        <w:tc>
          <w:tcPr>
            <w:tcW w:w="1860" w:type="dxa"/>
            <w:tcBorders>
              <w:top w:val="nil"/>
              <w:left w:val="nil"/>
              <w:bottom w:val="single" w:sz="8" w:space="0" w:color="auto"/>
              <w:right w:val="single" w:sz="8" w:space="0" w:color="auto"/>
            </w:tcBorders>
            <w:shd w:val="clear" w:color="000000" w:fill="FFFFFF"/>
            <w:vAlign w:val="center"/>
            <w:hideMark/>
          </w:tcPr>
          <w:p w14:paraId="26F72D20"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4,462,424.90 </w:t>
            </w:r>
          </w:p>
        </w:tc>
      </w:tr>
      <w:tr w:rsidR="00D00547" w:rsidRPr="00D00547" w14:paraId="6DD2A611"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317724C6"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42CA82B1"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Eje 5</w:t>
            </w:r>
            <w:r w:rsidRPr="00D00547">
              <w:rPr>
                <w:rFonts w:ascii="Arial" w:eastAsia="Times New Roman" w:hAnsi="Arial" w:cs="Arial"/>
                <w:color w:val="000000"/>
                <w:sz w:val="18"/>
                <w:szCs w:val="18"/>
                <w:lang w:eastAsia="es-MX"/>
              </w:rPr>
              <w:t xml:space="preserve"> San Martín Texmelucan con un gobierno abierto que escucha y resuelve.</w:t>
            </w:r>
          </w:p>
        </w:tc>
        <w:tc>
          <w:tcPr>
            <w:tcW w:w="3949" w:type="dxa"/>
            <w:tcBorders>
              <w:top w:val="nil"/>
              <w:left w:val="nil"/>
              <w:bottom w:val="single" w:sz="8" w:space="0" w:color="auto"/>
              <w:right w:val="single" w:sz="8" w:space="0" w:color="auto"/>
            </w:tcBorders>
            <w:shd w:val="clear" w:color="000000" w:fill="FFFFFF"/>
            <w:vAlign w:val="center"/>
            <w:hideMark/>
          </w:tcPr>
          <w:p w14:paraId="6E049411"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INSTITUTO MUNICIPAL DE LA MUJER TEXMELUQUENSE</w:t>
            </w:r>
          </w:p>
        </w:tc>
        <w:tc>
          <w:tcPr>
            <w:tcW w:w="1860" w:type="dxa"/>
            <w:tcBorders>
              <w:top w:val="nil"/>
              <w:left w:val="nil"/>
              <w:bottom w:val="single" w:sz="8" w:space="0" w:color="auto"/>
              <w:right w:val="single" w:sz="8" w:space="0" w:color="auto"/>
            </w:tcBorders>
            <w:shd w:val="clear" w:color="000000" w:fill="FFFFFF"/>
            <w:vAlign w:val="center"/>
            <w:hideMark/>
          </w:tcPr>
          <w:p w14:paraId="40B1533A"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1,162,561.02 </w:t>
            </w:r>
          </w:p>
        </w:tc>
      </w:tr>
      <w:tr w:rsidR="00D00547" w:rsidRPr="00D00547" w14:paraId="2A527A7F"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4539DDC0"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57FCE717" w14:textId="77777777" w:rsidR="00D00547" w:rsidRPr="00D00547" w:rsidRDefault="00D00547" w:rsidP="00D00547">
            <w:pPr>
              <w:spacing w:after="0" w:line="240" w:lineRule="auto"/>
              <w:rPr>
                <w:rFonts w:ascii="Calibri" w:eastAsia="Times New Roman" w:hAnsi="Calibri" w:cs="Calibri"/>
                <w:color w:val="000000"/>
                <w:sz w:val="18"/>
                <w:szCs w:val="18"/>
                <w:lang w:eastAsia="es-MX"/>
              </w:rPr>
            </w:pPr>
            <w:r w:rsidRPr="00D00547">
              <w:rPr>
                <w:rFonts w:ascii="Calibri" w:eastAsia="Times New Roman" w:hAnsi="Calibri" w:cs="Calibri"/>
                <w:color w:val="000000"/>
                <w:sz w:val="18"/>
                <w:szCs w:val="18"/>
                <w:lang w:eastAsia="es-MX"/>
              </w:rPr>
              <w:t> </w:t>
            </w:r>
          </w:p>
        </w:tc>
        <w:tc>
          <w:tcPr>
            <w:tcW w:w="3949" w:type="dxa"/>
            <w:tcBorders>
              <w:top w:val="nil"/>
              <w:left w:val="nil"/>
              <w:bottom w:val="single" w:sz="8" w:space="0" w:color="auto"/>
              <w:right w:val="single" w:sz="8" w:space="0" w:color="auto"/>
            </w:tcBorders>
            <w:shd w:val="clear" w:color="000000" w:fill="FFFFFF"/>
            <w:vAlign w:val="center"/>
            <w:hideMark/>
          </w:tcPr>
          <w:p w14:paraId="1C3A3D1E"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FOMENTO AL DEPORTE</w:t>
            </w:r>
          </w:p>
        </w:tc>
        <w:tc>
          <w:tcPr>
            <w:tcW w:w="1860" w:type="dxa"/>
            <w:tcBorders>
              <w:top w:val="nil"/>
              <w:left w:val="nil"/>
              <w:bottom w:val="single" w:sz="8" w:space="0" w:color="auto"/>
              <w:right w:val="single" w:sz="8" w:space="0" w:color="auto"/>
            </w:tcBorders>
            <w:shd w:val="clear" w:color="000000" w:fill="FFFFFF"/>
            <w:vAlign w:val="center"/>
            <w:hideMark/>
          </w:tcPr>
          <w:p w14:paraId="014760A0"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2,478,172.85 </w:t>
            </w:r>
          </w:p>
        </w:tc>
      </w:tr>
      <w:tr w:rsidR="00D00547" w:rsidRPr="00D00547" w14:paraId="69B4619C" w14:textId="77777777" w:rsidTr="00DC6E48">
        <w:trPr>
          <w:trHeight w:val="287"/>
        </w:trPr>
        <w:tc>
          <w:tcPr>
            <w:tcW w:w="324" w:type="dxa"/>
            <w:vMerge/>
            <w:tcBorders>
              <w:top w:val="nil"/>
              <w:left w:val="single" w:sz="8" w:space="0" w:color="auto"/>
              <w:bottom w:val="single" w:sz="8" w:space="0" w:color="000000"/>
              <w:right w:val="single" w:sz="8" w:space="0" w:color="auto"/>
            </w:tcBorders>
            <w:vAlign w:val="center"/>
            <w:hideMark/>
          </w:tcPr>
          <w:p w14:paraId="39321F99"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52F2FE2B" w14:textId="77777777" w:rsidR="00D00547" w:rsidRPr="00D00547" w:rsidRDefault="00D00547" w:rsidP="00D00547">
            <w:pPr>
              <w:spacing w:after="0" w:line="240" w:lineRule="auto"/>
              <w:rPr>
                <w:rFonts w:ascii="Calibri" w:eastAsia="Times New Roman" w:hAnsi="Calibri" w:cs="Calibri"/>
                <w:color w:val="000000"/>
                <w:sz w:val="18"/>
                <w:szCs w:val="18"/>
                <w:lang w:eastAsia="es-MX"/>
              </w:rPr>
            </w:pPr>
            <w:r w:rsidRPr="00D00547">
              <w:rPr>
                <w:rFonts w:ascii="Calibri" w:eastAsia="Times New Roman" w:hAnsi="Calibri" w:cs="Calibri"/>
                <w:color w:val="000000"/>
                <w:sz w:val="18"/>
                <w:szCs w:val="18"/>
                <w:lang w:eastAsia="es-MX"/>
              </w:rPr>
              <w:t> </w:t>
            </w:r>
          </w:p>
        </w:tc>
        <w:tc>
          <w:tcPr>
            <w:tcW w:w="3949" w:type="dxa"/>
            <w:tcBorders>
              <w:top w:val="nil"/>
              <w:left w:val="nil"/>
              <w:bottom w:val="single" w:sz="8" w:space="0" w:color="auto"/>
              <w:right w:val="single" w:sz="8" w:space="0" w:color="auto"/>
            </w:tcBorders>
            <w:shd w:val="clear" w:color="000000" w:fill="FFFFFF"/>
            <w:vAlign w:val="center"/>
            <w:hideMark/>
          </w:tcPr>
          <w:p w14:paraId="4F0DA803"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BIENESTAR FISICO Y SOCIAL</w:t>
            </w:r>
          </w:p>
        </w:tc>
        <w:tc>
          <w:tcPr>
            <w:tcW w:w="1860" w:type="dxa"/>
            <w:tcBorders>
              <w:top w:val="nil"/>
              <w:left w:val="nil"/>
              <w:bottom w:val="single" w:sz="8" w:space="0" w:color="auto"/>
              <w:right w:val="single" w:sz="8" w:space="0" w:color="auto"/>
            </w:tcBorders>
            <w:shd w:val="clear" w:color="000000" w:fill="FFFFFF"/>
            <w:vAlign w:val="center"/>
            <w:hideMark/>
          </w:tcPr>
          <w:p w14:paraId="59F3669C"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547,996.73 </w:t>
            </w:r>
          </w:p>
        </w:tc>
      </w:tr>
      <w:tr w:rsidR="00D00547" w:rsidRPr="00D00547" w14:paraId="685ED816" w14:textId="77777777" w:rsidTr="00DC6E48">
        <w:trPr>
          <w:trHeight w:val="287"/>
        </w:trPr>
        <w:tc>
          <w:tcPr>
            <w:tcW w:w="324" w:type="dxa"/>
            <w:vMerge/>
            <w:tcBorders>
              <w:top w:val="nil"/>
              <w:left w:val="single" w:sz="8" w:space="0" w:color="auto"/>
              <w:bottom w:val="single" w:sz="8" w:space="0" w:color="000000"/>
              <w:right w:val="single" w:sz="8" w:space="0" w:color="auto"/>
            </w:tcBorders>
            <w:vAlign w:val="center"/>
            <w:hideMark/>
          </w:tcPr>
          <w:p w14:paraId="48118FF0"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nil"/>
              <w:right w:val="single" w:sz="8" w:space="0" w:color="auto"/>
            </w:tcBorders>
            <w:shd w:val="clear" w:color="000000" w:fill="FFFFFF"/>
            <w:vAlign w:val="center"/>
            <w:hideMark/>
          </w:tcPr>
          <w:p w14:paraId="64CBC419" w14:textId="77777777" w:rsidR="00D00547" w:rsidRPr="00D00547" w:rsidRDefault="00D00547" w:rsidP="00D00547">
            <w:pPr>
              <w:spacing w:after="0" w:line="240" w:lineRule="auto"/>
              <w:rPr>
                <w:rFonts w:ascii="Calibri" w:eastAsia="Times New Roman" w:hAnsi="Calibri" w:cs="Calibri"/>
                <w:color w:val="000000"/>
                <w:sz w:val="18"/>
                <w:szCs w:val="18"/>
                <w:lang w:eastAsia="es-MX"/>
              </w:rPr>
            </w:pPr>
            <w:r w:rsidRPr="00D00547">
              <w:rPr>
                <w:rFonts w:ascii="Calibri" w:eastAsia="Times New Roman" w:hAnsi="Calibri" w:cs="Calibri"/>
                <w:color w:val="000000"/>
                <w:sz w:val="18"/>
                <w:szCs w:val="18"/>
                <w:lang w:eastAsia="es-MX"/>
              </w:rPr>
              <w:t> </w:t>
            </w:r>
          </w:p>
        </w:tc>
        <w:tc>
          <w:tcPr>
            <w:tcW w:w="3949" w:type="dxa"/>
            <w:tcBorders>
              <w:top w:val="nil"/>
              <w:left w:val="nil"/>
              <w:bottom w:val="single" w:sz="8" w:space="0" w:color="auto"/>
              <w:right w:val="single" w:sz="8" w:space="0" w:color="auto"/>
            </w:tcBorders>
            <w:shd w:val="clear" w:color="000000" w:fill="FFFFFF"/>
            <w:vAlign w:val="center"/>
            <w:hideMark/>
          </w:tcPr>
          <w:p w14:paraId="782EF215"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DESARROLLO AL APRENDIZAJE</w:t>
            </w:r>
          </w:p>
        </w:tc>
        <w:tc>
          <w:tcPr>
            <w:tcW w:w="1860" w:type="dxa"/>
            <w:tcBorders>
              <w:top w:val="nil"/>
              <w:left w:val="nil"/>
              <w:bottom w:val="single" w:sz="8" w:space="0" w:color="auto"/>
              <w:right w:val="single" w:sz="8" w:space="0" w:color="auto"/>
            </w:tcBorders>
            <w:shd w:val="clear" w:color="000000" w:fill="FFFFFF"/>
            <w:vAlign w:val="center"/>
            <w:hideMark/>
          </w:tcPr>
          <w:p w14:paraId="3C0A0B43"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   </w:t>
            </w:r>
          </w:p>
        </w:tc>
      </w:tr>
      <w:tr w:rsidR="00D00547" w:rsidRPr="00D00547" w14:paraId="682F6070"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1994C087"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tcBorders>
              <w:top w:val="nil"/>
              <w:left w:val="nil"/>
              <w:bottom w:val="single" w:sz="8" w:space="0" w:color="auto"/>
              <w:right w:val="single" w:sz="8" w:space="0" w:color="auto"/>
            </w:tcBorders>
            <w:shd w:val="clear" w:color="000000" w:fill="FFFFFF"/>
            <w:vAlign w:val="center"/>
            <w:hideMark/>
          </w:tcPr>
          <w:p w14:paraId="7AAAAA2B" w14:textId="77777777" w:rsidR="00D00547" w:rsidRPr="00D00547" w:rsidRDefault="00D00547" w:rsidP="00D00547">
            <w:pPr>
              <w:spacing w:after="0" w:line="240" w:lineRule="auto"/>
              <w:rPr>
                <w:rFonts w:ascii="Calibri" w:eastAsia="Times New Roman" w:hAnsi="Calibri" w:cs="Calibri"/>
                <w:color w:val="000000"/>
                <w:sz w:val="18"/>
                <w:szCs w:val="18"/>
                <w:lang w:eastAsia="es-MX"/>
              </w:rPr>
            </w:pPr>
            <w:r w:rsidRPr="00D00547">
              <w:rPr>
                <w:rFonts w:ascii="Calibri" w:eastAsia="Times New Roman" w:hAnsi="Calibri" w:cs="Calibri"/>
                <w:color w:val="000000"/>
                <w:sz w:val="18"/>
                <w:szCs w:val="18"/>
                <w:lang w:eastAsia="es-MX"/>
              </w:rPr>
              <w:t> </w:t>
            </w:r>
          </w:p>
        </w:tc>
        <w:tc>
          <w:tcPr>
            <w:tcW w:w="3949" w:type="dxa"/>
            <w:tcBorders>
              <w:top w:val="nil"/>
              <w:left w:val="nil"/>
              <w:bottom w:val="single" w:sz="8" w:space="0" w:color="auto"/>
              <w:right w:val="single" w:sz="8" w:space="0" w:color="auto"/>
            </w:tcBorders>
            <w:shd w:val="clear" w:color="000000" w:fill="FFFFFF"/>
            <w:vAlign w:val="center"/>
            <w:hideMark/>
          </w:tcPr>
          <w:p w14:paraId="004F3D7E"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JUVENTUD</w:t>
            </w:r>
          </w:p>
        </w:tc>
        <w:tc>
          <w:tcPr>
            <w:tcW w:w="1860" w:type="dxa"/>
            <w:tcBorders>
              <w:top w:val="nil"/>
              <w:left w:val="nil"/>
              <w:bottom w:val="single" w:sz="8" w:space="0" w:color="auto"/>
              <w:right w:val="single" w:sz="8" w:space="0" w:color="auto"/>
            </w:tcBorders>
            <w:shd w:val="clear" w:color="000000" w:fill="FFFFFF"/>
            <w:vAlign w:val="center"/>
            <w:hideMark/>
          </w:tcPr>
          <w:p w14:paraId="7AF6C6A3"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619,545.46 </w:t>
            </w:r>
          </w:p>
        </w:tc>
      </w:tr>
      <w:tr w:rsidR="00D00547" w:rsidRPr="00D00547" w14:paraId="517534A4" w14:textId="77777777" w:rsidTr="00DC6E48">
        <w:trPr>
          <w:trHeight w:val="299"/>
        </w:trPr>
        <w:tc>
          <w:tcPr>
            <w:tcW w:w="324" w:type="dxa"/>
            <w:vMerge w:val="restart"/>
            <w:tcBorders>
              <w:top w:val="nil"/>
              <w:left w:val="single" w:sz="8" w:space="0" w:color="auto"/>
              <w:bottom w:val="single" w:sz="8" w:space="0" w:color="000000"/>
              <w:right w:val="single" w:sz="8" w:space="0" w:color="auto"/>
            </w:tcBorders>
            <w:shd w:val="clear" w:color="000000" w:fill="375623"/>
            <w:noWrap/>
            <w:vAlign w:val="center"/>
            <w:hideMark/>
          </w:tcPr>
          <w:p w14:paraId="7C938F43" w14:textId="77777777" w:rsidR="00D00547" w:rsidRPr="00D00547" w:rsidRDefault="00D00547" w:rsidP="00D00547">
            <w:pPr>
              <w:spacing w:after="0" w:line="240" w:lineRule="auto"/>
              <w:jc w:val="center"/>
              <w:rPr>
                <w:rFonts w:ascii="Arial" w:eastAsia="Times New Roman" w:hAnsi="Arial" w:cs="Arial"/>
                <w:b/>
                <w:bCs/>
                <w:color w:val="FFFFFF"/>
                <w:lang w:eastAsia="es-MX"/>
              </w:rPr>
            </w:pPr>
            <w:r w:rsidRPr="00D00547">
              <w:rPr>
                <w:rFonts w:ascii="Arial" w:eastAsia="Times New Roman" w:hAnsi="Arial" w:cs="Arial"/>
                <w:b/>
                <w:bCs/>
                <w:color w:val="FFFFFF"/>
                <w:lang w:eastAsia="es-MX"/>
              </w:rPr>
              <w:t>E</w:t>
            </w:r>
          </w:p>
        </w:tc>
        <w:tc>
          <w:tcPr>
            <w:tcW w:w="3514" w:type="dxa"/>
            <w:tcBorders>
              <w:top w:val="nil"/>
              <w:left w:val="nil"/>
              <w:bottom w:val="single" w:sz="8" w:space="0" w:color="auto"/>
              <w:right w:val="single" w:sz="8" w:space="0" w:color="auto"/>
            </w:tcBorders>
            <w:shd w:val="clear" w:color="000000" w:fill="FFFFFF"/>
            <w:vAlign w:val="center"/>
            <w:hideMark/>
          </w:tcPr>
          <w:p w14:paraId="43EBF0BB"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Prestación de Servicios Públicos</w:t>
            </w:r>
          </w:p>
        </w:tc>
        <w:tc>
          <w:tcPr>
            <w:tcW w:w="3949" w:type="dxa"/>
            <w:tcBorders>
              <w:top w:val="nil"/>
              <w:left w:val="nil"/>
              <w:bottom w:val="single" w:sz="8" w:space="0" w:color="auto"/>
              <w:right w:val="single" w:sz="8" w:space="0" w:color="auto"/>
            </w:tcBorders>
            <w:shd w:val="clear" w:color="000000" w:fill="FFFFFF"/>
            <w:vAlign w:val="center"/>
            <w:hideMark/>
          </w:tcPr>
          <w:p w14:paraId="4D7F054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iii) Funciones de desarrollo económico.</w:t>
            </w:r>
          </w:p>
        </w:tc>
        <w:tc>
          <w:tcPr>
            <w:tcW w:w="1860" w:type="dxa"/>
            <w:tcBorders>
              <w:top w:val="nil"/>
              <w:left w:val="nil"/>
              <w:bottom w:val="single" w:sz="8" w:space="0" w:color="auto"/>
              <w:right w:val="single" w:sz="8" w:space="0" w:color="auto"/>
            </w:tcBorders>
            <w:shd w:val="clear" w:color="000000" w:fill="375623"/>
            <w:noWrap/>
            <w:vAlign w:val="center"/>
            <w:hideMark/>
          </w:tcPr>
          <w:p w14:paraId="1CFA82B6"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$34,674,978.74 </w:t>
            </w:r>
          </w:p>
        </w:tc>
      </w:tr>
      <w:tr w:rsidR="00D00547" w:rsidRPr="00D00547" w14:paraId="77A80169"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18715E15"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503311B0" w14:textId="77777777" w:rsidR="00D00547" w:rsidRPr="00D00547" w:rsidRDefault="00D00547" w:rsidP="00D00547">
            <w:pPr>
              <w:spacing w:after="0" w:line="240" w:lineRule="auto"/>
              <w:jc w:val="center"/>
              <w:rPr>
                <w:rFonts w:ascii="Arial" w:eastAsia="Times New Roman" w:hAnsi="Arial" w:cs="Arial"/>
                <w:b/>
                <w:bCs/>
                <w:color w:val="000000"/>
                <w:sz w:val="18"/>
                <w:szCs w:val="18"/>
                <w:lang w:eastAsia="es-MX"/>
              </w:rPr>
            </w:pPr>
            <w:r w:rsidRPr="00D00547">
              <w:rPr>
                <w:rFonts w:ascii="Arial" w:eastAsia="Times New Roman" w:hAnsi="Arial" w:cs="Arial"/>
                <w:b/>
                <w:bCs/>
                <w:color w:val="000000"/>
                <w:sz w:val="18"/>
                <w:szCs w:val="18"/>
                <w:lang w:eastAsia="es-MX"/>
              </w:rPr>
              <w:t xml:space="preserve">Eje 2 </w:t>
            </w:r>
            <w:r w:rsidRPr="00D00547">
              <w:rPr>
                <w:rFonts w:ascii="Arial" w:eastAsia="Times New Roman" w:hAnsi="Arial" w:cs="Arial"/>
                <w:color w:val="000000"/>
                <w:sz w:val="18"/>
                <w:szCs w:val="18"/>
                <w:lang w:eastAsia="es-MX"/>
              </w:rPr>
              <w:t>San Martín Texmelucan más próspero y con desarrollo económico.</w:t>
            </w:r>
          </w:p>
        </w:tc>
        <w:tc>
          <w:tcPr>
            <w:tcW w:w="3949" w:type="dxa"/>
            <w:tcBorders>
              <w:top w:val="nil"/>
              <w:left w:val="nil"/>
              <w:bottom w:val="single" w:sz="8" w:space="0" w:color="auto"/>
              <w:right w:val="single" w:sz="8" w:space="0" w:color="auto"/>
            </w:tcBorders>
            <w:shd w:val="clear" w:color="000000" w:fill="FFFFFF"/>
            <w:vAlign w:val="center"/>
            <w:hideMark/>
          </w:tcPr>
          <w:p w14:paraId="523A6068"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MEJORA REGULATORIA Y NORMATIVIDAD</w:t>
            </w:r>
          </w:p>
        </w:tc>
        <w:tc>
          <w:tcPr>
            <w:tcW w:w="1860" w:type="dxa"/>
            <w:tcBorders>
              <w:top w:val="nil"/>
              <w:left w:val="nil"/>
              <w:bottom w:val="single" w:sz="8" w:space="0" w:color="auto"/>
              <w:right w:val="single" w:sz="8" w:space="0" w:color="auto"/>
            </w:tcBorders>
            <w:shd w:val="clear" w:color="000000" w:fill="FFFFFF"/>
            <w:vAlign w:val="center"/>
            <w:hideMark/>
          </w:tcPr>
          <w:p w14:paraId="24915CF6"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996,562.75 </w:t>
            </w:r>
          </w:p>
        </w:tc>
      </w:tr>
      <w:tr w:rsidR="00D00547" w:rsidRPr="00D00547" w14:paraId="7B7F42A2"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034B1441"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7254C5DF"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3937E810"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SECRETARIA DE DESARROLLO ECONOMICO, TURISMO Y CULTURA         </w:t>
            </w:r>
          </w:p>
        </w:tc>
        <w:tc>
          <w:tcPr>
            <w:tcW w:w="1860" w:type="dxa"/>
            <w:tcBorders>
              <w:top w:val="nil"/>
              <w:left w:val="nil"/>
              <w:bottom w:val="single" w:sz="8" w:space="0" w:color="auto"/>
              <w:right w:val="single" w:sz="8" w:space="0" w:color="auto"/>
            </w:tcBorders>
            <w:shd w:val="clear" w:color="000000" w:fill="FFFFFF"/>
            <w:vAlign w:val="center"/>
            <w:hideMark/>
          </w:tcPr>
          <w:p w14:paraId="30CE7585"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1,215,416.85 </w:t>
            </w:r>
          </w:p>
        </w:tc>
      </w:tr>
      <w:tr w:rsidR="00D00547" w:rsidRPr="00D00547" w14:paraId="75A7A260"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5C2C4074"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28B188DE"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3DDC879D"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RASTRO MUNICIPAL</w:t>
            </w:r>
          </w:p>
        </w:tc>
        <w:tc>
          <w:tcPr>
            <w:tcW w:w="1860" w:type="dxa"/>
            <w:tcBorders>
              <w:top w:val="nil"/>
              <w:left w:val="nil"/>
              <w:bottom w:val="single" w:sz="8" w:space="0" w:color="auto"/>
              <w:right w:val="single" w:sz="8" w:space="0" w:color="auto"/>
            </w:tcBorders>
            <w:shd w:val="clear" w:color="000000" w:fill="FFFFFF"/>
            <w:vAlign w:val="center"/>
            <w:hideMark/>
          </w:tcPr>
          <w:p w14:paraId="504B5924"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7,392,981.53 </w:t>
            </w:r>
          </w:p>
        </w:tc>
      </w:tr>
      <w:tr w:rsidR="00D00547" w:rsidRPr="00D00547" w14:paraId="273F3AC9" w14:textId="77777777" w:rsidTr="00DC6E48">
        <w:trPr>
          <w:trHeight w:val="539"/>
        </w:trPr>
        <w:tc>
          <w:tcPr>
            <w:tcW w:w="324" w:type="dxa"/>
            <w:vMerge/>
            <w:tcBorders>
              <w:top w:val="nil"/>
              <w:left w:val="single" w:sz="8" w:space="0" w:color="auto"/>
              <w:bottom w:val="single" w:sz="8" w:space="0" w:color="000000"/>
              <w:right w:val="single" w:sz="8" w:space="0" w:color="auto"/>
            </w:tcBorders>
            <w:vAlign w:val="center"/>
            <w:hideMark/>
          </w:tcPr>
          <w:p w14:paraId="3B0D3715"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0507045D"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793F0E31"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DIRECCION DE REORDENAMIENTO COMERCIAL, NORMATIVIDAD Y TIANGUIS</w:t>
            </w:r>
          </w:p>
        </w:tc>
        <w:tc>
          <w:tcPr>
            <w:tcW w:w="1860" w:type="dxa"/>
            <w:tcBorders>
              <w:top w:val="nil"/>
              <w:left w:val="nil"/>
              <w:bottom w:val="single" w:sz="8" w:space="0" w:color="auto"/>
              <w:right w:val="single" w:sz="8" w:space="0" w:color="auto"/>
            </w:tcBorders>
            <w:shd w:val="clear" w:color="000000" w:fill="FFFFFF"/>
            <w:vAlign w:val="center"/>
            <w:hideMark/>
          </w:tcPr>
          <w:p w14:paraId="031066AA"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2,729,433.47 </w:t>
            </w:r>
          </w:p>
        </w:tc>
      </w:tr>
      <w:tr w:rsidR="00D00547" w:rsidRPr="00D00547" w14:paraId="634C785C" w14:textId="77777777" w:rsidTr="00DC6E48">
        <w:trPr>
          <w:trHeight w:val="803"/>
        </w:trPr>
        <w:tc>
          <w:tcPr>
            <w:tcW w:w="324" w:type="dxa"/>
            <w:vMerge/>
            <w:tcBorders>
              <w:top w:val="nil"/>
              <w:left w:val="single" w:sz="8" w:space="0" w:color="auto"/>
              <w:bottom w:val="single" w:sz="8" w:space="0" w:color="000000"/>
              <w:right w:val="single" w:sz="8" w:space="0" w:color="auto"/>
            </w:tcBorders>
            <w:vAlign w:val="center"/>
            <w:hideMark/>
          </w:tcPr>
          <w:p w14:paraId="3FBEFF3F"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1D52F6A5"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12CCDADB"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DIRECCIÓN DE VERIFICACIÓN DE COMERCIO ESTABLECIDO, MERCADOS Y VINCULACION MIPYME</w:t>
            </w:r>
          </w:p>
        </w:tc>
        <w:tc>
          <w:tcPr>
            <w:tcW w:w="1860" w:type="dxa"/>
            <w:tcBorders>
              <w:top w:val="nil"/>
              <w:left w:val="nil"/>
              <w:bottom w:val="single" w:sz="8" w:space="0" w:color="auto"/>
              <w:right w:val="single" w:sz="8" w:space="0" w:color="auto"/>
            </w:tcBorders>
            <w:shd w:val="clear" w:color="000000" w:fill="FFFFFF"/>
            <w:vAlign w:val="center"/>
            <w:hideMark/>
          </w:tcPr>
          <w:p w14:paraId="57F4BEE7"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4,185,970.05 </w:t>
            </w:r>
          </w:p>
        </w:tc>
      </w:tr>
      <w:tr w:rsidR="00D00547" w:rsidRPr="00D00547" w14:paraId="56A00857"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07B25677"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5FABBC11"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vAlign w:val="center"/>
            <w:hideMark/>
          </w:tcPr>
          <w:p w14:paraId="5A5AB1CA"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DIRECCION DE TURISMO Y CULTURA</w:t>
            </w:r>
          </w:p>
        </w:tc>
        <w:tc>
          <w:tcPr>
            <w:tcW w:w="1860" w:type="dxa"/>
            <w:tcBorders>
              <w:top w:val="nil"/>
              <w:left w:val="nil"/>
              <w:bottom w:val="single" w:sz="8" w:space="0" w:color="auto"/>
              <w:right w:val="single" w:sz="8" w:space="0" w:color="auto"/>
            </w:tcBorders>
            <w:vAlign w:val="center"/>
            <w:hideMark/>
          </w:tcPr>
          <w:p w14:paraId="64637583"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17,211,599.30 </w:t>
            </w:r>
          </w:p>
        </w:tc>
      </w:tr>
      <w:tr w:rsidR="00D00547" w:rsidRPr="00D00547" w14:paraId="0523DCD7" w14:textId="77777777" w:rsidTr="00DC6E48">
        <w:trPr>
          <w:trHeight w:val="299"/>
        </w:trPr>
        <w:tc>
          <w:tcPr>
            <w:tcW w:w="324" w:type="dxa"/>
            <w:vMerge/>
            <w:tcBorders>
              <w:top w:val="nil"/>
              <w:left w:val="single" w:sz="8" w:space="0" w:color="auto"/>
              <w:bottom w:val="single" w:sz="8" w:space="0" w:color="000000"/>
              <w:right w:val="single" w:sz="8" w:space="0" w:color="auto"/>
            </w:tcBorders>
            <w:vAlign w:val="center"/>
            <w:hideMark/>
          </w:tcPr>
          <w:p w14:paraId="546CE512" w14:textId="77777777" w:rsidR="00D00547" w:rsidRPr="00D00547" w:rsidRDefault="00D00547" w:rsidP="00D00547">
            <w:pPr>
              <w:spacing w:after="0" w:line="240" w:lineRule="auto"/>
              <w:rPr>
                <w:rFonts w:ascii="Arial" w:eastAsia="Times New Roman" w:hAnsi="Arial" w:cs="Arial"/>
                <w:b/>
                <w:bCs/>
                <w:color w:val="FFFFFF"/>
                <w:lang w:eastAsia="es-MX"/>
              </w:rPr>
            </w:pPr>
          </w:p>
        </w:tc>
        <w:tc>
          <w:tcPr>
            <w:tcW w:w="3514" w:type="dxa"/>
            <w:vMerge/>
            <w:tcBorders>
              <w:top w:val="nil"/>
              <w:left w:val="single" w:sz="8" w:space="0" w:color="auto"/>
              <w:bottom w:val="single" w:sz="8" w:space="0" w:color="000000"/>
              <w:right w:val="single" w:sz="8" w:space="0" w:color="auto"/>
            </w:tcBorders>
            <w:vAlign w:val="center"/>
            <w:hideMark/>
          </w:tcPr>
          <w:p w14:paraId="709CB9DB" w14:textId="77777777" w:rsidR="00D00547" w:rsidRPr="00D00547" w:rsidRDefault="00D00547" w:rsidP="00D00547">
            <w:pPr>
              <w:spacing w:after="0" w:line="240" w:lineRule="auto"/>
              <w:rPr>
                <w:rFonts w:ascii="Arial" w:eastAsia="Times New Roman" w:hAnsi="Arial" w:cs="Arial"/>
                <w:b/>
                <w:bCs/>
                <w:color w:val="000000"/>
                <w:sz w:val="18"/>
                <w:szCs w:val="18"/>
                <w:lang w:eastAsia="es-MX"/>
              </w:rPr>
            </w:pPr>
          </w:p>
        </w:tc>
        <w:tc>
          <w:tcPr>
            <w:tcW w:w="3949" w:type="dxa"/>
            <w:tcBorders>
              <w:top w:val="nil"/>
              <w:left w:val="nil"/>
              <w:bottom w:val="single" w:sz="8" w:space="0" w:color="auto"/>
              <w:right w:val="single" w:sz="8" w:space="0" w:color="auto"/>
            </w:tcBorders>
            <w:shd w:val="clear" w:color="000000" w:fill="FFFFFF"/>
            <w:vAlign w:val="center"/>
            <w:hideMark/>
          </w:tcPr>
          <w:p w14:paraId="4792E9FD" w14:textId="77777777" w:rsidR="00D00547" w:rsidRPr="00D00547" w:rsidRDefault="00D00547" w:rsidP="00D00547">
            <w:pPr>
              <w:spacing w:after="0" w:line="240" w:lineRule="auto"/>
              <w:jc w:val="center"/>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DIRECCION DE DESARROLLO RURAL</w:t>
            </w:r>
          </w:p>
        </w:tc>
        <w:tc>
          <w:tcPr>
            <w:tcW w:w="1860" w:type="dxa"/>
            <w:tcBorders>
              <w:top w:val="nil"/>
              <w:left w:val="nil"/>
              <w:bottom w:val="single" w:sz="8" w:space="0" w:color="auto"/>
              <w:right w:val="single" w:sz="8" w:space="0" w:color="auto"/>
            </w:tcBorders>
            <w:shd w:val="clear" w:color="000000" w:fill="FFFFFF"/>
            <w:vAlign w:val="center"/>
            <w:hideMark/>
          </w:tcPr>
          <w:p w14:paraId="6A276A3F" w14:textId="77777777" w:rsidR="00D00547" w:rsidRPr="00D00547" w:rsidRDefault="00D00547" w:rsidP="00D00547">
            <w:pPr>
              <w:spacing w:after="0" w:line="240" w:lineRule="auto"/>
              <w:jc w:val="right"/>
              <w:rPr>
                <w:rFonts w:ascii="Arial" w:eastAsia="Times New Roman" w:hAnsi="Arial" w:cs="Arial"/>
                <w:color w:val="000000"/>
                <w:sz w:val="18"/>
                <w:szCs w:val="18"/>
                <w:lang w:eastAsia="es-MX"/>
              </w:rPr>
            </w:pPr>
            <w:r w:rsidRPr="00D00547">
              <w:rPr>
                <w:rFonts w:ascii="Arial" w:eastAsia="Times New Roman" w:hAnsi="Arial" w:cs="Arial"/>
                <w:color w:val="000000"/>
                <w:sz w:val="18"/>
                <w:szCs w:val="18"/>
                <w:lang w:eastAsia="es-MX"/>
              </w:rPr>
              <w:t xml:space="preserve"> $           943,014.80 </w:t>
            </w:r>
          </w:p>
        </w:tc>
      </w:tr>
      <w:tr w:rsidR="00D00547" w:rsidRPr="00D00547" w14:paraId="2236E6D4" w14:textId="77777777" w:rsidTr="00DC6E48">
        <w:trPr>
          <w:trHeight w:val="299"/>
        </w:trPr>
        <w:tc>
          <w:tcPr>
            <w:tcW w:w="7787" w:type="dxa"/>
            <w:gridSpan w:val="3"/>
            <w:tcBorders>
              <w:top w:val="nil"/>
              <w:left w:val="single" w:sz="8" w:space="0" w:color="auto"/>
              <w:bottom w:val="single" w:sz="8" w:space="0" w:color="auto"/>
              <w:right w:val="single" w:sz="8" w:space="0" w:color="000000"/>
            </w:tcBorders>
            <w:shd w:val="clear" w:color="000000" w:fill="375623"/>
            <w:noWrap/>
            <w:vAlign w:val="center"/>
            <w:hideMark/>
          </w:tcPr>
          <w:p w14:paraId="4BDBD170" w14:textId="77777777" w:rsidR="00D00547" w:rsidRPr="00D00547" w:rsidRDefault="00D00547" w:rsidP="00D00547">
            <w:pPr>
              <w:spacing w:after="0" w:line="240" w:lineRule="auto"/>
              <w:jc w:val="center"/>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TOTAL</w:t>
            </w:r>
          </w:p>
        </w:tc>
        <w:tc>
          <w:tcPr>
            <w:tcW w:w="1860" w:type="dxa"/>
            <w:tcBorders>
              <w:top w:val="nil"/>
              <w:left w:val="nil"/>
              <w:bottom w:val="single" w:sz="8" w:space="0" w:color="auto"/>
              <w:right w:val="single" w:sz="8" w:space="0" w:color="auto"/>
            </w:tcBorders>
            <w:shd w:val="clear" w:color="000000" w:fill="375623"/>
            <w:noWrap/>
            <w:vAlign w:val="center"/>
            <w:hideMark/>
          </w:tcPr>
          <w:p w14:paraId="4AFE8B68" w14:textId="77777777" w:rsidR="00D00547" w:rsidRPr="00D00547" w:rsidRDefault="00D00547" w:rsidP="00D00547">
            <w:pPr>
              <w:spacing w:after="0" w:line="240" w:lineRule="auto"/>
              <w:jc w:val="right"/>
              <w:rPr>
                <w:rFonts w:ascii="Arial" w:eastAsia="Times New Roman" w:hAnsi="Arial" w:cs="Arial"/>
                <w:b/>
                <w:bCs/>
                <w:color w:val="FFFFFF"/>
                <w:sz w:val="18"/>
                <w:szCs w:val="18"/>
                <w:lang w:eastAsia="es-MX"/>
              </w:rPr>
            </w:pPr>
            <w:r w:rsidRPr="00D00547">
              <w:rPr>
                <w:rFonts w:ascii="Arial" w:eastAsia="Times New Roman" w:hAnsi="Arial" w:cs="Arial"/>
                <w:b/>
                <w:bCs/>
                <w:color w:val="FFFFFF"/>
                <w:sz w:val="18"/>
                <w:szCs w:val="18"/>
                <w:lang w:eastAsia="es-MX"/>
              </w:rPr>
              <w:t xml:space="preserve">$576,229,196.22 </w:t>
            </w:r>
          </w:p>
        </w:tc>
      </w:tr>
    </w:tbl>
    <w:p w14:paraId="32433819" w14:textId="77777777" w:rsidR="00D35B2A" w:rsidRDefault="00D35B2A" w:rsidP="00C0155E">
      <w:pPr>
        <w:pStyle w:val="Textoindependiente"/>
        <w:ind w:right="-2"/>
        <w:jc w:val="both"/>
        <w:rPr>
          <w:rFonts w:ascii="Arial" w:hAnsi="Arial" w:cs="Arial"/>
          <w:sz w:val="22"/>
          <w:szCs w:val="22"/>
        </w:rPr>
      </w:pPr>
    </w:p>
    <w:tbl>
      <w:tblPr>
        <w:tblW w:w="5389" w:type="dxa"/>
        <w:jc w:val="center"/>
        <w:tblCellMar>
          <w:left w:w="70" w:type="dxa"/>
          <w:right w:w="70" w:type="dxa"/>
        </w:tblCellMar>
        <w:tblLook w:val="04A0" w:firstRow="1" w:lastRow="0" w:firstColumn="1" w:lastColumn="0" w:noHBand="0" w:noVBand="1"/>
      </w:tblPr>
      <w:tblGrid>
        <w:gridCol w:w="3689"/>
        <w:gridCol w:w="1700"/>
      </w:tblGrid>
      <w:tr w:rsidR="00285BC6" w:rsidRPr="00285BC6" w14:paraId="5482E2ED" w14:textId="77777777" w:rsidTr="00017BCB">
        <w:trPr>
          <w:trHeight w:val="498"/>
          <w:jc w:val="center"/>
        </w:trPr>
        <w:tc>
          <w:tcPr>
            <w:tcW w:w="5389" w:type="dxa"/>
            <w:gridSpan w:val="2"/>
            <w:tcBorders>
              <w:top w:val="single" w:sz="8" w:space="0" w:color="000000"/>
              <w:left w:val="single" w:sz="8" w:space="0" w:color="000000"/>
              <w:bottom w:val="single" w:sz="8" w:space="0" w:color="000000"/>
              <w:right w:val="single" w:sz="8" w:space="0" w:color="000000"/>
            </w:tcBorders>
            <w:shd w:val="clear" w:color="000000" w:fill="375623"/>
            <w:vAlign w:val="center"/>
            <w:hideMark/>
          </w:tcPr>
          <w:p w14:paraId="38A607B8" w14:textId="77777777" w:rsidR="00285BC6" w:rsidRPr="00285BC6" w:rsidRDefault="00285BC6" w:rsidP="00285BC6">
            <w:pPr>
              <w:spacing w:after="0" w:line="240" w:lineRule="auto"/>
              <w:jc w:val="center"/>
              <w:rPr>
                <w:rFonts w:ascii="Arial" w:eastAsia="Times New Roman" w:hAnsi="Arial" w:cs="Arial"/>
                <w:b/>
                <w:bCs/>
                <w:color w:val="FFFFFF"/>
                <w:sz w:val="20"/>
                <w:szCs w:val="20"/>
                <w:lang w:eastAsia="es-MX"/>
              </w:rPr>
            </w:pPr>
            <w:r w:rsidRPr="00285BC6">
              <w:rPr>
                <w:rFonts w:ascii="Arial" w:eastAsia="Times New Roman" w:hAnsi="Arial" w:cs="Arial"/>
                <w:b/>
                <w:bCs/>
                <w:color w:val="FFFFFF"/>
                <w:sz w:val="20"/>
                <w:szCs w:val="20"/>
                <w:lang w:eastAsia="es-MX"/>
              </w:rPr>
              <w:t>ALINEACIÓN PROGRAMÁTICA DEL PRESUPUESTO</w:t>
            </w:r>
          </w:p>
        </w:tc>
      </w:tr>
      <w:tr w:rsidR="00285BC6" w:rsidRPr="00285BC6" w14:paraId="15E701DB" w14:textId="77777777" w:rsidTr="00017BCB">
        <w:trPr>
          <w:trHeight w:val="541"/>
          <w:jc w:val="center"/>
        </w:trPr>
        <w:tc>
          <w:tcPr>
            <w:tcW w:w="3689" w:type="dxa"/>
            <w:tcBorders>
              <w:top w:val="nil"/>
              <w:left w:val="single" w:sz="8" w:space="0" w:color="000000"/>
              <w:bottom w:val="single" w:sz="8" w:space="0" w:color="000000"/>
              <w:right w:val="single" w:sz="8" w:space="0" w:color="000000"/>
            </w:tcBorders>
            <w:vAlign w:val="center"/>
            <w:hideMark/>
          </w:tcPr>
          <w:p w14:paraId="3C488A12" w14:textId="77777777" w:rsidR="00285BC6" w:rsidRPr="00285BC6" w:rsidRDefault="00285BC6" w:rsidP="00285BC6">
            <w:pPr>
              <w:spacing w:after="0" w:line="240" w:lineRule="auto"/>
              <w:rPr>
                <w:rFonts w:ascii="Arial" w:eastAsia="Times New Roman" w:hAnsi="Arial" w:cs="Arial"/>
                <w:b/>
                <w:bCs/>
                <w:color w:val="000000"/>
                <w:sz w:val="20"/>
                <w:szCs w:val="20"/>
                <w:lang w:eastAsia="es-MX"/>
              </w:rPr>
            </w:pPr>
            <w:r w:rsidRPr="00285BC6">
              <w:rPr>
                <w:rFonts w:ascii="Arial" w:eastAsia="Times New Roman" w:hAnsi="Arial" w:cs="Arial"/>
                <w:b/>
                <w:bCs/>
                <w:color w:val="000000"/>
                <w:sz w:val="20"/>
                <w:szCs w:val="20"/>
                <w:lang w:eastAsia="es-MX"/>
              </w:rPr>
              <w:t xml:space="preserve">Eje 1. </w:t>
            </w:r>
            <w:r w:rsidRPr="00285BC6">
              <w:rPr>
                <w:rFonts w:ascii="Arial" w:eastAsia="Times New Roman" w:hAnsi="Arial" w:cs="Arial"/>
                <w:color w:val="000000"/>
                <w:sz w:val="20"/>
                <w:szCs w:val="20"/>
                <w:lang w:eastAsia="es-MX"/>
              </w:rPr>
              <w:t>San Martín Texmelucan con más y mejor seguridad</w:t>
            </w:r>
          </w:p>
        </w:tc>
        <w:tc>
          <w:tcPr>
            <w:tcW w:w="1699" w:type="dxa"/>
            <w:tcBorders>
              <w:top w:val="nil"/>
              <w:left w:val="nil"/>
              <w:bottom w:val="single" w:sz="8" w:space="0" w:color="000000"/>
              <w:right w:val="single" w:sz="8" w:space="0" w:color="000000"/>
            </w:tcBorders>
            <w:vAlign w:val="center"/>
            <w:hideMark/>
          </w:tcPr>
          <w:p w14:paraId="45E5A490" w14:textId="77777777" w:rsidR="00285BC6" w:rsidRPr="00285BC6" w:rsidRDefault="00285BC6" w:rsidP="00285BC6">
            <w:pPr>
              <w:spacing w:after="0" w:line="240" w:lineRule="auto"/>
              <w:jc w:val="center"/>
              <w:rPr>
                <w:rFonts w:ascii="Arial" w:eastAsia="Times New Roman" w:hAnsi="Arial" w:cs="Arial"/>
                <w:color w:val="000000"/>
                <w:sz w:val="20"/>
                <w:szCs w:val="20"/>
                <w:lang w:eastAsia="es-MX"/>
              </w:rPr>
            </w:pPr>
            <w:r w:rsidRPr="00285BC6">
              <w:rPr>
                <w:rFonts w:ascii="Arial" w:eastAsia="Times New Roman" w:hAnsi="Arial" w:cs="Arial"/>
                <w:color w:val="000000"/>
                <w:sz w:val="20"/>
                <w:szCs w:val="20"/>
                <w:lang w:eastAsia="es-MX"/>
              </w:rPr>
              <w:t>$97,229,102.28</w:t>
            </w:r>
          </w:p>
        </w:tc>
      </w:tr>
      <w:tr w:rsidR="00285BC6" w:rsidRPr="00285BC6" w14:paraId="4A527D8D" w14:textId="77777777" w:rsidTr="00017BCB">
        <w:trPr>
          <w:trHeight w:val="625"/>
          <w:jc w:val="center"/>
        </w:trPr>
        <w:tc>
          <w:tcPr>
            <w:tcW w:w="3689" w:type="dxa"/>
            <w:tcBorders>
              <w:top w:val="nil"/>
              <w:left w:val="single" w:sz="8" w:space="0" w:color="000000"/>
              <w:bottom w:val="single" w:sz="8" w:space="0" w:color="000000"/>
              <w:right w:val="single" w:sz="8" w:space="0" w:color="000000"/>
            </w:tcBorders>
            <w:shd w:val="clear" w:color="000000" w:fill="E2EFDA"/>
            <w:vAlign w:val="center"/>
            <w:hideMark/>
          </w:tcPr>
          <w:p w14:paraId="5A3EE45B" w14:textId="77777777" w:rsidR="00285BC6" w:rsidRPr="00285BC6" w:rsidRDefault="00285BC6" w:rsidP="00285BC6">
            <w:pPr>
              <w:spacing w:after="0" w:line="240" w:lineRule="auto"/>
              <w:rPr>
                <w:rFonts w:ascii="Arial" w:eastAsia="Times New Roman" w:hAnsi="Arial" w:cs="Arial"/>
                <w:b/>
                <w:bCs/>
                <w:color w:val="000000"/>
                <w:sz w:val="20"/>
                <w:szCs w:val="20"/>
                <w:lang w:eastAsia="es-MX"/>
              </w:rPr>
            </w:pPr>
            <w:r w:rsidRPr="00285BC6">
              <w:rPr>
                <w:rFonts w:ascii="Arial" w:eastAsia="Times New Roman" w:hAnsi="Arial" w:cs="Arial"/>
                <w:b/>
                <w:bCs/>
                <w:color w:val="000000"/>
                <w:sz w:val="20"/>
                <w:szCs w:val="20"/>
                <w:lang w:eastAsia="es-MX"/>
              </w:rPr>
              <w:t xml:space="preserve">Eje 2 </w:t>
            </w:r>
            <w:r w:rsidRPr="00285BC6">
              <w:rPr>
                <w:rFonts w:ascii="Arial" w:eastAsia="Times New Roman" w:hAnsi="Arial" w:cs="Arial"/>
                <w:color w:val="000000"/>
                <w:sz w:val="20"/>
                <w:szCs w:val="20"/>
                <w:lang w:eastAsia="es-MX"/>
              </w:rPr>
              <w:t>San Martín Texmelucan más próspero y con desarrollo económico.</w:t>
            </w:r>
          </w:p>
        </w:tc>
        <w:tc>
          <w:tcPr>
            <w:tcW w:w="1699" w:type="dxa"/>
            <w:tcBorders>
              <w:top w:val="nil"/>
              <w:left w:val="nil"/>
              <w:bottom w:val="single" w:sz="8" w:space="0" w:color="000000"/>
              <w:right w:val="single" w:sz="8" w:space="0" w:color="000000"/>
            </w:tcBorders>
            <w:shd w:val="clear" w:color="000000" w:fill="E2EFDA"/>
            <w:vAlign w:val="center"/>
            <w:hideMark/>
          </w:tcPr>
          <w:p w14:paraId="39CB60EF" w14:textId="77777777" w:rsidR="00285BC6" w:rsidRPr="00285BC6" w:rsidRDefault="00285BC6" w:rsidP="00285BC6">
            <w:pPr>
              <w:spacing w:after="0" w:line="240" w:lineRule="auto"/>
              <w:jc w:val="center"/>
              <w:rPr>
                <w:rFonts w:ascii="Arial" w:eastAsia="Times New Roman" w:hAnsi="Arial" w:cs="Arial"/>
                <w:color w:val="000000"/>
                <w:sz w:val="20"/>
                <w:szCs w:val="20"/>
                <w:lang w:eastAsia="es-MX"/>
              </w:rPr>
            </w:pPr>
            <w:r w:rsidRPr="00285BC6">
              <w:rPr>
                <w:rFonts w:ascii="Arial" w:eastAsia="Times New Roman" w:hAnsi="Arial" w:cs="Arial"/>
                <w:color w:val="000000"/>
                <w:sz w:val="20"/>
                <w:szCs w:val="20"/>
                <w:lang w:eastAsia="es-MX"/>
              </w:rPr>
              <w:t>$34,674,978.74</w:t>
            </w:r>
          </w:p>
        </w:tc>
      </w:tr>
      <w:tr w:rsidR="00285BC6" w:rsidRPr="00285BC6" w14:paraId="4711ED70" w14:textId="77777777" w:rsidTr="00017BCB">
        <w:trPr>
          <w:trHeight w:val="481"/>
          <w:jc w:val="center"/>
        </w:trPr>
        <w:tc>
          <w:tcPr>
            <w:tcW w:w="3689" w:type="dxa"/>
            <w:tcBorders>
              <w:top w:val="nil"/>
              <w:left w:val="single" w:sz="8" w:space="0" w:color="000000"/>
              <w:bottom w:val="single" w:sz="8" w:space="0" w:color="000000"/>
              <w:right w:val="single" w:sz="8" w:space="0" w:color="000000"/>
            </w:tcBorders>
            <w:vAlign w:val="center"/>
            <w:hideMark/>
          </w:tcPr>
          <w:p w14:paraId="59A7640F" w14:textId="77777777" w:rsidR="00285BC6" w:rsidRPr="00285BC6" w:rsidRDefault="00285BC6" w:rsidP="00285BC6">
            <w:pPr>
              <w:spacing w:after="0" w:line="240" w:lineRule="auto"/>
              <w:rPr>
                <w:rFonts w:ascii="Arial" w:eastAsia="Times New Roman" w:hAnsi="Arial" w:cs="Arial"/>
                <w:b/>
                <w:bCs/>
                <w:color w:val="000000"/>
                <w:sz w:val="20"/>
                <w:szCs w:val="20"/>
                <w:lang w:eastAsia="es-MX"/>
              </w:rPr>
            </w:pPr>
            <w:r w:rsidRPr="00285BC6">
              <w:rPr>
                <w:rFonts w:ascii="Arial" w:eastAsia="Times New Roman" w:hAnsi="Arial" w:cs="Arial"/>
                <w:b/>
                <w:bCs/>
                <w:color w:val="000000"/>
                <w:sz w:val="20"/>
                <w:szCs w:val="20"/>
                <w:lang w:eastAsia="es-MX"/>
              </w:rPr>
              <w:t xml:space="preserve">Eje 3 </w:t>
            </w:r>
            <w:r w:rsidRPr="00285BC6">
              <w:rPr>
                <w:rFonts w:ascii="Arial" w:eastAsia="Times New Roman" w:hAnsi="Arial" w:cs="Arial"/>
                <w:color w:val="000000"/>
                <w:sz w:val="20"/>
                <w:szCs w:val="20"/>
                <w:lang w:eastAsia="es-MX"/>
              </w:rPr>
              <w:t>San Martín Texmelucan más justo y con bienestar familiar.</w:t>
            </w:r>
          </w:p>
        </w:tc>
        <w:tc>
          <w:tcPr>
            <w:tcW w:w="1699" w:type="dxa"/>
            <w:tcBorders>
              <w:top w:val="nil"/>
              <w:left w:val="nil"/>
              <w:bottom w:val="single" w:sz="8" w:space="0" w:color="000000"/>
              <w:right w:val="single" w:sz="8" w:space="0" w:color="000000"/>
            </w:tcBorders>
            <w:vAlign w:val="center"/>
            <w:hideMark/>
          </w:tcPr>
          <w:p w14:paraId="05B68B7D" w14:textId="77777777" w:rsidR="00285BC6" w:rsidRPr="00285BC6" w:rsidRDefault="00285BC6" w:rsidP="00285BC6">
            <w:pPr>
              <w:spacing w:after="0" w:line="240" w:lineRule="auto"/>
              <w:jc w:val="center"/>
              <w:rPr>
                <w:rFonts w:ascii="Arial" w:eastAsia="Times New Roman" w:hAnsi="Arial" w:cs="Arial"/>
                <w:color w:val="000000"/>
                <w:sz w:val="20"/>
                <w:szCs w:val="20"/>
                <w:lang w:eastAsia="es-MX"/>
              </w:rPr>
            </w:pPr>
            <w:r w:rsidRPr="00285BC6">
              <w:rPr>
                <w:rFonts w:ascii="Arial" w:eastAsia="Times New Roman" w:hAnsi="Arial" w:cs="Arial"/>
                <w:color w:val="000000"/>
                <w:sz w:val="20"/>
                <w:szCs w:val="20"/>
                <w:lang w:eastAsia="es-MX"/>
              </w:rPr>
              <w:t>$29,442,387.73</w:t>
            </w:r>
          </w:p>
        </w:tc>
      </w:tr>
      <w:tr w:rsidR="00285BC6" w:rsidRPr="00285BC6" w14:paraId="5DAF57D1" w14:textId="77777777" w:rsidTr="002461E7">
        <w:trPr>
          <w:trHeight w:val="793"/>
          <w:jc w:val="center"/>
        </w:trPr>
        <w:tc>
          <w:tcPr>
            <w:tcW w:w="3689" w:type="dxa"/>
            <w:tcBorders>
              <w:top w:val="nil"/>
              <w:left w:val="single" w:sz="8" w:space="0" w:color="000000"/>
              <w:bottom w:val="single" w:sz="8" w:space="0" w:color="000000"/>
              <w:right w:val="single" w:sz="8" w:space="0" w:color="000000"/>
            </w:tcBorders>
            <w:shd w:val="clear" w:color="000000" w:fill="E2EFDA"/>
            <w:vAlign w:val="center"/>
            <w:hideMark/>
          </w:tcPr>
          <w:p w14:paraId="15CEAFEA" w14:textId="77777777" w:rsidR="00285BC6" w:rsidRPr="00285BC6" w:rsidRDefault="00285BC6" w:rsidP="00285BC6">
            <w:pPr>
              <w:spacing w:after="0" w:line="240" w:lineRule="auto"/>
              <w:rPr>
                <w:rFonts w:ascii="Arial" w:eastAsia="Times New Roman" w:hAnsi="Arial" w:cs="Arial"/>
                <w:b/>
                <w:bCs/>
                <w:color w:val="000000"/>
                <w:sz w:val="20"/>
                <w:szCs w:val="20"/>
                <w:lang w:eastAsia="es-MX"/>
              </w:rPr>
            </w:pPr>
            <w:r w:rsidRPr="00285BC6">
              <w:rPr>
                <w:rFonts w:ascii="Arial" w:eastAsia="Times New Roman" w:hAnsi="Arial" w:cs="Arial"/>
                <w:b/>
                <w:bCs/>
                <w:color w:val="000000"/>
                <w:sz w:val="20"/>
                <w:szCs w:val="20"/>
                <w:lang w:eastAsia="es-MX"/>
              </w:rPr>
              <w:t xml:space="preserve">Eje 4 </w:t>
            </w:r>
            <w:r w:rsidRPr="00285BC6">
              <w:rPr>
                <w:rFonts w:ascii="Arial" w:eastAsia="Times New Roman" w:hAnsi="Arial" w:cs="Arial"/>
                <w:color w:val="000000"/>
                <w:sz w:val="20"/>
                <w:szCs w:val="20"/>
                <w:lang w:eastAsia="es-MX"/>
              </w:rPr>
              <w:t>San Martín Texmelucan sustentable, ordenado y con mejor calidad de vida.</w:t>
            </w:r>
          </w:p>
        </w:tc>
        <w:tc>
          <w:tcPr>
            <w:tcW w:w="1699" w:type="dxa"/>
            <w:tcBorders>
              <w:top w:val="nil"/>
              <w:left w:val="nil"/>
              <w:bottom w:val="single" w:sz="8" w:space="0" w:color="000000"/>
              <w:right w:val="single" w:sz="8" w:space="0" w:color="000000"/>
            </w:tcBorders>
            <w:shd w:val="clear" w:color="000000" w:fill="E2EFDA"/>
            <w:vAlign w:val="center"/>
            <w:hideMark/>
          </w:tcPr>
          <w:p w14:paraId="353F6FC3" w14:textId="77777777" w:rsidR="00285BC6" w:rsidRPr="00285BC6" w:rsidRDefault="00285BC6" w:rsidP="00285BC6">
            <w:pPr>
              <w:spacing w:after="0" w:line="240" w:lineRule="auto"/>
              <w:jc w:val="center"/>
              <w:rPr>
                <w:rFonts w:ascii="Arial" w:eastAsia="Times New Roman" w:hAnsi="Arial" w:cs="Arial"/>
                <w:color w:val="000000"/>
                <w:sz w:val="20"/>
                <w:szCs w:val="20"/>
                <w:lang w:eastAsia="es-MX"/>
              </w:rPr>
            </w:pPr>
            <w:r w:rsidRPr="00285BC6">
              <w:rPr>
                <w:rFonts w:ascii="Arial" w:eastAsia="Times New Roman" w:hAnsi="Arial" w:cs="Arial"/>
                <w:color w:val="000000"/>
                <w:sz w:val="20"/>
                <w:szCs w:val="20"/>
                <w:lang w:eastAsia="es-MX"/>
              </w:rPr>
              <w:t>$206,938,075.25</w:t>
            </w:r>
          </w:p>
        </w:tc>
      </w:tr>
      <w:tr w:rsidR="00285BC6" w:rsidRPr="00285BC6" w14:paraId="464E327D" w14:textId="77777777" w:rsidTr="00017BCB">
        <w:trPr>
          <w:trHeight w:val="802"/>
          <w:jc w:val="center"/>
        </w:trPr>
        <w:tc>
          <w:tcPr>
            <w:tcW w:w="3689" w:type="dxa"/>
            <w:tcBorders>
              <w:top w:val="nil"/>
              <w:left w:val="single" w:sz="8" w:space="0" w:color="000000"/>
              <w:bottom w:val="single" w:sz="8" w:space="0" w:color="000000"/>
              <w:right w:val="single" w:sz="8" w:space="0" w:color="000000"/>
            </w:tcBorders>
            <w:vAlign w:val="center"/>
            <w:hideMark/>
          </w:tcPr>
          <w:p w14:paraId="2AC8CDCF" w14:textId="77777777" w:rsidR="00285BC6" w:rsidRPr="00285BC6" w:rsidRDefault="00285BC6" w:rsidP="00285BC6">
            <w:pPr>
              <w:spacing w:after="0" w:line="240" w:lineRule="auto"/>
              <w:rPr>
                <w:rFonts w:ascii="Arial" w:eastAsia="Times New Roman" w:hAnsi="Arial" w:cs="Arial"/>
                <w:b/>
                <w:bCs/>
                <w:color w:val="000000"/>
                <w:sz w:val="20"/>
                <w:szCs w:val="20"/>
                <w:lang w:eastAsia="es-MX"/>
              </w:rPr>
            </w:pPr>
            <w:r w:rsidRPr="00285BC6">
              <w:rPr>
                <w:rFonts w:ascii="Arial" w:eastAsia="Times New Roman" w:hAnsi="Arial" w:cs="Arial"/>
                <w:b/>
                <w:bCs/>
                <w:color w:val="000000"/>
                <w:sz w:val="20"/>
                <w:szCs w:val="20"/>
                <w:lang w:eastAsia="es-MX"/>
              </w:rPr>
              <w:t xml:space="preserve">Eje 5 </w:t>
            </w:r>
            <w:r w:rsidRPr="00285BC6">
              <w:rPr>
                <w:rFonts w:ascii="Arial" w:eastAsia="Times New Roman" w:hAnsi="Arial" w:cs="Arial"/>
                <w:color w:val="000000"/>
                <w:sz w:val="20"/>
                <w:szCs w:val="20"/>
                <w:lang w:eastAsia="es-MX"/>
              </w:rPr>
              <w:t>San Martín Texmelucan con un gobierno abierto que escucha y resuelve.</w:t>
            </w:r>
          </w:p>
        </w:tc>
        <w:tc>
          <w:tcPr>
            <w:tcW w:w="1699" w:type="dxa"/>
            <w:tcBorders>
              <w:top w:val="nil"/>
              <w:left w:val="nil"/>
              <w:bottom w:val="single" w:sz="8" w:space="0" w:color="000000"/>
              <w:right w:val="single" w:sz="8" w:space="0" w:color="000000"/>
            </w:tcBorders>
            <w:vAlign w:val="center"/>
            <w:hideMark/>
          </w:tcPr>
          <w:p w14:paraId="748C52B7" w14:textId="77777777" w:rsidR="00285BC6" w:rsidRPr="00285BC6" w:rsidRDefault="00285BC6" w:rsidP="00285BC6">
            <w:pPr>
              <w:spacing w:after="0" w:line="240" w:lineRule="auto"/>
              <w:jc w:val="center"/>
              <w:rPr>
                <w:rFonts w:ascii="Arial" w:eastAsia="Times New Roman" w:hAnsi="Arial" w:cs="Arial"/>
                <w:color w:val="000000"/>
                <w:sz w:val="20"/>
                <w:szCs w:val="20"/>
                <w:lang w:eastAsia="es-MX"/>
              </w:rPr>
            </w:pPr>
            <w:r w:rsidRPr="00285BC6">
              <w:rPr>
                <w:rFonts w:ascii="Arial" w:eastAsia="Times New Roman" w:hAnsi="Arial" w:cs="Arial"/>
                <w:color w:val="000000"/>
                <w:sz w:val="20"/>
                <w:szCs w:val="20"/>
                <w:lang w:eastAsia="es-MX"/>
              </w:rPr>
              <w:t>$207,944,652.23</w:t>
            </w:r>
          </w:p>
        </w:tc>
      </w:tr>
      <w:tr w:rsidR="00285BC6" w:rsidRPr="00285BC6" w14:paraId="4C3EE38E" w14:textId="77777777" w:rsidTr="00017BCB">
        <w:trPr>
          <w:trHeight w:val="270"/>
          <w:jc w:val="center"/>
        </w:trPr>
        <w:tc>
          <w:tcPr>
            <w:tcW w:w="3689" w:type="dxa"/>
            <w:tcBorders>
              <w:top w:val="nil"/>
              <w:left w:val="single" w:sz="8" w:space="0" w:color="000000"/>
              <w:bottom w:val="single" w:sz="8" w:space="0" w:color="000000"/>
              <w:right w:val="single" w:sz="8" w:space="0" w:color="000000"/>
            </w:tcBorders>
            <w:shd w:val="clear" w:color="000000" w:fill="375623"/>
            <w:vAlign w:val="center"/>
            <w:hideMark/>
          </w:tcPr>
          <w:p w14:paraId="40F3B090" w14:textId="77777777" w:rsidR="00285BC6" w:rsidRPr="00285BC6" w:rsidRDefault="00285BC6" w:rsidP="00285BC6">
            <w:pPr>
              <w:spacing w:after="0" w:line="240" w:lineRule="auto"/>
              <w:jc w:val="center"/>
              <w:rPr>
                <w:rFonts w:ascii="Arial" w:eastAsia="Times New Roman" w:hAnsi="Arial" w:cs="Arial"/>
                <w:b/>
                <w:bCs/>
                <w:color w:val="FFFFFF"/>
                <w:sz w:val="20"/>
                <w:szCs w:val="20"/>
                <w:lang w:eastAsia="es-MX"/>
              </w:rPr>
            </w:pPr>
            <w:r w:rsidRPr="00285BC6">
              <w:rPr>
                <w:rFonts w:ascii="Arial" w:eastAsia="Times New Roman" w:hAnsi="Arial" w:cs="Arial"/>
                <w:b/>
                <w:bCs/>
                <w:color w:val="FFFFFF"/>
                <w:sz w:val="20"/>
                <w:szCs w:val="20"/>
                <w:lang w:eastAsia="es-MX"/>
              </w:rPr>
              <w:t>SUMA TOTAL</w:t>
            </w:r>
          </w:p>
        </w:tc>
        <w:tc>
          <w:tcPr>
            <w:tcW w:w="1699" w:type="dxa"/>
            <w:tcBorders>
              <w:top w:val="nil"/>
              <w:left w:val="nil"/>
              <w:bottom w:val="single" w:sz="8" w:space="0" w:color="000000"/>
              <w:right w:val="single" w:sz="8" w:space="0" w:color="000000"/>
            </w:tcBorders>
            <w:shd w:val="clear" w:color="000000" w:fill="375623"/>
            <w:vAlign w:val="center"/>
            <w:hideMark/>
          </w:tcPr>
          <w:p w14:paraId="5FC96545" w14:textId="77777777" w:rsidR="00285BC6" w:rsidRPr="00285BC6" w:rsidRDefault="00285BC6" w:rsidP="00285BC6">
            <w:pPr>
              <w:spacing w:after="0" w:line="240" w:lineRule="auto"/>
              <w:jc w:val="center"/>
              <w:rPr>
                <w:rFonts w:ascii="Arial" w:eastAsia="Times New Roman" w:hAnsi="Arial" w:cs="Arial"/>
                <w:b/>
                <w:bCs/>
                <w:color w:val="FFFFFF"/>
                <w:sz w:val="20"/>
                <w:szCs w:val="20"/>
                <w:lang w:eastAsia="es-MX"/>
              </w:rPr>
            </w:pPr>
            <w:r w:rsidRPr="00285BC6">
              <w:rPr>
                <w:rFonts w:ascii="Arial" w:eastAsia="Times New Roman" w:hAnsi="Arial" w:cs="Arial"/>
                <w:b/>
                <w:bCs/>
                <w:color w:val="FFFFFF"/>
                <w:sz w:val="20"/>
                <w:szCs w:val="20"/>
                <w:lang w:eastAsia="es-MX"/>
              </w:rPr>
              <w:t xml:space="preserve">$576,229,196.22 </w:t>
            </w:r>
          </w:p>
        </w:tc>
      </w:tr>
    </w:tbl>
    <w:p w14:paraId="646FE1BE" w14:textId="77777777" w:rsidR="00D3372C" w:rsidRDefault="00D3372C" w:rsidP="00C0155E">
      <w:pPr>
        <w:pStyle w:val="Textoindependiente"/>
        <w:ind w:right="-2"/>
        <w:jc w:val="both"/>
        <w:rPr>
          <w:rFonts w:ascii="Arial" w:hAnsi="Arial" w:cs="Arial"/>
          <w:sz w:val="22"/>
          <w:szCs w:val="22"/>
        </w:rPr>
      </w:pPr>
    </w:p>
    <w:p w14:paraId="3FAF7397" w14:textId="691FFE34" w:rsidR="00DC6E48" w:rsidRDefault="002B0A0D" w:rsidP="00C0155E">
      <w:pPr>
        <w:pStyle w:val="Textoindependiente"/>
        <w:ind w:right="-2"/>
        <w:jc w:val="both"/>
        <w:rPr>
          <w:rFonts w:ascii="Arial" w:hAnsi="Arial" w:cs="Arial"/>
          <w:sz w:val="22"/>
          <w:szCs w:val="22"/>
        </w:rPr>
      </w:pPr>
      <w:r w:rsidRPr="002B0A0D">
        <w:rPr>
          <w:noProof/>
        </w:rPr>
        <w:lastRenderedPageBreak/>
        <w:drawing>
          <wp:inline distT="0" distB="0" distL="0" distR="0" wp14:anchorId="127F1E5B" wp14:editId="42C3B7A8">
            <wp:extent cx="5760125" cy="3756660"/>
            <wp:effectExtent l="0" t="0" r="0" b="0"/>
            <wp:docPr id="158063805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1660" cy="3757661"/>
                    </a:xfrm>
                    <a:prstGeom prst="rect">
                      <a:avLst/>
                    </a:prstGeom>
                    <a:noFill/>
                    <a:ln>
                      <a:noFill/>
                    </a:ln>
                  </pic:spPr>
                </pic:pic>
              </a:graphicData>
            </a:graphic>
          </wp:inline>
        </w:drawing>
      </w:r>
    </w:p>
    <w:p w14:paraId="052B0D12" w14:textId="0A8B44CD" w:rsidR="00324822" w:rsidRPr="00324822" w:rsidRDefault="00324822" w:rsidP="00324822">
      <w:pPr>
        <w:pStyle w:val="Textoindependiente"/>
        <w:spacing w:before="1"/>
        <w:ind w:right="-2"/>
        <w:jc w:val="both"/>
        <w:rPr>
          <w:rFonts w:ascii="Arial" w:hAnsi="Arial" w:cs="Arial"/>
          <w:sz w:val="22"/>
          <w:szCs w:val="22"/>
        </w:rPr>
      </w:pPr>
    </w:p>
    <w:p w14:paraId="5FA1284E" w14:textId="77777777" w:rsidR="00324822" w:rsidRPr="00324822" w:rsidRDefault="00324822" w:rsidP="00324822">
      <w:pPr>
        <w:pStyle w:val="Textoindependiente"/>
        <w:spacing w:before="1"/>
        <w:ind w:right="-2"/>
        <w:jc w:val="both"/>
        <w:rPr>
          <w:rFonts w:ascii="Arial" w:hAnsi="Arial" w:cs="Arial"/>
          <w:sz w:val="22"/>
          <w:szCs w:val="22"/>
        </w:rPr>
      </w:pPr>
      <w:r w:rsidRPr="00324822">
        <w:rPr>
          <w:rFonts w:ascii="Arial" w:hAnsi="Arial" w:cs="Arial"/>
          <w:sz w:val="22"/>
          <w:szCs w:val="22"/>
        </w:rPr>
        <w:t>Que de conformidad con lo dispuesto en el artículo 134 de la Constitución Política de los Estados Unidos Mexicanos, los recursos públicos deben administrarse con eficiencia, eficacia, economía, transparencia y honradez, y su ejercicio debe ser evaluado mediante indicadores de desempeño;</w:t>
      </w:r>
    </w:p>
    <w:p w14:paraId="44941E17" w14:textId="77777777" w:rsidR="00324822" w:rsidRPr="00324822" w:rsidRDefault="00324822" w:rsidP="00324822">
      <w:pPr>
        <w:pStyle w:val="Textoindependiente"/>
        <w:spacing w:before="1"/>
        <w:ind w:right="-2"/>
        <w:jc w:val="both"/>
        <w:rPr>
          <w:rFonts w:ascii="Arial" w:hAnsi="Arial" w:cs="Arial"/>
          <w:sz w:val="22"/>
          <w:szCs w:val="22"/>
        </w:rPr>
      </w:pPr>
    </w:p>
    <w:p w14:paraId="6DD0CFD2" w14:textId="5D29BC7C" w:rsidR="00324822" w:rsidRPr="00324822" w:rsidRDefault="00324822" w:rsidP="00324822">
      <w:pPr>
        <w:pStyle w:val="Textoindependiente"/>
        <w:spacing w:before="1"/>
        <w:ind w:right="-2"/>
        <w:jc w:val="both"/>
        <w:rPr>
          <w:rFonts w:ascii="Arial" w:hAnsi="Arial" w:cs="Arial"/>
          <w:sz w:val="22"/>
          <w:szCs w:val="22"/>
        </w:rPr>
      </w:pPr>
      <w:r w:rsidRPr="00324822">
        <w:rPr>
          <w:rFonts w:ascii="Arial" w:hAnsi="Arial" w:cs="Arial"/>
          <w:sz w:val="22"/>
          <w:szCs w:val="22"/>
        </w:rPr>
        <w:t>Que la Ley General de Contabilidad Gubernamental, establece la obligación de los entes públicos de integrar información programática que permita evaluar el cumplimiento de objetivos y metas, así como vincular el Presupuesto de Egresos con los programas presupuestarios y sus respectivos indicadores;</w:t>
      </w:r>
    </w:p>
    <w:p w14:paraId="628D0FB8" w14:textId="01FD440A" w:rsidR="00324822" w:rsidRPr="00324822" w:rsidRDefault="00324822" w:rsidP="00324822">
      <w:pPr>
        <w:pStyle w:val="Textoindependiente"/>
        <w:spacing w:before="1"/>
        <w:ind w:right="-2"/>
        <w:jc w:val="both"/>
        <w:rPr>
          <w:rFonts w:ascii="Arial" w:hAnsi="Arial" w:cs="Arial"/>
          <w:sz w:val="22"/>
          <w:szCs w:val="22"/>
        </w:rPr>
      </w:pPr>
      <w:r w:rsidRPr="00324822">
        <w:rPr>
          <w:rFonts w:ascii="Arial" w:hAnsi="Arial" w:cs="Arial"/>
          <w:sz w:val="22"/>
          <w:szCs w:val="22"/>
        </w:rPr>
        <w:t>Que en cumplimiento a los lineamientos emitidos por el Consejo Nacional de Armonización Contable (CONAC) y al marco del Presupuesto basado en Resultados (PbR) y del Sistema de Evaluación del Desempeño (SED), los Programas Presupuestarios deben contar con indicadores estratégicos y de gestión alineados a la Matriz de Indicadores para Resultados (MIR), definidos al menos a nivel componente, que permitan medir la entrega de bienes y servicios públicos y el logro de los objetivos institucionales;</w:t>
      </w:r>
    </w:p>
    <w:p w14:paraId="04B26BCA" w14:textId="454D9A0C" w:rsidR="00C93AD8" w:rsidRDefault="00324822" w:rsidP="00324822">
      <w:pPr>
        <w:pStyle w:val="Textoindependiente"/>
        <w:spacing w:before="1"/>
        <w:ind w:right="-2"/>
        <w:jc w:val="both"/>
        <w:rPr>
          <w:rFonts w:ascii="Arial" w:hAnsi="Arial" w:cs="Arial"/>
          <w:sz w:val="22"/>
          <w:szCs w:val="22"/>
        </w:rPr>
      </w:pPr>
      <w:r w:rsidRPr="00324822">
        <w:rPr>
          <w:rFonts w:ascii="Arial" w:hAnsi="Arial" w:cs="Arial"/>
          <w:sz w:val="22"/>
          <w:szCs w:val="22"/>
        </w:rPr>
        <w:t>Que, en atención a lo anterior, en el presente Dictamen del Presupuesto de Egresos para el Ejercicio Fiscal 2026 se anexa el listado de los indicadores estratégicos y de gestión integrados en los Programas Presupuestarios correspondientes, alineados y definidos a</w:t>
      </w:r>
      <w:r w:rsidR="00EB6DE5">
        <w:rPr>
          <w:rFonts w:ascii="Arial" w:hAnsi="Arial" w:cs="Arial"/>
          <w:sz w:val="22"/>
          <w:szCs w:val="22"/>
        </w:rPr>
        <w:t xml:space="preserve"> los niveles de Fin, Propósito y Componentes</w:t>
      </w:r>
      <w:r w:rsidRPr="00324822">
        <w:rPr>
          <w:rFonts w:ascii="Arial" w:hAnsi="Arial" w:cs="Arial"/>
          <w:sz w:val="22"/>
          <w:szCs w:val="22"/>
        </w:rPr>
        <w:t>, en cumplimiento de la normatividad aplicable en materia de planeación, programación, presupuesto y evaluación del desempeño.</w:t>
      </w:r>
    </w:p>
    <w:p w14:paraId="6C03A762" w14:textId="77777777" w:rsidR="0089033C" w:rsidRDefault="0089033C" w:rsidP="00324822">
      <w:pPr>
        <w:pStyle w:val="Textoindependiente"/>
        <w:spacing w:before="1"/>
        <w:ind w:right="-2"/>
        <w:jc w:val="both"/>
        <w:rPr>
          <w:rFonts w:ascii="Arial" w:hAnsi="Arial" w:cs="Arial"/>
          <w:sz w:val="22"/>
          <w:szCs w:val="22"/>
        </w:rPr>
      </w:pPr>
    </w:p>
    <w:tbl>
      <w:tblPr>
        <w:tblW w:w="9860" w:type="dxa"/>
        <w:tblCellMar>
          <w:left w:w="70" w:type="dxa"/>
          <w:right w:w="70" w:type="dxa"/>
        </w:tblCellMar>
        <w:tblLook w:val="04A0" w:firstRow="1" w:lastRow="0" w:firstColumn="1" w:lastColumn="0" w:noHBand="0" w:noVBand="1"/>
      </w:tblPr>
      <w:tblGrid>
        <w:gridCol w:w="583"/>
        <w:gridCol w:w="117"/>
        <w:gridCol w:w="2077"/>
        <w:gridCol w:w="1461"/>
        <w:gridCol w:w="615"/>
        <w:gridCol w:w="1825"/>
        <w:gridCol w:w="1485"/>
        <w:gridCol w:w="1613"/>
        <w:gridCol w:w="84"/>
      </w:tblGrid>
      <w:tr w:rsidR="00283E4C" w:rsidRPr="00283E4C" w14:paraId="01374F35" w14:textId="77777777" w:rsidTr="0067436A">
        <w:trPr>
          <w:trHeight w:val="618"/>
        </w:trPr>
        <w:tc>
          <w:tcPr>
            <w:tcW w:w="9860" w:type="dxa"/>
            <w:gridSpan w:val="9"/>
            <w:tcBorders>
              <w:top w:val="single" w:sz="4" w:space="0" w:color="auto"/>
              <w:left w:val="single" w:sz="4" w:space="0" w:color="auto"/>
              <w:bottom w:val="single" w:sz="4" w:space="0" w:color="auto"/>
              <w:right w:val="single" w:sz="4" w:space="0" w:color="auto"/>
            </w:tcBorders>
            <w:vAlign w:val="bottom"/>
            <w:hideMark/>
          </w:tcPr>
          <w:p w14:paraId="61D69C4E" w14:textId="77777777" w:rsidR="00283E4C" w:rsidRPr="00283E4C" w:rsidRDefault="00283E4C" w:rsidP="00283E4C">
            <w:pPr>
              <w:spacing w:after="0" w:line="240" w:lineRule="auto"/>
              <w:jc w:val="center"/>
              <w:rPr>
                <w:rFonts w:ascii="Aptos Narrow" w:eastAsia="Times New Roman" w:hAnsi="Aptos Narrow" w:cs="Times New Roman"/>
                <w:b/>
                <w:bCs/>
                <w:color w:val="000000"/>
                <w:sz w:val="24"/>
                <w:szCs w:val="24"/>
                <w:lang w:eastAsia="es-MX"/>
              </w:rPr>
            </w:pPr>
            <w:r w:rsidRPr="00283E4C">
              <w:rPr>
                <w:rFonts w:ascii="Aptos Narrow" w:eastAsia="Times New Roman" w:hAnsi="Aptos Narrow" w:cs="Times New Roman"/>
                <w:b/>
                <w:bCs/>
                <w:color w:val="000000"/>
                <w:sz w:val="24"/>
                <w:szCs w:val="24"/>
                <w:lang w:eastAsia="es-MX"/>
              </w:rPr>
              <w:t>Listado de Indicadores Estratégicos para el seguimiento al cumplimiento de objetivos y metas del H. Ayuntamiento de San Martín Texmelucan</w:t>
            </w:r>
          </w:p>
        </w:tc>
      </w:tr>
      <w:tr w:rsidR="00283E4C" w:rsidRPr="00283E4C" w14:paraId="2658BCB0" w14:textId="77777777" w:rsidTr="0067436A">
        <w:trPr>
          <w:trHeight w:val="237"/>
        </w:trPr>
        <w:tc>
          <w:tcPr>
            <w:tcW w:w="700" w:type="dxa"/>
            <w:gridSpan w:val="2"/>
            <w:tcBorders>
              <w:top w:val="nil"/>
              <w:left w:val="nil"/>
              <w:bottom w:val="nil"/>
              <w:right w:val="nil"/>
            </w:tcBorders>
            <w:noWrap/>
            <w:vAlign w:val="bottom"/>
            <w:hideMark/>
          </w:tcPr>
          <w:p w14:paraId="41E642D3" w14:textId="77777777" w:rsidR="00283E4C" w:rsidRPr="00283E4C" w:rsidRDefault="00283E4C" w:rsidP="00283E4C">
            <w:pPr>
              <w:spacing w:after="0" w:line="240" w:lineRule="auto"/>
              <w:jc w:val="center"/>
              <w:rPr>
                <w:rFonts w:ascii="Aptos Narrow" w:eastAsia="Times New Roman" w:hAnsi="Aptos Narrow" w:cs="Times New Roman"/>
                <w:b/>
                <w:bCs/>
                <w:color w:val="000000"/>
                <w:sz w:val="24"/>
                <w:szCs w:val="24"/>
                <w:lang w:eastAsia="es-MX"/>
              </w:rPr>
            </w:pPr>
          </w:p>
        </w:tc>
        <w:tc>
          <w:tcPr>
            <w:tcW w:w="3538" w:type="dxa"/>
            <w:gridSpan w:val="2"/>
            <w:tcBorders>
              <w:top w:val="nil"/>
              <w:left w:val="nil"/>
              <w:bottom w:val="nil"/>
              <w:right w:val="nil"/>
            </w:tcBorders>
            <w:noWrap/>
            <w:vAlign w:val="bottom"/>
            <w:hideMark/>
          </w:tcPr>
          <w:p w14:paraId="399E76B0" w14:textId="77777777" w:rsidR="00283E4C" w:rsidRPr="00283E4C" w:rsidRDefault="00283E4C" w:rsidP="00283E4C">
            <w:pPr>
              <w:spacing w:after="0" w:line="240" w:lineRule="auto"/>
              <w:rPr>
                <w:rFonts w:ascii="Times New Roman" w:eastAsia="Times New Roman" w:hAnsi="Times New Roman" w:cs="Times New Roman"/>
                <w:sz w:val="20"/>
                <w:szCs w:val="20"/>
                <w:lang w:eastAsia="es-MX"/>
              </w:rPr>
            </w:pPr>
          </w:p>
        </w:tc>
        <w:tc>
          <w:tcPr>
            <w:tcW w:w="3925" w:type="dxa"/>
            <w:gridSpan w:val="3"/>
            <w:tcBorders>
              <w:top w:val="nil"/>
              <w:left w:val="nil"/>
              <w:bottom w:val="nil"/>
              <w:right w:val="nil"/>
            </w:tcBorders>
            <w:noWrap/>
            <w:vAlign w:val="bottom"/>
            <w:hideMark/>
          </w:tcPr>
          <w:p w14:paraId="0F3C21AC" w14:textId="77777777" w:rsidR="00283E4C" w:rsidRPr="00283E4C" w:rsidRDefault="00283E4C" w:rsidP="00283E4C">
            <w:pPr>
              <w:spacing w:after="0" w:line="240" w:lineRule="auto"/>
              <w:rPr>
                <w:rFonts w:ascii="Times New Roman" w:eastAsia="Times New Roman" w:hAnsi="Times New Roman" w:cs="Times New Roman"/>
                <w:sz w:val="20"/>
                <w:szCs w:val="20"/>
                <w:lang w:eastAsia="es-MX"/>
              </w:rPr>
            </w:pPr>
          </w:p>
        </w:tc>
        <w:tc>
          <w:tcPr>
            <w:tcW w:w="1697" w:type="dxa"/>
            <w:gridSpan w:val="2"/>
            <w:tcBorders>
              <w:top w:val="nil"/>
              <w:left w:val="nil"/>
              <w:bottom w:val="nil"/>
              <w:right w:val="nil"/>
            </w:tcBorders>
            <w:noWrap/>
            <w:vAlign w:val="bottom"/>
            <w:hideMark/>
          </w:tcPr>
          <w:p w14:paraId="10E46DE6" w14:textId="77777777" w:rsidR="00283E4C" w:rsidRPr="00283E4C" w:rsidRDefault="00283E4C" w:rsidP="00283E4C">
            <w:pPr>
              <w:spacing w:after="0" w:line="240" w:lineRule="auto"/>
              <w:rPr>
                <w:rFonts w:ascii="Times New Roman" w:eastAsia="Times New Roman" w:hAnsi="Times New Roman" w:cs="Times New Roman"/>
                <w:sz w:val="20"/>
                <w:szCs w:val="20"/>
                <w:lang w:eastAsia="es-MX"/>
              </w:rPr>
            </w:pPr>
          </w:p>
        </w:tc>
      </w:tr>
      <w:tr w:rsidR="00283E4C" w:rsidRPr="00283E4C" w14:paraId="1BC9B395" w14:textId="77777777" w:rsidTr="0067436A">
        <w:trPr>
          <w:trHeight w:val="949"/>
        </w:trPr>
        <w:tc>
          <w:tcPr>
            <w:tcW w:w="700" w:type="dxa"/>
            <w:gridSpan w:val="2"/>
            <w:tcBorders>
              <w:top w:val="single" w:sz="4" w:space="0" w:color="auto"/>
              <w:left w:val="single" w:sz="4" w:space="0" w:color="auto"/>
              <w:bottom w:val="single" w:sz="4" w:space="0" w:color="auto"/>
              <w:right w:val="single" w:sz="4" w:space="0" w:color="auto"/>
            </w:tcBorders>
            <w:shd w:val="clear" w:color="C0E6F5" w:fill="275317"/>
            <w:noWrap/>
            <w:vAlign w:val="center"/>
            <w:hideMark/>
          </w:tcPr>
          <w:p w14:paraId="354B8541" w14:textId="77777777" w:rsidR="00283E4C" w:rsidRPr="00283E4C" w:rsidRDefault="00283E4C" w:rsidP="00283E4C">
            <w:pPr>
              <w:spacing w:after="0" w:line="240" w:lineRule="auto"/>
              <w:jc w:val="center"/>
              <w:rPr>
                <w:rFonts w:ascii="Aptos Narrow" w:eastAsia="Times New Roman" w:hAnsi="Aptos Narrow" w:cs="Times New Roman"/>
                <w:b/>
                <w:bCs/>
                <w:color w:val="FFFFFF"/>
                <w:lang w:eastAsia="es-MX"/>
              </w:rPr>
            </w:pPr>
            <w:r w:rsidRPr="00283E4C">
              <w:rPr>
                <w:rFonts w:ascii="Aptos Narrow" w:eastAsia="Times New Roman" w:hAnsi="Aptos Narrow" w:cs="Times New Roman"/>
                <w:b/>
                <w:bCs/>
                <w:color w:val="FFFFFF"/>
                <w:lang w:eastAsia="es-MX"/>
              </w:rPr>
              <w:t>No.</w:t>
            </w:r>
          </w:p>
        </w:tc>
        <w:tc>
          <w:tcPr>
            <w:tcW w:w="3538" w:type="dxa"/>
            <w:gridSpan w:val="2"/>
            <w:tcBorders>
              <w:top w:val="single" w:sz="4" w:space="0" w:color="auto"/>
              <w:left w:val="nil"/>
              <w:bottom w:val="single" w:sz="4" w:space="0" w:color="auto"/>
              <w:right w:val="single" w:sz="4" w:space="0" w:color="auto"/>
            </w:tcBorders>
            <w:shd w:val="clear" w:color="C0E6F5" w:fill="275317"/>
            <w:noWrap/>
            <w:vAlign w:val="center"/>
            <w:hideMark/>
          </w:tcPr>
          <w:p w14:paraId="2D43D5DF" w14:textId="77777777" w:rsidR="00283E4C" w:rsidRPr="00283E4C" w:rsidRDefault="00283E4C" w:rsidP="00283E4C">
            <w:pPr>
              <w:spacing w:after="0" w:line="240" w:lineRule="auto"/>
              <w:jc w:val="center"/>
              <w:rPr>
                <w:rFonts w:ascii="Aptos Narrow" w:eastAsia="Times New Roman" w:hAnsi="Aptos Narrow" w:cs="Times New Roman"/>
                <w:b/>
                <w:bCs/>
                <w:color w:val="FFFFFF"/>
                <w:lang w:eastAsia="es-MX"/>
              </w:rPr>
            </w:pPr>
            <w:r w:rsidRPr="00283E4C">
              <w:rPr>
                <w:rFonts w:ascii="Aptos Narrow" w:eastAsia="Times New Roman" w:hAnsi="Aptos Narrow" w:cs="Times New Roman"/>
                <w:b/>
                <w:bCs/>
                <w:color w:val="FFFFFF"/>
                <w:lang w:eastAsia="es-MX"/>
              </w:rPr>
              <w:t>Programa Presupuestario</w:t>
            </w:r>
          </w:p>
        </w:tc>
        <w:tc>
          <w:tcPr>
            <w:tcW w:w="3925" w:type="dxa"/>
            <w:gridSpan w:val="3"/>
            <w:tcBorders>
              <w:top w:val="single" w:sz="4" w:space="0" w:color="auto"/>
              <w:left w:val="nil"/>
              <w:bottom w:val="single" w:sz="4" w:space="0" w:color="auto"/>
              <w:right w:val="single" w:sz="4" w:space="0" w:color="auto"/>
            </w:tcBorders>
            <w:shd w:val="clear" w:color="C0E6F5" w:fill="275317"/>
            <w:noWrap/>
            <w:vAlign w:val="center"/>
            <w:hideMark/>
          </w:tcPr>
          <w:p w14:paraId="1E709BE3" w14:textId="77777777" w:rsidR="00283E4C" w:rsidRPr="00283E4C" w:rsidRDefault="00283E4C" w:rsidP="00283E4C">
            <w:pPr>
              <w:spacing w:after="0" w:line="240" w:lineRule="auto"/>
              <w:jc w:val="center"/>
              <w:rPr>
                <w:rFonts w:ascii="Aptos Narrow" w:eastAsia="Times New Roman" w:hAnsi="Aptos Narrow" w:cs="Times New Roman"/>
                <w:b/>
                <w:bCs/>
                <w:color w:val="FFFFFF"/>
                <w:lang w:eastAsia="es-MX"/>
              </w:rPr>
            </w:pPr>
            <w:r w:rsidRPr="00283E4C">
              <w:rPr>
                <w:rFonts w:ascii="Aptos Narrow" w:eastAsia="Times New Roman" w:hAnsi="Aptos Narrow" w:cs="Times New Roman"/>
                <w:b/>
                <w:bCs/>
                <w:color w:val="FFFFFF"/>
                <w:lang w:eastAsia="es-MX"/>
              </w:rPr>
              <w:t>Nombre del Indicador</w:t>
            </w:r>
          </w:p>
        </w:tc>
        <w:tc>
          <w:tcPr>
            <w:tcW w:w="1697" w:type="dxa"/>
            <w:gridSpan w:val="2"/>
            <w:tcBorders>
              <w:top w:val="single" w:sz="4" w:space="0" w:color="auto"/>
              <w:left w:val="nil"/>
              <w:bottom w:val="single" w:sz="4" w:space="0" w:color="auto"/>
              <w:right w:val="single" w:sz="4" w:space="0" w:color="auto"/>
            </w:tcBorders>
            <w:shd w:val="clear" w:color="C0E6F5" w:fill="275317"/>
            <w:vAlign w:val="center"/>
            <w:hideMark/>
          </w:tcPr>
          <w:p w14:paraId="61191F11" w14:textId="77777777" w:rsidR="00283E4C" w:rsidRPr="00283E4C" w:rsidRDefault="00283E4C" w:rsidP="00283E4C">
            <w:pPr>
              <w:spacing w:after="0" w:line="240" w:lineRule="auto"/>
              <w:jc w:val="center"/>
              <w:rPr>
                <w:rFonts w:ascii="Aptos Narrow" w:eastAsia="Times New Roman" w:hAnsi="Aptos Narrow" w:cs="Times New Roman"/>
                <w:b/>
                <w:bCs/>
                <w:color w:val="FFFFFF"/>
                <w:lang w:eastAsia="es-MX"/>
              </w:rPr>
            </w:pPr>
            <w:r w:rsidRPr="00283E4C">
              <w:rPr>
                <w:rFonts w:ascii="Aptos Narrow" w:eastAsia="Times New Roman" w:hAnsi="Aptos Narrow" w:cs="Times New Roman"/>
                <w:b/>
                <w:bCs/>
                <w:color w:val="FFFFFF"/>
                <w:lang w:eastAsia="es-MX"/>
              </w:rPr>
              <w:t>Nivel del Indicador en la Matriz de Indicadores para Resultados</w:t>
            </w:r>
          </w:p>
        </w:tc>
      </w:tr>
      <w:tr w:rsidR="00283E4C" w:rsidRPr="00283E4C" w14:paraId="743A1762"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23FB1DE4"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w:t>
            </w:r>
          </w:p>
        </w:tc>
        <w:tc>
          <w:tcPr>
            <w:tcW w:w="3538" w:type="dxa"/>
            <w:gridSpan w:val="2"/>
            <w:tcBorders>
              <w:top w:val="nil"/>
              <w:left w:val="nil"/>
              <w:bottom w:val="single" w:sz="4" w:space="0" w:color="auto"/>
              <w:right w:val="single" w:sz="4" w:space="0" w:color="auto"/>
            </w:tcBorders>
            <w:vAlign w:val="center"/>
            <w:hideMark/>
          </w:tcPr>
          <w:p w14:paraId="73B6879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Honestidad y seguridad ciudadana para construir juntos un futuro con paz social</w:t>
            </w:r>
          </w:p>
        </w:tc>
        <w:tc>
          <w:tcPr>
            <w:tcW w:w="3925" w:type="dxa"/>
            <w:gridSpan w:val="3"/>
            <w:tcBorders>
              <w:top w:val="nil"/>
              <w:left w:val="nil"/>
              <w:bottom w:val="single" w:sz="4" w:space="0" w:color="auto"/>
              <w:right w:val="single" w:sz="4" w:space="0" w:color="auto"/>
            </w:tcBorders>
            <w:vAlign w:val="center"/>
            <w:hideMark/>
          </w:tcPr>
          <w:p w14:paraId="3C7CD545"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efectivas para garantizar la la reducción de los indices delictivos y promover la seguridad ciudadana en el Municipio</w:t>
            </w:r>
          </w:p>
        </w:tc>
        <w:tc>
          <w:tcPr>
            <w:tcW w:w="1697" w:type="dxa"/>
            <w:gridSpan w:val="2"/>
            <w:tcBorders>
              <w:top w:val="nil"/>
              <w:left w:val="nil"/>
              <w:bottom w:val="single" w:sz="4" w:space="0" w:color="auto"/>
              <w:right w:val="single" w:sz="4" w:space="0" w:color="auto"/>
            </w:tcBorders>
            <w:noWrap/>
            <w:vAlign w:val="center"/>
            <w:hideMark/>
          </w:tcPr>
          <w:p w14:paraId="1C0E861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6817E997"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73A0094D"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w:t>
            </w:r>
          </w:p>
        </w:tc>
        <w:tc>
          <w:tcPr>
            <w:tcW w:w="3538" w:type="dxa"/>
            <w:gridSpan w:val="2"/>
            <w:tcBorders>
              <w:top w:val="nil"/>
              <w:left w:val="nil"/>
              <w:bottom w:val="single" w:sz="4" w:space="0" w:color="auto"/>
              <w:right w:val="single" w:sz="4" w:space="0" w:color="auto"/>
            </w:tcBorders>
            <w:vAlign w:val="center"/>
            <w:hideMark/>
          </w:tcPr>
          <w:p w14:paraId="5D91D52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Honestidad y seguridad ciudadana para construir juntos un futuro con paz social</w:t>
            </w:r>
          </w:p>
        </w:tc>
        <w:tc>
          <w:tcPr>
            <w:tcW w:w="3925" w:type="dxa"/>
            <w:gridSpan w:val="3"/>
            <w:tcBorders>
              <w:top w:val="nil"/>
              <w:left w:val="nil"/>
              <w:bottom w:val="single" w:sz="4" w:space="0" w:color="auto"/>
              <w:right w:val="single" w:sz="4" w:space="0" w:color="auto"/>
            </w:tcBorders>
            <w:vAlign w:val="center"/>
            <w:hideMark/>
          </w:tcPr>
          <w:p w14:paraId="3EABB8C0"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operativos y acciones de prevención en puntos estratégicos del municipio</w:t>
            </w:r>
          </w:p>
        </w:tc>
        <w:tc>
          <w:tcPr>
            <w:tcW w:w="1697" w:type="dxa"/>
            <w:gridSpan w:val="2"/>
            <w:tcBorders>
              <w:top w:val="nil"/>
              <w:left w:val="nil"/>
              <w:bottom w:val="single" w:sz="4" w:space="0" w:color="auto"/>
              <w:right w:val="single" w:sz="4" w:space="0" w:color="auto"/>
            </w:tcBorders>
            <w:noWrap/>
            <w:vAlign w:val="center"/>
            <w:hideMark/>
          </w:tcPr>
          <w:p w14:paraId="5CDB6754"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1D91CE3D"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78692B2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2</w:t>
            </w:r>
          </w:p>
        </w:tc>
        <w:tc>
          <w:tcPr>
            <w:tcW w:w="3538" w:type="dxa"/>
            <w:gridSpan w:val="2"/>
            <w:tcBorders>
              <w:top w:val="nil"/>
              <w:left w:val="nil"/>
              <w:bottom w:val="single" w:sz="4" w:space="0" w:color="auto"/>
              <w:right w:val="single" w:sz="4" w:space="0" w:color="auto"/>
            </w:tcBorders>
            <w:vAlign w:val="center"/>
            <w:hideMark/>
          </w:tcPr>
          <w:p w14:paraId="75A98D8C"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a la cultura de la prevención y la protección civil que garantice la seguridad de los texmeluquenses</w:t>
            </w:r>
          </w:p>
        </w:tc>
        <w:tc>
          <w:tcPr>
            <w:tcW w:w="3925" w:type="dxa"/>
            <w:gridSpan w:val="3"/>
            <w:tcBorders>
              <w:top w:val="nil"/>
              <w:left w:val="nil"/>
              <w:bottom w:val="single" w:sz="4" w:space="0" w:color="auto"/>
              <w:right w:val="single" w:sz="4" w:space="0" w:color="auto"/>
            </w:tcBorders>
            <w:vAlign w:val="center"/>
            <w:hideMark/>
          </w:tcPr>
          <w:p w14:paraId="04A822F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reportes sobre siniestros (incendios urbanos, rurales, forestales y/o industriales) atendidos</w:t>
            </w:r>
          </w:p>
        </w:tc>
        <w:tc>
          <w:tcPr>
            <w:tcW w:w="1697" w:type="dxa"/>
            <w:gridSpan w:val="2"/>
            <w:tcBorders>
              <w:top w:val="nil"/>
              <w:left w:val="nil"/>
              <w:bottom w:val="single" w:sz="4" w:space="0" w:color="auto"/>
              <w:right w:val="single" w:sz="4" w:space="0" w:color="auto"/>
            </w:tcBorders>
            <w:noWrap/>
            <w:vAlign w:val="center"/>
            <w:hideMark/>
          </w:tcPr>
          <w:p w14:paraId="4152B90C"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5CEC2067"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7DA1BB9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2</w:t>
            </w:r>
          </w:p>
        </w:tc>
        <w:tc>
          <w:tcPr>
            <w:tcW w:w="3538" w:type="dxa"/>
            <w:gridSpan w:val="2"/>
            <w:tcBorders>
              <w:top w:val="nil"/>
              <w:left w:val="nil"/>
              <w:bottom w:val="single" w:sz="4" w:space="0" w:color="auto"/>
              <w:right w:val="single" w:sz="4" w:space="0" w:color="auto"/>
            </w:tcBorders>
            <w:vAlign w:val="center"/>
            <w:hideMark/>
          </w:tcPr>
          <w:p w14:paraId="40A5BFD5"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a la cultura de la prevención y la protección civil que garantice la seguridad de los texmeluquenses</w:t>
            </w:r>
          </w:p>
        </w:tc>
        <w:tc>
          <w:tcPr>
            <w:tcW w:w="3925" w:type="dxa"/>
            <w:gridSpan w:val="3"/>
            <w:tcBorders>
              <w:top w:val="nil"/>
              <w:left w:val="nil"/>
              <w:bottom w:val="single" w:sz="4" w:space="0" w:color="auto"/>
              <w:right w:val="single" w:sz="4" w:space="0" w:color="auto"/>
            </w:tcBorders>
            <w:vAlign w:val="center"/>
            <w:hideMark/>
          </w:tcPr>
          <w:p w14:paraId="31BD2885"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programas de protección civil para atender contingencias y salvaguardar la integridad ciudadana</w:t>
            </w:r>
          </w:p>
        </w:tc>
        <w:tc>
          <w:tcPr>
            <w:tcW w:w="1697" w:type="dxa"/>
            <w:gridSpan w:val="2"/>
            <w:tcBorders>
              <w:top w:val="nil"/>
              <w:left w:val="nil"/>
              <w:bottom w:val="single" w:sz="4" w:space="0" w:color="auto"/>
              <w:right w:val="single" w:sz="4" w:space="0" w:color="auto"/>
            </w:tcBorders>
            <w:noWrap/>
            <w:vAlign w:val="center"/>
            <w:hideMark/>
          </w:tcPr>
          <w:p w14:paraId="40C83D80"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0E1C75B3"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69A40581"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3</w:t>
            </w:r>
          </w:p>
        </w:tc>
        <w:tc>
          <w:tcPr>
            <w:tcW w:w="3538" w:type="dxa"/>
            <w:gridSpan w:val="2"/>
            <w:tcBorders>
              <w:top w:val="nil"/>
              <w:left w:val="nil"/>
              <w:bottom w:val="single" w:sz="4" w:space="0" w:color="auto"/>
              <w:right w:val="single" w:sz="4" w:space="0" w:color="auto"/>
            </w:tcBorders>
            <w:vAlign w:val="center"/>
            <w:hideMark/>
          </w:tcPr>
          <w:p w14:paraId="547409E4"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Tránsito  y movilidad incluyentes que promueven el acceso de la Ciudad a toda la ciudadanía</w:t>
            </w:r>
          </w:p>
        </w:tc>
        <w:tc>
          <w:tcPr>
            <w:tcW w:w="3925" w:type="dxa"/>
            <w:gridSpan w:val="3"/>
            <w:tcBorders>
              <w:top w:val="nil"/>
              <w:left w:val="nil"/>
              <w:bottom w:val="single" w:sz="4" w:space="0" w:color="auto"/>
              <w:right w:val="single" w:sz="4" w:space="0" w:color="auto"/>
            </w:tcBorders>
            <w:vAlign w:val="center"/>
            <w:hideMark/>
          </w:tcPr>
          <w:p w14:paraId="02AC5C7A"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dispositivos de seguridad para la reducción de accidentes viales implementados</w:t>
            </w:r>
          </w:p>
        </w:tc>
        <w:tc>
          <w:tcPr>
            <w:tcW w:w="1697" w:type="dxa"/>
            <w:gridSpan w:val="2"/>
            <w:tcBorders>
              <w:top w:val="nil"/>
              <w:left w:val="nil"/>
              <w:bottom w:val="single" w:sz="4" w:space="0" w:color="auto"/>
              <w:right w:val="single" w:sz="4" w:space="0" w:color="auto"/>
            </w:tcBorders>
            <w:noWrap/>
            <w:vAlign w:val="center"/>
            <w:hideMark/>
          </w:tcPr>
          <w:p w14:paraId="29647655"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6ED5394D"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74DBFDD6"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3</w:t>
            </w:r>
          </w:p>
        </w:tc>
        <w:tc>
          <w:tcPr>
            <w:tcW w:w="3538" w:type="dxa"/>
            <w:gridSpan w:val="2"/>
            <w:tcBorders>
              <w:top w:val="nil"/>
              <w:left w:val="nil"/>
              <w:bottom w:val="single" w:sz="4" w:space="0" w:color="auto"/>
              <w:right w:val="single" w:sz="4" w:space="0" w:color="auto"/>
            </w:tcBorders>
            <w:vAlign w:val="center"/>
            <w:hideMark/>
          </w:tcPr>
          <w:p w14:paraId="36A5E23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Tránsito  y movilidad incluyentes que promueven el acceso de la Ciudad a toda la ciudadanía</w:t>
            </w:r>
          </w:p>
        </w:tc>
        <w:tc>
          <w:tcPr>
            <w:tcW w:w="3925" w:type="dxa"/>
            <w:gridSpan w:val="3"/>
            <w:tcBorders>
              <w:top w:val="nil"/>
              <w:left w:val="nil"/>
              <w:bottom w:val="single" w:sz="4" w:space="0" w:color="auto"/>
              <w:right w:val="single" w:sz="4" w:space="0" w:color="auto"/>
            </w:tcBorders>
            <w:vAlign w:val="center"/>
            <w:hideMark/>
          </w:tcPr>
          <w:p w14:paraId="14E45257"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operativos implementados</w:t>
            </w:r>
          </w:p>
        </w:tc>
        <w:tc>
          <w:tcPr>
            <w:tcW w:w="1697" w:type="dxa"/>
            <w:gridSpan w:val="2"/>
            <w:tcBorders>
              <w:top w:val="nil"/>
              <w:left w:val="nil"/>
              <w:bottom w:val="single" w:sz="4" w:space="0" w:color="auto"/>
              <w:right w:val="single" w:sz="4" w:space="0" w:color="auto"/>
            </w:tcBorders>
            <w:noWrap/>
            <w:vAlign w:val="center"/>
            <w:hideMark/>
          </w:tcPr>
          <w:p w14:paraId="16379ED6"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4E33DAAA"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05043CB5"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4</w:t>
            </w:r>
          </w:p>
        </w:tc>
        <w:tc>
          <w:tcPr>
            <w:tcW w:w="3538" w:type="dxa"/>
            <w:gridSpan w:val="2"/>
            <w:tcBorders>
              <w:top w:val="nil"/>
              <w:left w:val="nil"/>
              <w:bottom w:val="single" w:sz="4" w:space="0" w:color="auto"/>
              <w:right w:val="single" w:sz="4" w:space="0" w:color="auto"/>
            </w:tcBorders>
            <w:vAlign w:val="center"/>
            <w:hideMark/>
          </w:tcPr>
          <w:p w14:paraId="0E999771"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3925" w:type="dxa"/>
            <w:gridSpan w:val="3"/>
            <w:tcBorders>
              <w:top w:val="nil"/>
              <w:left w:val="nil"/>
              <w:bottom w:val="single" w:sz="4" w:space="0" w:color="auto"/>
              <w:right w:val="single" w:sz="4" w:space="0" w:color="auto"/>
            </w:tcBorders>
            <w:vAlign w:val="center"/>
            <w:hideMark/>
          </w:tcPr>
          <w:p w14:paraId="3553798E"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eficacia en el ejercicio del recurso asignado al programa de Desarrollo Económico</w:t>
            </w:r>
          </w:p>
        </w:tc>
        <w:tc>
          <w:tcPr>
            <w:tcW w:w="1697" w:type="dxa"/>
            <w:gridSpan w:val="2"/>
            <w:tcBorders>
              <w:top w:val="nil"/>
              <w:left w:val="nil"/>
              <w:bottom w:val="single" w:sz="4" w:space="0" w:color="auto"/>
              <w:right w:val="single" w:sz="4" w:space="0" w:color="auto"/>
            </w:tcBorders>
            <w:noWrap/>
            <w:vAlign w:val="center"/>
            <w:hideMark/>
          </w:tcPr>
          <w:p w14:paraId="5E6B1C91"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55CA356D"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36588C7E"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4</w:t>
            </w:r>
          </w:p>
        </w:tc>
        <w:tc>
          <w:tcPr>
            <w:tcW w:w="3538" w:type="dxa"/>
            <w:gridSpan w:val="2"/>
            <w:tcBorders>
              <w:top w:val="nil"/>
              <w:left w:val="nil"/>
              <w:bottom w:val="single" w:sz="4" w:space="0" w:color="auto"/>
              <w:right w:val="single" w:sz="4" w:space="0" w:color="auto"/>
            </w:tcBorders>
            <w:vAlign w:val="center"/>
            <w:hideMark/>
          </w:tcPr>
          <w:p w14:paraId="7E12845A"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3925" w:type="dxa"/>
            <w:gridSpan w:val="3"/>
            <w:tcBorders>
              <w:top w:val="nil"/>
              <w:left w:val="nil"/>
              <w:bottom w:val="single" w:sz="4" w:space="0" w:color="auto"/>
              <w:right w:val="single" w:sz="4" w:space="0" w:color="auto"/>
            </w:tcBorders>
            <w:vAlign w:val="center"/>
            <w:hideMark/>
          </w:tcPr>
          <w:p w14:paraId="276C74F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empresas nuevas establecidas</w:t>
            </w:r>
          </w:p>
        </w:tc>
        <w:tc>
          <w:tcPr>
            <w:tcW w:w="1697" w:type="dxa"/>
            <w:gridSpan w:val="2"/>
            <w:tcBorders>
              <w:top w:val="nil"/>
              <w:left w:val="nil"/>
              <w:bottom w:val="single" w:sz="4" w:space="0" w:color="auto"/>
              <w:right w:val="single" w:sz="4" w:space="0" w:color="auto"/>
            </w:tcBorders>
            <w:noWrap/>
            <w:vAlign w:val="center"/>
            <w:hideMark/>
          </w:tcPr>
          <w:p w14:paraId="06CF325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26128439"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497074EF"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5</w:t>
            </w:r>
          </w:p>
        </w:tc>
        <w:tc>
          <w:tcPr>
            <w:tcW w:w="3538" w:type="dxa"/>
            <w:gridSpan w:val="2"/>
            <w:tcBorders>
              <w:top w:val="nil"/>
              <w:left w:val="nil"/>
              <w:bottom w:val="single" w:sz="4" w:space="0" w:color="auto"/>
              <w:right w:val="single" w:sz="4" w:space="0" w:color="auto"/>
            </w:tcBorders>
            <w:vAlign w:val="center"/>
            <w:hideMark/>
          </w:tcPr>
          <w:p w14:paraId="7A42C299"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Promoción del patrimonio cultural texmeluquense que incrementa la derrama económica y fomenta el turismo</w:t>
            </w:r>
          </w:p>
        </w:tc>
        <w:tc>
          <w:tcPr>
            <w:tcW w:w="3925" w:type="dxa"/>
            <w:gridSpan w:val="3"/>
            <w:tcBorders>
              <w:top w:val="nil"/>
              <w:left w:val="nil"/>
              <w:bottom w:val="single" w:sz="4" w:space="0" w:color="auto"/>
              <w:right w:val="single" w:sz="4" w:space="0" w:color="auto"/>
            </w:tcBorders>
            <w:vAlign w:val="center"/>
            <w:hideMark/>
          </w:tcPr>
          <w:p w14:paraId="6E305640"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eventos turísticos y culturales para el desarrollo económico realizados</w:t>
            </w:r>
          </w:p>
        </w:tc>
        <w:tc>
          <w:tcPr>
            <w:tcW w:w="1697" w:type="dxa"/>
            <w:gridSpan w:val="2"/>
            <w:tcBorders>
              <w:top w:val="nil"/>
              <w:left w:val="nil"/>
              <w:bottom w:val="single" w:sz="4" w:space="0" w:color="auto"/>
              <w:right w:val="single" w:sz="4" w:space="0" w:color="auto"/>
            </w:tcBorders>
            <w:noWrap/>
            <w:vAlign w:val="center"/>
            <w:hideMark/>
          </w:tcPr>
          <w:p w14:paraId="4F69BA07"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1096AAF4"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2F6744D7"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5</w:t>
            </w:r>
          </w:p>
        </w:tc>
        <w:tc>
          <w:tcPr>
            <w:tcW w:w="3538" w:type="dxa"/>
            <w:gridSpan w:val="2"/>
            <w:tcBorders>
              <w:top w:val="nil"/>
              <w:left w:val="nil"/>
              <w:bottom w:val="single" w:sz="4" w:space="0" w:color="auto"/>
              <w:right w:val="single" w:sz="4" w:space="0" w:color="auto"/>
            </w:tcBorders>
            <w:vAlign w:val="center"/>
            <w:hideMark/>
          </w:tcPr>
          <w:p w14:paraId="27C8C68C"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Promoción del patrimonio cultural texmeluquense que incrementa la derrama económica y fomenta el turismo</w:t>
            </w:r>
          </w:p>
        </w:tc>
        <w:tc>
          <w:tcPr>
            <w:tcW w:w="3925" w:type="dxa"/>
            <w:gridSpan w:val="3"/>
            <w:tcBorders>
              <w:top w:val="nil"/>
              <w:left w:val="nil"/>
              <w:bottom w:val="single" w:sz="4" w:space="0" w:color="auto"/>
              <w:right w:val="single" w:sz="4" w:space="0" w:color="auto"/>
            </w:tcBorders>
            <w:vAlign w:val="center"/>
            <w:hideMark/>
          </w:tcPr>
          <w:p w14:paraId="5C75A58D"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eventos y desfiles cívicos para promover la cultura y el turismo realizados</w:t>
            </w:r>
          </w:p>
        </w:tc>
        <w:tc>
          <w:tcPr>
            <w:tcW w:w="1697" w:type="dxa"/>
            <w:gridSpan w:val="2"/>
            <w:tcBorders>
              <w:top w:val="nil"/>
              <w:left w:val="nil"/>
              <w:bottom w:val="single" w:sz="4" w:space="0" w:color="auto"/>
              <w:right w:val="single" w:sz="4" w:space="0" w:color="auto"/>
            </w:tcBorders>
            <w:noWrap/>
            <w:vAlign w:val="center"/>
            <w:hideMark/>
          </w:tcPr>
          <w:p w14:paraId="285CF10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18E973C9"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7F290237"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6</w:t>
            </w:r>
          </w:p>
        </w:tc>
        <w:tc>
          <w:tcPr>
            <w:tcW w:w="3538" w:type="dxa"/>
            <w:gridSpan w:val="2"/>
            <w:tcBorders>
              <w:top w:val="nil"/>
              <w:left w:val="nil"/>
              <w:bottom w:val="single" w:sz="4" w:space="0" w:color="auto"/>
              <w:right w:val="single" w:sz="4" w:space="0" w:color="auto"/>
            </w:tcBorders>
            <w:vAlign w:val="center"/>
            <w:hideMark/>
          </w:tcPr>
          <w:p w14:paraId="6347054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Crecimiento y revitalización del campo para un desarrollo rural sustentable</w:t>
            </w:r>
          </w:p>
        </w:tc>
        <w:tc>
          <w:tcPr>
            <w:tcW w:w="3925" w:type="dxa"/>
            <w:gridSpan w:val="3"/>
            <w:tcBorders>
              <w:top w:val="nil"/>
              <w:left w:val="nil"/>
              <w:bottom w:val="single" w:sz="4" w:space="0" w:color="auto"/>
              <w:right w:val="single" w:sz="4" w:space="0" w:color="auto"/>
            </w:tcBorders>
            <w:vAlign w:val="center"/>
            <w:hideMark/>
          </w:tcPr>
          <w:p w14:paraId="36A2FE44"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capacitaciones que contribuyan al fortalecimiento del campo texmeluquense realizadas</w:t>
            </w:r>
          </w:p>
        </w:tc>
        <w:tc>
          <w:tcPr>
            <w:tcW w:w="1697" w:type="dxa"/>
            <w:gridSpan w:val="2"/>
            <w:tcBorders>
              <w:top w:val="nil"/>
              <w:left w:val="nil"/>
              <w:bottom w:val="single" w:sz="4" w:space="0" w:color="auto"/>
              <w:right w:val="single" w:sz="4" w:space="0" w:color="auto"/>
            </w:tcBorders>
            <w:noWrap/>
            <w:vAlign w:val="center"/>
            <w:hideMark/>
          </w:tcPr>
          <w:p w14:paraId="26013F63"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760BF272" w14:textId="77777777" w:rsidTr="0067436A">
        <w:trPr>
          <w:trHeight w:val="474"/>
        </w:trPr>
        <w:tc>
          <w:tcPr>
            <w:tcW w:w="700" w:type="dxa"/>
            <w:gridSpan w:val="2"/>
            <w:tcBorders>
              <w:top w:val="nil"/>
              <w:left w:val="single" w:sz="4" w:space="0" w:color="auto"/>
              <w:bottom w:val="single" w:sz="4" w:space="0" w:color="auto"/>
              <w:right w:val="single" w:sz="4" w:space="0" w:color="auto"/>
            </w:tcBorders>
            <w:vAlign w:val="center"/>
            <w:hideMark/>
          </w:tcPr>
          <w:p w14:paraId="4F0BB00C"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lastRenderedPageBreak/>
              <w:t>6</w:t>
            </w:r>
          </w:p>
        </w:tc>
        <w:tc>
          <w:tcPr>
            <w:tcW w:w="3538" w:type="dxa"/>
            <w:gridSpan w:val="2"/>
            <w:tcBorders>
              <w:top w:val="nil"/>
              <w:left w:val="nil"/>
              <w:bottom w:val="single" w:sz="4" w:space="0" w:color="auto"/>
              <w:right w:val="single" w:sz="4" w:space="0" w:color="auto"/>
            </w:tcBorders>
            <w:vAlign w:val="center"/>
            <w:hideMark/>
          </w:tcPr>
          <w:p w14:paraId="0E6DA7E3"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Crecimiento y revitalización del campo para un desarrollo rural sustentable</w:t>
            </w:r>
          </w:p>
        </w:tc>
        <w:tc>
          <w:tcPr>
            <w:tcW w:w="3925" w:type="dxa"/>
            <w:gridSpan w:val="3"/>
            <w:tcBorders>
              <w:top w:val="nil"/>
              <w:left w:val="nil"/>
              <w:bottom w:val="single" w:sz="4" w:space="0" w:color="auto"/>
              <w:right w:val="single" w:sz="4" w:space="0" w:color="auto"/>
            </w:tcBorders>
            <w:vAlign w:val="center"/>
            <w:hideMark/>
          </w:tcPr>
          <w:p w14:paraId="1FCE55AE"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apoyos a productores del campo entregados</w:t>
            </w:r>
          </w:p>
        </w:tc>
        <w:tc>
          <w:tcPr>
            <w:tcW w:w="1697" w:type="dxa"/>
            <w:gridSpan w:val="2"/>
            <w:tcBorders>
              <w:top w:val="nil"/>
              <w:left w:val="nil"/>
              <w:bottom w:val="single" w:sz="4" w:space="0" w:color="auto"/>
              <w:right w:val="single" w:sz="4" w:space="0" w:color="auto"/>
            </w:tcBorders>
            <w:noWrap/>
            <w:vAlign w:val="center"/>
            <w:hideMark/>
          </w:tcPr>
          <w:p w14:paraId="49B9C01D"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55622ABB"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4360FE6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7</w:t>
            </w:r>
          </w:p>
        </w:tc>
        <w:tc>
          <w:tcPr>
            <w:tcW w:w="3538" w:type="dxa"/>
            <w:gridSpan w:val="2"/>
            <w:tcBorders>
              <w:top w:val="nil"/>
              <w:left w:val="nil"/>
              <w:bottom w:val="single" w:sz="4" w:space="0" w:color="auto"/>
              <w:right w:val="single" w:sz="4" w:space="0" w:color="auto"/>
            </w:tcBorders>
            <w:vAlign w:val="center"/>
            <w:hideMark/>
          </w:tcPr>
          <w:p w14:paraId="7B0D2436"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3925" w:type="dxa"/>
            <w:gridSpan w:val="3"/>
            <w:tcBorders>
              <w:top w:val="nil"/>
              <w:left w:val="nil"/>
              <w:bottom w:val="single" w:sz="4" w:space="0" w:color="auto"/>
              <w:right w:val="single" w:sz="4" w:space="0" w:color="auto"/>
            </w:tcBorders>
            <w:vAlign w:val="center"/>
            <w:hideMark/>
          </w:tcPr>
          <w:p w14:paraId="4233278C"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programas sociales para la reducción de las carencias sociales entregados</w:t>
            </w:r>
          </w:p>
        </w:tc>
        <w:tc>
          <w:tcPr>
            <w:tcW w:w="1697" w:type="dxa"/>
            <w:gridSpan w:val="2"/>
            <w:tcBorders>
              <w:top w:val="nil"/>
              <w:left w:val="nil"/>
              <w:bottom w:val="single" w:sz="4" w:space="0" w:color="auto"/>
              <w:right w:val="single" w:sz="4" w:space="0" w:color="auto"/>
            </w:tcBorders>
            <w:noWrap/>
            <w:vAlign w:val="center"/>
            <w:hideMark/>
          </w:tcPr>
          <w:p w14:paraId="3F81107C"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5D549353"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320E1EED"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7</w:t>
            </w:r>
          </w:p>
        </w:tc>
        <w:tc>
          <w:tcPr>
            <w:tcW w:w="3538" w:type="dxa"/>
            <w:gridSpan w:val="2"/>
            <w:tcBorders>
              <w:top w:val="nil"/>
              <w:left w:val="nil"/>
              <w:bottom w:val="single" w:sz="4" w:space="0" w:color="auto"/>
              <w:right w:val="single" w:sz="4" w:space="0" w:color="auto"/>
            </w:tcBorders>
            <w:vAlign w:val="center"/>
            <w:hideMark/>
          </w:tcPr>
          <w:p w14:paraId="62C53F84"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3925" w:type="dxa"/>
            <w:gridSpan w:val="3"/>
            <w:tcBorders>
              <w:top w:val="nil"/>
              <w:left w:val="nil"/>
              <w:bottom w:val="single" w:sz="4" w:space="0" w:color="auto"/>
              <w:right w:val="single" w:sz="4" w:space="0" w:color="auto"/>
            </w:tcBorders>
            <w:vAlign w:val="center"/>
            <w:hideMark/>
          </w:tcPr>
          <w:p w14:paraId="4422877D"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entregas de despensas a personas vulnerables inscritas en uno de los cinco programas de apoyo del Estado</w:t>
            </w:r>
          </w:p>
        </w:tc>
        <w:tc>
          <w:tcPr>
            <w:tcW w:w="1697" w:type="dxa"/>
            <w:gridSpan w:val="2"/>
            <w:tcBorders>
              <w:top w:val="nil"/>
              <w:left w:val="nil"/>
              <w:bottom w:val="single" w:sz="4" w:space="0" w:color="auto"/>
              <w:right w:val="single" w:sz="4" w:space="0" w:color="auto"/>
            </w:tcBorders>
            <w:noWrap/>
            <w:vAlign w:val="center"/>
            <w:hideMark/>
          </w:tcPr>
          <w:p w14:paraId="7BB4ACC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1514DFA9" w14:textId="77777777" w:rsidTr="0067436A">
        <w:trPr>
          <w:trHeight w:val="474"/>
        </w:trPr>
        <w:tc>
          <w:tcPr>
            <w:tcW w:w="700" w:type="dxa"/>
            <w:gridSpan w:val="2"/>
            <w:tcBorders>
              <w:top w:val="nil"/>
              <w:left w:val="single" w:sz="4" w:space="0" w:color="auto"/>
              <w:bottom w:val="single" w:sz="4" w:space="0" w:color="auto"/>
              <w:right w:val="single" w:sz="4" w:space="0" w:color="auto"/>
            </w:tcBorders>
            <w:vAlign w:val="center"/>
            <w:hideMark/>
          </w:tcPr>
          <w:p w14:paraId="10A4B2F1"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8</w:t>
            </w:r>
          </w:p>
        </w:tc>
        <w:tc>
          <w:tcPr>
            <w:tcW w:w="3538" w:type="dxa"/>
            <w:gridSpan w:val="2"/>
            <w:tcBorders>
              <w:top w:val="nil"/>
              <w:left w:val="nil"/>
              <w:bottom w:val="single" w:sz="4" w:space="0" w:color="auto"/>
              <w:right w:val="single" w:sz="4" w:space="0" w:color="auto"/>
            </w:tcBorders>
            <w:vAlign w:val="center"/>
            <w:hideMark/>
          </w:tcPr>
          <w:p w14:paraId="19718E96"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deportivo que promueve bienestar de los texmeluquenses</w:t>
            </w:r>
          </w:p>
        </w:tc>
        <w:tc>
          <w:tcPr>
            <w:tcW w:w="3925" w:type="dxa"/>
            <w:gridSpan w:val="3"/>
            <w:tcBorders>
              <w:top w:val="nil"/>
              <w:left w:val="nil"/>
              <w:bottom w:val="single" w:sz="4" w:space="0" w:color="auto"/>
              <w:right w:val="single" w:sz="4" w:space="0" w:color="auto"/>
            </w:tcBorders>
            <w:vAlign w:val="center"/>
            <w:hideMark/>
          </w:tcPr>
          <w:p w14:paraId="3477CB76"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actividades físicas para fomentar el deporte</w:t>
            </w:r>
          </w:p>
        </w:tc>
        <w:tc>
          <w:tcPr>
            <w:tcW w:w="1697" w:type="dxa"/>
            <w:gridSpan w:val="2"/>
            <w:tcBorders>
              <w:top w:val="nil"/>
              <w:left w:val="nil"/>
              <w:bottom w:val="single" w:sz="4" w:space="0" w:color="auto"/>
              <w:right w:val="single" w:sz="4" w:space="0" w:color="auto"/>
            </w:tcBorders>
            <w:noWrap/>
            <w:vAlign w:val="center"/>
            <w:hideMark/>
          </w:tcPr>
          <w:p w14:paraId="72C545D5"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2A000C4D" w14:textId="77777777" w:rsidTr="0067436A">
        <w:trPr>
          <w:trHeight w:val="474"/>
        </w:trPr>
        <w:tc>
          <w:tcPr>
            <w:tcW w:w="700" w:type="dxa"/>
            <w:gridSpan w:val="2"/>
            <w:tcBorders>
              <w:top w:val="nil"/>
              <w:left w:val="single" w:sz="4" w:space="0" w:color="auto"/>
              <w:bottom w:val="single" w:sz="4" w:space="0" w:color="auto"/>
              <w:right w:val="single" w:sz="4" w:space="0" w:color="auto"/>
            </w:tcBorders>
            <w:vAlign w:val="center"/>
            <w:hideMark/>
          </w:tcPr>
          <w:p w14:paraId="5CD523C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8</w:t>
            </w:r>
          </w:p>
        </w:tc>
        <w:tc>
          <w:tcPr>
            <w:tcW w:w="3538" w:type="dxa"/>
            <w:gridSpan w:val="2"/>
            <w:tcBorders>
              <w:top w:val="nil"/>
              <w:left w:val="nil"/>
              <w:bottom w:val="single" w:sz="4" w:space="0" w:color="auto"/>
              <w:right w:val="single" w:sz="4" w:space="0" w:color="auto"/>
            </w:tcBorders>
            <w:vAlign w:val="center"/>
            <w:hideMark/>
          </w:tcPr>
          <w:p w14:paraId="77CB14EF"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Fomento deportivo que promueve bienestar de los texmeluquenses</w:t>
            </w:r>
          </w:p>
        </w:tc>
        <w:tc>
          <w:tcPr>
            <w:tcW w:w="3925" w:type="dxa"/>
            <w:gridSpan w:val="3"/>
            <w:tcBorders>
              <w:top w:val="nil"/>
              <w:left w:val="nil"/>
              <w:bottom w:val="single" w:sz="4" w:space="0" w:color="auto"/>
              <w:right w:val="single" w:sz="4" w:space="0" w:color="auto"/>
            </w:tcBorders>
            <w:vAlign w:val="center"/>
            <w:hideMark/>
          </w:tcPr>
          <w:p w14:paraId="44EF0E2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actividades realizadas</w:t>
            </w:r>
          </w:p>
        </w:tc>
        <w:tc>
          <w:tcPr>
            <w:tcW w:w="1697" w:type="dxa"/>
            <w:gridSpan w:val="2"/>
            <w:tcBorders>
              <w:top w:val="nil"/>
              <w:left w:val="nil"/>
              <w:bottom w:val="single" w:sz="4" w:space="0" w:color="auto"/>
              <w:right w:val="single" w:sz="4" w:space="0" w:color="auto"/>
            </w:tcBorders>
            <w:noWrap/>
            <w:vAlign w:val="center"/>
            <w:hideMark/>
          </w:tcPr>
          <w:p w14:paraId="21FE0B31"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6CFCAB35"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5EE4B3F9"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9</w:t>
            </w:r>
          </w:p>
        </w:tc>
        <w:tc>
          <w:tcPr>
            <w:tcW w:w="3538" w:type="dxa"/>
            <w:gridSpan w:val="2"/>
            <w:tcBorders>
              <w:top w:val="nil"/>
              <w:left w:val="nil"/>
              <w:bottom w:val="single" w:sz="4" w:space="0" w:color="auto"/>
              <w:right w:val="single" w:sz="4" w:space="0" w:color="auto"/>
            </w:tcBorders>
            <w:vAlign w:val="center"/>
            <w:hideMark/>
          </w:tcPr>
          <w:p w14:paraId="06D934AC"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Desarrollo urbano ordenado que prioriza el cuidado del medio ambiente para juntos construir un futuro sustentable</w:t>
            </w:r>
          </w:p>
        </w:tc>
        <w:tc>
          <w:tcPr>
            <w:tcW w:w="3925" w:type="dxa"/>
            <w:gridSpan w:val="3"/>
            <w:tcBorders>
              <w:top w:val="nil"/>
              <w:left w:val="nil"/>
              <w:bottom w:val="single" w:sz="4" w:space="0" w:color="auto"/>
              <w:right w:val="single" w:sz="4" w:space="0" w:color="auto"/>
            </w:tcBorders>
            <w:vAlign w:val="center"/>
            <w:hideMark/>
          </w:tcPr>
          <w:p w14:paraId="55C65C76"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para la concientización del desarrollo urbano y medio ambiente realizadas</w:t>
            </w:r>
          </w:p>
        </w:tc>
        <w:tc>
          <w:tcPr>
            <w:tcW w:w="1697" w:type="dxa"/>
            <w:gridSpan w:val="2"/>
            <w:tcBorders>
              <w:top w:val="nil"/>
              <w:left w:val="nil"/>
              <w:bottom w:val="single" w:sz="4" w:space="0" w:color="auto"/>
              <w:right w:val="single" w:sz="4" w:space="0" w:color="auto"/>
            </w:tcBorders>
            <w:noWrap/>
            <w:vAlign w:val="center"/>
            <w:hideMark/>
          </w:tcPr>
          <w:p w14:paraId="35D5FAA0"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1DFB4A20"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3440FD5A"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9</w:t>
            </w:r>
          </w:p>
        </w:tc>
        <w:tc>
          <w:tcPr>
            <w:tcW w:w="3538" w:type="dxa"/>
            <w:gridSpan w:val="2"/>
            <w:tcBorders>
              <w:top w:val="nil"/>
              <w:left w:val="nil"/>
              <w:bottom w:val="single" w:sz="4" w:space="0" w:color="auto"/>
              <w:right w:val="single" w:sz="4" w:space="0" w:color="auto"/>
            </w:tcBorders>
            <w:vAlign w:val="center"/>
            <w:hideMark/>
          </w:tcPr>
          <w:p w14:paraId="3C442B2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Desarrollo urbano ordenado que prioriza el cuidado del medio ambiente para juntos construir un futuro sustentable</w:t>
            </w:r>
          </w:p>
        </w:tc>
        <w:tc>
          <w:tcPr>
            <w:tcW w:w="3925" w:type="dxa"/>
            <w:gridSpan w:val="3"/>
            <w:tcBorders>
              <w:top w:val="nil"/>
              <w:left w:val="nil"/>
              <w:bottom w:val="single" w:sz="4" w:space="0" w:color="auto"/>
              <w:right w:val="single" w:sz="4" w:space="0" w:color="auto"/>
            </w:tcBorders>
            <w:vAlign w:val="center"/>
            <w:hideMark/>
          </w:tcPr>
          <w:p w14:paraId="1E385F9F"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jornadas de limpíeza para la mejora del medio ambiente realizadas</w:t>
            </w:r>
          </w:p>
        </w:tc>
        <w:tc>
          <w:tcPr>
            <w:tcW w:w="1697" w:type="dxa"/>
            <w:gridSpan w:val="2"/>
            <w:tcBorders>
              <w:top w:val="nil"/>
              <w:left w:val="nil"/>
              <w:bottom w:val="single" w:sz="4" w:space="0" w:color="auto"/>
              <w:right w:val="single" w:sz="4" w:space="0" w:color="auto"/>
            </w:tcBorders>
            <w:noWrap/>
            <w:vAlign w:val="center"/>
            <w:hideMark/>
          </w:tcPr>
          <w:p w14:paraId="73B9122D"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357F2893"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4C57782E"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10</w:t>
            </w:r>
          </w:p>
        </w:tc>
        <w:tc>
          <w:tcPr>
            <w:tcW w:w="3538" w:type="dxa"/>
            <w:gridSpan w:val="2"/>
            <w:tcBorders>
              <w:top w:val="nil"/>
              <w:left w:val="nil"/>
              <w:bottom w:val="single" w:sz="4" w:space="0" w:color="auto"/>
              <w:right w:val="single" w:sz="4" w:space="0" w:color="auto"/>
            </w:tcBorders>
            <w:vAlign w:val="center"/>
            <w:hideMark/>
          </w:tcPr>
          <w:p w14:paraId="52AA4C49"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Dignificación de los servicios públicos municipales que promueven una mejor caldiad de vida para los texmeluquenses</w:t>
            </w:r>
          </w:p>
        </w:tc>
        <w:tc>
          <w:tcPr>
            <w:tcW w:w="3925" w:type="dxa"/>
            <w:gridSpan w:val="3"/>
            <w:tcBorders>
              <w:top w:val="nil"/>
              <w:left w:val="nil"/>
              <w:bottom w:val="single" w:sz="4" w:space="0" w:color="auto"/>
              <w:right w:val="single" w:sz="4" w:space="0" w:color="auto"/>
            </w:tcBorders>
            <w:vAlign w:val="center"/>
            <w:hideMark/>
          </w:tcPr>
          <w:p w14:paraId="6A3D629C"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asentamientos humanos atendidos para el mejoramiento y continuidad de los servicios públicos que otorga el Municipio</w:t>
            </w:r>
          </w:p>
        </w:tc>
        <w:tc>
          <w:tcPr>
            <w:tcW w:w="1697" w:type="dxa"/>
            <w:gridSpan w:val="2"/>
            <w:tcBorders>
              <w:top w:val="nil"/>
              <w:left w:val="nil"/>
              <w:bottom w:val="single" w:sz="4" w:space="0" w:color="auto"/>
              <w:right w:val="single" w:sz="4" w:space="0" w:color="auto"/>
            </w:tcBorders>
            <w:noWrap/>
            <w:vAlign w:val="center"/>
            <w:hideMark/>
          </w:tcPr>
          <w:p w14:paraId="4FFCEF8F"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448030CC"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6A44714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10</w:t>
            </w:r>
          </w:p>
        </w:tc>
        <w:tc>
          <w:tcPr>
            <w:tcW w:w="3538" w:type="dxa"/>
            <w:gridSpan w:val="2"/>
            <w:tcBorders>
              <w:top w:val="nil"/>
              <w:left w:val="nil"/>
              <w:bottom w:val="single" w:sz="4" w:space="0" w:color="auto"/>
              <w:right w:val="single" w:sz="4" w:space="0" w:color="auto"/>
            </w:tcBorders>
            <w:vAlign w:val="center"/>
            <w:hideMark/>
          </w:tcPr>
          <w:p w14:paraId="5EB9D35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Dignificación de los servicios públicos municipales que promueven una mejor caldiad de vida para los texmeluquenses</w:t>
            </w:r>
          </w:p>
        </w:tc>
        <w:tc>
          <w:tcPr>
            <w:tcW w:w="3925" w:type="dxa"/>
            <w:gridSpan w:val="3"/>
            <w:tcBorders>
              <w:top w:val="nil"/>
              <w:left w:val="nil"/>
              <w:bottom w:val="single" w:sz="4" w:space="0" w:color="auto"/>
              <w:right w:val="single" w:sz="4" w:space="0" w:color="auto"/>
            </w:tcBorders>
            <w:vAlign w:val="center"/>
            <w:hideMark/>
          </w:tcPr>
          <w:p w14:paraId="19EE36D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comprobaciones para el otorgamiento de servicios públicos a la ciudadanía realizadas</w:t>
            </w:r>
          </w:p>
        </w:tc>
        <w:tc>
          <w:tcPr>
            <w:tcW w:w="1697" w:type="dxa"/>
            <w:gridSpan w:val="2"/>
            <w:tcBorders>
              <w:top w:val="nil"/>
              <w:left w:val="nil"/>
              <w:bottom w:val="single" w:sz="4" w:space="0" w:color="auto"/>
              <w:right w:val="single" w:sz="4" w:space="0" w:color="auto"/>
            </w:tcBorders>
            <w:noWrap/>
            <w:vAlign w:val="center"/>
            <w:hideMark/>
          </w:tcPr>
          <w:p w14:paraId="62BB3F81"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6F0AFED1"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04DCE265"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11</w:t>
            </w:r>
          </w:p>
        </w:tc>
        <w:tc>
          <w:tcPr>
            <w:tcW w:w="3538" w:type="dxa"/>
            <w:gridSpan w:val="2"/>
            <w:tcBorders>
              <w:top w:val="nil"/>
              <w:left w:val="nil"/>
              <w:bottom w:val="single" w:sz="4" w:space="0" w:color="auto"/>
              <w:right w:val="single" w:sz="4" w:space="0" w:color="auto"/>
            </w:tcBorders>
            <w:vAlign w:val="center"/>
            <w:hideMark/>
          </w:tcPr>
          <w:p w14:paraId="28E5FFD4"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Fortalecimiento municipal mediante la ejecución de obras de impacto que generan valor público</w:t>
            </w:r>
          </w:p>
        </w:tc>
        <w:tc>
          <w:tcPr>
            <w:tcW w:w="3925" w:type="dxa"/>
            <w:gridSpan w:val="3"/>
            <w:tcBorders>
              <w:top w:val="nil"/>
              <w:left w:val="nil"/>
              <w:bottom w:val="single" w:sz="4" w:space="0" w:color="auto"/>
              <w:right w:val="single" w:sz="4" w:space="0" w:color="auto"/>
            </w:tcBorders>
            <w:vAlign w:val="center"/>
            <w:hideMark/>
          </w:tcPr>
          <w:p w14:paraId="1A943844"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ciudadanos beneficiados con la ejecución de obras públicas en el Municipio, respecto al total de habitantes con base en el último censo poblacional INEGI 2020</w:t>
            </w:r>
          </w:p>
        </w:tc>
        <w:tc>
          <w:tcPr>
            <w:tcW w:w="1697" w:type="dxa"/>
            <w:gridSpan w:val="2"/>
            <w:tcBorders>
              <w:top w:val="nil"/>
              <w:left w:val="nil"/>
              <w:bottom w:val="single" w:sz="4" w:space="0" w:color="auto"/>
              <w:right w:val="single" w:sz="4" w:space="0" w:color="auto"/>
            </w:tcBorders>
            <w:noWrap/>
            <w:vAlign w:val="center"/>
            <w:hideMark/>
          </w:tcPr>
          <w:p w14:paraId="433F50C9"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4115B337"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13DE82ED"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11</w:t>
            </w:r>
          </w:p>
        </w:tc>
        <w:tc>
          <w:tcPr>
            <w:tcW w:w="3538" w:type="dxa"/>
            <w:gridSpan w:val="2"/>
            <w:tcBorders>
              <w:top w:val="nil"/>
              <w:left w:val="nil"/>
              <w:bottom w:val="single" w:sz="4" w:space="0" w:color="auto"/>
              <w:right w:val="single" w:sz="4" w:space="0" w:color="auto"/>
            </w:tcBorders>
            <w:vAlign w:val="center"/>
            <w:hideMark/>
          </w:tcPr>
          <w:p w14:paraId="5A51804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Fortalecimiento municipal mediante la ejecución de obras de impacto que generan valor público</w:t>
            </w:r>
          </w:p>
        </w:tc>
        <w:tc>
          <w:tcPr>
            <w:tcW w:w="3925" w:type="dxa"/>
            <w:gridSpan w:val="3"/>
            <w:tcBorders>
              <w:top w:val="nil"/>
              <w:left w:val="nil"/>
              <w:bottom w:val="single" w:sz="4" w:space="0" w:color="auto"/>
              <w:right w:val="single" w:sz="4" w:space="0" w:color="auto"/>
            </w:tcBorders>
            <w:vAlign w:val="center"/>
            <w:hideMark/>
          </w:tcPr>
          <w:p w14:paraId="03B24CB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metros lineales de obras para el mejoramiento de la calidad de vida ejecutados</w:t>
            </w:r>
          </w:p>
        </w:tc>
        <w:tc>
          <w:tcPr>
            <w:tcW w:w="1697" w:type="dxa"/>
            <w:gridSpan w:val="2"/>
            <w:tcBorders>
              <w:top w:val="nil"/>
              <w:left w:val="nil"/>
              <w:bottom w:val="single" w:sz="4" w:space="0" w:color="auto"/>
              <w:right w:val="single" w:sz="4" w:space="0" w:color="auto"/>
            </w:tcBorders>
            <w:noWrap/>
            <w:vAlign w:val="center"/>
            <w:hideMark/>
          </w:tcPr>
          <w:p w14:paraId="6A3652DC"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3FDEFE08"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7889110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12</w:t>
            </w:r>
          </w:p>
        </w:tc>
        <w:tc>
          <w:tcPr>
            <w:tcW w:w="3538" w:type="dxa"/>
            <w:gridSpan w:val="2"/>
            <w:tcBorders>
              <w:top w:val="nil"/>
              <w:left w:val="nil"/>
              <w:bottom w:val="single" w:sz="4" w:space="0" w:color="auto"/>
              <w:right w:val="single" w:sz="4" w:space="0" w:color="auto"/>
            </w:tcBorders>
            <w:vAlign w:val="center"/>
            <w:hideMark/>
          </w:tcPr>
          <w:p w14:paraId="3D5F47C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3925" w:type="dxa"/>
            <w:gridSpan w:val="3"/>
            <w:tcBorders>
              <w:top w:val="nil"/>
              <w:left w:val="nil"/>
              <w:bottom w:val="single" w:sz="4" w:space="0" w:color="auto"/>
              <w:right w:val="single" w:sz="4" w:space="0" w:color="auto"/>
            </w:tcBorders>
            <w:vAlign w:val="center"/>
            <w:hideMark/>
          </w:tcPr>
          <w:p w14:paraId="0B50AE07"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de un servicio público eficaz, eficiente, transparente y honnrado realizadas</w:t>
            </w:r>
          </w:p>
        </w:tc>
        <w:tc>
          <w:tcPr>
            <w:tcW w:w="1697" w:type="dxa"/>
            <w:gridSpan w:val="2"/>
            <w:tcBorders>
              <w:top w:val="nil"/>
              <w:left w:val="nil"/>
              <w:bottom w:val="single" w:sz="4" w:space="0" w:color="auto"/>
              <w:right w:val="single" w:sz="4" w:space="0" w:color="auto"/>
            </w:tcBorders>
            <w:noWrap/>
            <w:vAlign w:val="center"/>
            <w:hideMark/>
          </w:tcPr>
          <w:p w14:paraId="31310023"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76097395"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68C43F09"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lastRenderedPageBreak/>
              <w:t>12</w:t>
            </w:r>
          </w:p>
        </w:tc>
        <w:tc>
          <w:tcPr>
            <w:tcW w:w="3538" w:type="dxa"/>
            <w:gridSpan w:val="2"/>
            <w:tcBorders>
              <w:top w:val="nil"/>
              <w:left w:val="nil"/>
              <w:bottom w:val="single" w:sz="4" w:space="0" w:color="auto"/>
              <w:right w:val="single" w:sz="4" w:space="0" w:color="auto"/>
            </w:tcBorders>
            <w:vAlign w:val="center"/>
            <w:hideMark/>
          </w:tcPr>
          <w:p w14:paraId="4BB33D1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3925" w:type="dxa"/>
            <w:gridSpan w:val="3"/>
            <w:tcBorders>
              <w:top w:val="nil"/>
              <w:left w:val="nil"/>
              <w:bottom w:val="single" w:sz="4" w:space="0" w:color="auto"/>
              <w:right w:val="single" w:sz="4" w:space="0" w:color="auto"/>
            </w:tcBorders>
            <w:vAlign w:val="center"/>
            <w:hideMark/>
          </w:tcPr>
          <w:p w14:paraId="363ABE98"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para validar que el ejercicio del recurso se realice estrictamente apegados a la normatividad aplicable</w:t>
            </w:r>
          </w:p>
        </w:tc>
        <w:tc>
          <w:tcPr>
            <w:tcW w:w="1697" w:type="dxa"/>
            <w:gridSpan w:val="2"/>
            <w:tcBorders>
              <w:top w:val="nil"/>
              <w:left w:val="nil"/>
              <w:bottom w:val="single" w:sz="4" w:space="0" w:color="auto"/>
              <w:right w:val="single" w:sz="4" w:space="0" w:color="auto"/>
            </w:tcBorders>
            <w:noWrap/>
            <w:vAlign w:val="center"/>
            <w:hideMark/>
          </w:tcPr>
          <w:p w14:paraId="06AEAC0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380E631C"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63A4176F"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13</w:t>
            </w:r>
          </w:p>
        </w:tc>
        <w:tc>
          <w:tcPr>
            <w:tcW w:w="3538" w:type="dxa"/>
            <w:gridSpan w:val="2"/>
            <w:tcBorders>
              <w:top w:val="nil"/>
              <w:left w:val="nil"/>
              <w:bottom w:val="single" w:sz="4" w:space="0" w:color="auto"/>
              <w:right w:val="single" w:sz="4" w:space="0" w:color="auto"/>
            </w:tcBorders>
            <w:vAlign w:val="center"/>
            <w:hideMark/>
          </w:tcPr>
          <w:p w14:paraId="2923E45A"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Fortalecimiento del Desarrollo administrativo en la gestión municipal que garantice el cumplimiento de metas para el beneficio de los texmeluquenses</w:t>
            </w:r>
          </w:p>
        </w:tc>
        <w:tc>
          <w:tcPr>
            <w:tcW w:w="3925" w:type="dxa"/>
            <w:gridSpan w:val="3"/>
            <w:tcBorders>
              <w:top w:val="nil"/>
              <w:left w:val="nil"/>
              <w:bottom w:val="single" w:sz="4" w:space="0" w:color="auto"/>
              <w:right w:val="single" w:sz="4" w:space="0" w:color="auto"/>
            </w:tcBorders>
            <w:vAlign w:val="center"/>
            <w:hideMark/>
          </w:tcPr>
          <w:p w14:paraId="60FC212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cumplimiento de metas de los programas presupuestarios aprobados para el ejercicio 2025</w:t>
            </w:r>
          </w:p>
        </w:tc>
        <w:tc>
          <w:tcPr>
            <w:tcW w:w="1697" w:type="dxa"/>
            <w:gridSpan w:val="2"/>
            <w:tcBorders>
              <w:top w:val="nil"/>
              <w:left w:val="nil"/>
              <w:bottom w:val="single" w:sz="4" w:space="0" w:color="auto"/>
              <w:right w:val="single" w:sz="4" w:space="0" w:color="auto"/>
            </w:tcBorders>
            <w:noWrap/>
            <w:vAlign w:val="center"/>
            <w:hideMark/>
          </w:tcPr>
          <w:p w14:paraId="43914B9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2E9B6221"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1AFCEEEF"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13</w:t>
            </w:r>
          </w:p>
        </w:tc>
        <w:tc>
          <w:tcPr>
            <w:tcW w:w="3538" w:type="dxa"/>
            <w:gridSpan w:val="2"/>
            <w:tcBorders>
              <w:top w:val="nil"/>
              <w:left w:val="nil"/>
              <w:bottom w:val="single" w:sz="4" w:space="0" w:color="auto"/>
              <w:right w:val="single" w:sz="4" w:space="0" w:color="auto"/>
            </w:tcBorders>
            <w:vAlign w:val="center"/>
            <w:hideMark/>
          </w:tcPr>
          <w:p w14:paraId="7466FE6B"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Fortalecimiento del Desarrollo administrativo en la gestión municipal que garantice el cumplimiento de metas para el beneficio de los texmeluquenses</w:t>
            </w:r>
          </w:p>
        </w:tc>
        <w:tc>
          <w:tcPr>
            <w:tcW w:w="3925" w:type="dxa"/>
            <w:gridSpan w:val="3"/>
            <w:tcBorders>
              <w:top w:val="nil"/>
              <w:left w:val="nil"/>
              <w:bottom w:val="single" w:sz="4" w:space="0" w:color="auto"/>
              <w:right w:val="single" w:sz="4" w:space="0" w:color="auto"/>
            </w:tcBorders>
            <w:vAlign w:val="center"/>
            <w:hideMark/>
          </w:tcPr>
          <w:p w14:paraId="2E3B4688"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para la implementación del Presupuesto basado en Resultados, implementadas</w:t>
            </w:r>
          </w:p>
        </w:tc>
        <w:tc>
          <w:tcPr>
            <w:tcW w:w="1697" w:type="dxa"/>
            <w:gridSpan w:val="2"/>
            <w:tcBorders>
              <w:top w:val="nil"/>
              <w:left w:val="nil"/>
              <w:bottom w:val="single" w:sz="4" w:space="0" w:color="auto"/>
              <w:right w:val="single" w:sz="4" w:space="0" w:color="auto"/>
            </w:tcBorders>
            <w:noWrap/>
            <w:vAlign w:val="center"/>
            <w:hideMark/>
          </w:tcPr>
          <w:p w14:paraId="330DAC65"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14D125C2" w14:textId="77777777" w:rsidTr="0067436A">
        <w:trPr>
          <w:trHeight w:val="949"/>
        </w:trPr>
        <w:tc>
          <w:tcPr>
            <w:tcW w:w="700" w:type="dxa"/>
            <w:gridSpan w:val="2"/>
            <w:tcBorders>
              <w:top w:val="nil"/>
              <w:left w:val="single" w:sz="4" w:space="0" w:color="auto"/>
              <w:bottom w:val="single" w:sz="4" w:space="0" w:color="auto"/>
              <w:right w:val="single" w:sz="4" w:space="0" w:color="auto"/>
            </w:tcBorders>
            <w:vAlign w:val="center"/>
            <w:hideMark/>
          </w:tcPr>
          <w:p w14:paraId="1A1051C0"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14</w:t>
            </w:r>
          </w:p>
        </w:tc>
        <w:tc>
          <w:tcPr>
            <w:tcW w:w="3538" w:type="dxa"/>
            <w:gridSpan w:val="2"/>
            <w:tcBorders>
              <w:top w:val="nil"/>
              <w:left w:val="nil"/>
              <w:bottom w:val="single" w:sz="4" w:space="0" w:color="auto"/>
              <w:right w:val="single" w:sz="4" w:space="0" w:color="auto"/>
            </w:tcBorders>
            <w:vAlign w:val="center"/>
            <w:hideMark/>
          </w:tcPr>
          <w:p w14:paraId="7F1CEA58"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3925" w:type="dxa"/>
            <w:gridSpan w:val="3"/>
            <w:tcBorders>
              <w:top w:val="nil"/>
              <w:left w:val="nil"/>
              <w:bottom w:val="single" w:sz="4" w:space="0" w:color="auto"/>
              <w:right w:val="single" w:sz="4" w:space="0" w:color="auto"/>
            </w:tcBorders>
            <w:vAlign w:val="center"/>
            <w:hideMark/>
          </w:tcPr>
          <w:p w14:paraId="135729A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ciudadanos beneficiados mediante las acciones realizadas en el Ayuntamiento respecto al total de habitantes del Municipio</w:t>
            </w:r>
          </w:p>
        </w:tc>
        <w:tc>
          <w:tcPr>
            <w:tcW w:w="1697" w:type="dxa"/>
            <w:gridSpan w:val="2"/>
            <w:tcBorders>
              <w:top w:val="nil"/>
              <w:left w:val="nil"/>
              <w:bottom w:val="single" w:sz="4" w:space="0" w:color="auto"/>
              <w:right w:val="single" w:sz="4" w:space="0" w:color="auto"/>
            </w:tcBorders>
            <w:noWrap/>
            <w:vAlign w:val="center"/>
            <w:hideMark/>
          </w:tcPr>
          <w:p w14:paraId="11E4E27A"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08AC9DF1"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36A2493C"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14</w:t>
            </w:r>
          </w:p>
        </w:tc>
        <w:tc>
          <w:tcPr>
            <w:tcW w:w="3538" w:type="dxa"/>
            <w:gridSpan w:val="2"/>
            <w:tcBorders>
              <w:top w:val="nil"/>
              <w:left w:val="nil"/>
              <w:bottom w:val="single" w:sz="4" w:space="0" w:color="auto"/>
              <w:right w:val="single" w:sz="4" w:space="0" w:color="auto"/>
            </w:tcBorders>
            <w:vAlign w:val="center"/>
            <w:hideMark/>
          </w:tcPr>
          <w:p w14:paraId="0AE060C3"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3925" w:type="dxa"/>
            <w:gridSpan w:val="3"/>
            <w:tcBorders>
              <w:top w:val="nil"/>
              <w:left w:val="nil"/>
              <w:bottom w:val="single" w:sz="4" w:space="0" w:color="auto"/>
              <w:right w:val="single" w:sz="4" w:space="0" w:color="auto"/>
            </w:tcBorders>
            <w:vAlign w:val="center"/>
            <w:hideMark/>
          </w:tcPr>
          <w:p w14:paraId="5CECC3C6"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proyectos que fomenten la participación ciudadana realizados</w:t>
            </w:r>
          </w:p>
        </w:tc>
        <w:tc>
          <w:tcPr>
            <w:tcW w:w="1697" w:type="dxa"/>
            <w:gridSpan w:val="2"/>
            <w:tcBorders>
              <w:top w:val="nil"/>
              <w:left w:val="nil"/>
              <w:bottom w:val="single" w:sz="4" w:space="0" w:color="auto"/>
              <w:right w:val="single" w:sz="4" w:space="0" w:color="auto"/>
            </w:tcBorders>
            <w:noWrap/>
            <w:vAlign w:val="center"/>
            <w:hideMark/>
          </w:tcPr>
          <w:p w14:paraId="021F5FD8"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283E4C" w:rsidRPr="00283E4C" w14:paraId="3BAF2A55"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6133CA11"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15</w:t>
            </w:r>
          </w:p>
        </w:tc>
        <w:tc>
          <w:tcPr>
            <w:tcW w:w="3538" w:type="dxa"/>
            <w:gridSpan w:val="2"/>
            <w:tcBorders>
              <w:top w:val="nil"/>
              <w:left w:val="nil"/>
              <w:bottom w:val="single" w:sz="4" w:space="0" w:color="auto"/>
              <w:right w:val="single" w:sz="4" w:space="0" w:color="auto"/>
            </w:tcBorders>
            <w:vAlign w:val="center"/>
            <w:hideMark/>
          </w:tcPr>
          <w:p w14:paraId="1ADBE2C2"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Igualdad sustantiva de género como pilar fundamental para el pleno ejercicio de los derechos humanos</w:t>
            </w:r>
          </w:p>
        </w:tc>
        <w:tc>
          <w:tcPr>
            <w:tcW w:w="3925" w:type="dxa"/>
            <w:gridSpan w:val="3"/>
            <w:tcBorders>
              <w:top w:val="nil"/>
              <w:left w:val="nil"/>
              <w:bottom w:val="single" w:sz="4" w:space="0" w:color="auto"/>
              <w:right w:val="single" w:sz="4" w:space="0" w:color="auto"/>
            </w:tcBorders>
            <w:vAlign w:val="center"/>
            <w:hideMark/>
          </w:tcPr>
          <w:p w14:paraId="0096E8F3"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cursos y talleres que fomenten la cultura de la igualdad sustantiva realizados</w:t>
            </w:r>
          </w:p>
        </w:tc>
        <w:tc>
          <w:tcPr>
            <w:tcW w:w="1697" w:type="dxa"/>
            <w:gridSpan w:val="2"/>
            <w:tcBorders>
              <w:top w:val="nil"/>
              <w:left w:val="nil"/>
              <w:bottom w:val="single" w:sz="4" w:space="0" w:color="auto"/>
              <w:right w:val="single" w:sz="4" w:space="0" w:color="auto"/>
            </w:tcBorders>
            <w:noWrap/>
            <w:vAlign w:val="center"/>
            <w:hideMark/>
          </w:tcPr>
          <w:p w14:paraId="387355CB"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Fin</w:t>
            </w:r>
          </w:p>
        </w:tc>
      </w:tr>
      <w:tr w:rsidR="00283E4C" w:rsidRPr="00283E4C" w14:paraId="28E69EA7" w14:textId="77777777" w:rsidTr="0067436A">
        <w:trPr>
          <w:trHeight w:val="712"/>
        </w:trPr>
        <w:tc>
          <w:tcPr>
            <w:tcW w:w="700" w:type="dxa"/>
            <w:gridSpan w:val="2"/>
            <w:tcBorders>
              <w:top w:val="nil"/>
              <w:left w:val="single" w:sz="4" w:space="0" w:color="auto"/>
              <w:bottom w:val="single" w:sz="4" w:space="0" w:color="auto"/>
              <w:right w:val="single" w:sz="4" w:space="0" w:color="auto"/>
            </w:tcBorders>
            <w:vAlign w:val="center"/>
            <w:hideMark/>
          </w:tcPr>
          <w:p w14:paraId="49F7DF29"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15</w:t>
            </w:r>
          </w:p>
        </w:tc>
        <w:tc>
          <w:tcPr>
            <w:tcW w:w="3538" w:type="dxa"/>
            <w:gridSpan w:val="2"/>
            <w:tcBorders>
              <w:top w:val="nil"/>
              <w:left w:val="nil"/>
              <w:bottom w:val="single" w:sz="4" w:space="0" w:color="auto"/>
              <w:right w:val="single" w:sz="4" w:space="0" w:color="auto"/>
            </w:tcBorders>
            <w:vAlign w:val="center"/>
            <w:hideMark/>
          </w:tcPr>
          <w:p w14:paraId="45391165" w14:textId="77777777" w:rsidR="00283E4C" w:rsidRPr="00283E4C" w:rsidRDefault="00283E4C" w:rsidP="00283E4C">
            <w:pPr>
              <w:spacing w:after="0" w:line="240" w:lineRule="auto"/>
              <w:jc w:val="center"/>
              <w:rPr>
                <w:rFonts w:ascii="Aptos Narrow" w:eastAsia="Times New Roman" w:hAnsi="Aptos Narrow" w:cs="Times New Roman"/>
                <w:b/>
                <w:bCs/>
                <w:color w:val="000000"/>
                <w:lang w:eastAsia="es-MX"/>
              </w:rPr>
            </w:pPr>
            <w:r w:rsidRPr="00283E4C">
              <w:rPr>
                <w:rFonts w:ascii="Aptos Narrow" w:eastAsia="Times New Roman" w:hAnsi="Aptos Narrow" w:cs="Times New Roman"/>
                <w:b/>
                <w:bCs/>
                <w:color w:val="000000"/>
                <w:lang w:eastAsia="es-MX"/>
              </w:rPr>
              <w:t>Igualdad sustantiva de género como pilar fundamental para el pleno ejercicio de los derechos humanos</w:t>
            </w:r>
          </w:p>
        </w:tc>
        <w:tc>
          <w:tcPr>
            <w:tcW w:w="3925" w:type="dxa"/>
            <w:gridSpan w:val="3"/>
            <w:tcBorders>
              <w:top w:val="nil"/>
              <w:left w:val="nil"/>
              <w:bottom w:val="single" w:sz="4" w:space="0" w:color="auto"/>
              <w:right w:val="single" w:sz="4" w:space="0" w:color="auto"/>
            </w:tcBorders>
            <w:vAlign w:val="center"/>
            <w:hideMark/>
          </w:tcPr>
          <w:p w14:paraId="395D1FF1"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Porcentaje de acciones y apoyos para la prevención y erradicación de la violencia de género implementadas</w:t>
            </w:r>
          </w:p>
        </w:tc>
        <w:tc>
          <w:tcPr>
            <w:tcW w:w="1697" w:type="dxa"/>
            <w:gridSpan w:val="2"/>
            <w:tcBorders>
              <w:top w:val="nil"/>
              <w:left w:val="nil"/>
              <w:bottom w:val="single" w:sz="4" w:space="0" w:color="auto"/>
              <w:right w:val="single" w:sz="4" w:space="0" w:color="auto"/>
            </w:tcBorders>
            <w:noWrap/>
            <w:vAlign w:val="center"/>
            <w:hideMark/>
          </w:tcPr>
          <w:p w14:paraId="449F28A2" w14:textId="77777777" w:rsidR="00283E4C" w:rsidRPr="00283E4C" w:rsidRDefault="00283E4C" w:rsidP="00283E4C">
            <w:pPr>
              <w:spacing w:after="0" w:line="240" w:lineRule="auto"/>
              <w:jc w:val="center"/>
              <w:rPr>
                <w:rFonts w:ascii="Aptos Narrow" w:eastAsia="Times New Roman" w:hAnsi="Aptos Narrow" w:cs="Times New Roman"/>
                <w:color w:val="000000"/>
                <w:lang w:eastAsia="es-MX"/>
              </w:rPr>
            </w:pPr>
            <w:r w:rsidRPr="00283E4C">
              <w:rPr>
                <w:rFonts w:ascii="Aptos Narrow" w:eastAsia="Times New Roman" w:hAnsi="Aptos Narrow" w:cs="Times New Roman"/>
                <w:color w:val="000000"/>
                <w:lang w:eastAsia="es-MX"/>
              </w:rPr>
              <w:t>Propósito</w:t>
            </w:r>
          </w:p>
        </w:tc>
      </w:tr>
      <w:tr w:rsidR="00B3797D" w:rsidRPr="00B3797D" w14:paraId="3B754D1F" w14:textId="77777777" w:rsidTr="00F67EE5">
        <w:trPr>
          <w:gridAfter w:val="1"/>
          <w:wAfter w:w="84" w:type="dxa"/>
          <w:trHeight w:val="795"/>
        </w:trPr>
        <w:tc>
          <w:tcPr>
            <w:tcW w:w="9776" w:type="dxa"/>
            <w:gridSpan w:val="8"/>
            <w:tcBorders>
              <w:top w:val="single" w:sz="4" w:space="0" w:color="auto"/>
              <w:left w:val="single" w:sz="4" w:space="0" w:color="auto"/>
              <w:bottom w:val="single" w:sz="4" w:space="0" w:color="auto"/>
              <w:right w:val="single" w:sz="4" w:space="0" w:color="auto"/>
            </w:tcBorders>
            <w:vAlign w:val="center"/>
            <w:hideMark/>
          </w:tcPr>
          <w:p w14:paraId="59C37BE8" w14:textId="77777777" w:rsidR="00B3797D" w:rsidRPr="00B3797D" w:rsidRDefault="00B3797D" w:rsidP="00B3797D">
            <w:pPr>
              <w:spacing w:after="0" w:line="240" w:lineRule="auto"/>
              <w:jc w:val="center"/>
              <w:rPr>
                <w:rFonts w:ascii="Aptos Narrow" w:eastAsia="Times New Roman" w:hAnsi="Aptos Narrow" w:cs="Times New Roman"/>
                <w:b/>
                <w:bCs/>
                <w:color w:val="000000"/>
                <w:sz w:val="24"/>
                <w:szCs w:val="24"/>
                <w:lang w:eastAsia="es-MX"/>
              </w:rPr>
            </w:pPr>
            <w:r w:rsidRPr="00B3797D">
              <w:rPr>
                <w:rFonts w:ascii="Aptos Narrow" w:eastAsia="Times New Roman" w:hAnsi="Aptos Narrow" w:cs="Times New Roman"/>
                <w:b/>
                <w:bCs/>
                <w:color w:val="000000"/>
                <w:sz w:val="24"/>
                <w:szCs w:val="24"/>
                <w:lang w:eastAsia="es-MX"/>
              </w:rPr>
              <w:t>Listado de Indicadores de Gestión  para el seguimiento al cumplimiento de objetivos y metas del H. Ayuntamiento de San Martín Texmelucan</w:t>
            </w:r>
          </w:p>
        </w:tc>
      </w:tr>
      <w:tr w:rsidR="00B3797D" w:rsidRPr="00B3797D" w14:paraId="0E0BC06D" w14:textId="77777777" w:rsidTr="00F67EE5">
        <w:trPr>
          <w:gridAfter w:val="1"/>
          <w:wAfter w:w="84" w:type="dxa"/>
          <w:trHeight w:val="225"/>
        </w:trPr>
        <w:tc>
          <w:tcPr>
            <w:tcW w:w="583" w:type="dxa"/>
            <w:tcBorders>
              <w:top w:val="nil"/>
              <w:left w:val="nil"/>
              <w:bottom w:val="nil"/>
              <w:right w:val="nil"/>
            </w:tcBorders>
            <w:noWrap/>
            <w:vAlign w:val="bottom"/>
            <w:hideMark/>
          </w:tcPr>
          <w:p w14:paraId="1E1C6FF0" w14:textId="77777777" w:rsidR="00B3797D" w:rsidRPr="00B3797D" w:rsidRDefault="00B3797D" w:rsidP="00B3797D">
            <w:pPr>
              <w:spacing w:after="0" w:line="240" w:lineRule="auto"/>
              <w:jc w:val="center"/>
              <w:rPr>
                <w:rFonts w:ascii="Aptos Narrow" w:eastAsia="Times New Roman" w:hAnsi="Aptos Narrow" w:cs="Times New Roman"/>
                <w:b/>
                <w:bCs/>
                <w:color w:val="000000"/>
                <w:sz w:val="24"/>
                <w:szCs w:val="24"/>
                <w:lang w:eastAsia="es-MX"/>
              </w:rPr>
            </w:pPr>
          </w:p>
        </w:tc>
        <w:tc>
          <w:tcPr>
            <w:tcW w:w="2194" w:type="dxa"/>
            <w:gridSpan w:val="2"/>
            <w:tcBorders>
              <w:top w:val="nil"/>
              <w:left w:val="nil"/>
              <w:bottom w:val="nil"/>
              <w:right w:val="nil"/>
            </w:tcBorders>
            <w:noWrap/>
            <w:vAlign w:val="bottom"/>
            <w:hideMark/>
          </w:tcPr>
          <w:p w14:paraId="43FEFD37" w14:textId="77777777" w:rsidR="00B3797D" w:rsidRPr="00B3797D" w:rsidRDefault="00B3797D" w:rsidP="00B3797D">
            <w:pPr>
              <w:spacing w:after="0" w:line="240" w:lineRule="auto"/>
              <w:rPr>
                <w:rFonts w:ascii="Times New Roman" w:eastAsia="Times New Roman" w:hAnsi="Times New Roman" w:cs="Times New Roman"/>
                <w:sz w:val="20"/>
                <w:szCs w:val="20"/>
                <w:lang w:eastAsia="es-MX"/>
              </w:rPr>
            </w:pPr>
          </w:p>
        </w:tc>
        <w:tc>
          <w:tcPr>
            <w:tcW w:w="2076" w:type="dxa"/>
            <w:gridSpan w:val="2"/>
            <w:tcBorders>
              <w:top w:val="nil"/>
              <w:left w:val="nil"/>
              <w:bottom w:val="nil"/>
              <w:right w:val="nil"/>
            </w:tcBorders>
            <w:noWrap/>
            <w:vAlign w:val="bottom"/>
            <w:hideMark/>
          </w:tcPr>
          <w:p w14:paraId="2844F535" w14:textId="77777777" w:rsidR="00B3797D" w:rsidRPr="00B3797D" w:rsidRDefault="00B3797D" w:rsidP="00B3797D">
            <w:pPr>
              <w:spacing w:after="0" w:line="240" w:lineRule="auto"/>
              <w:rPr>
                <w:rFonts w:ascii="Times New Roman" w:eastAsia="Times New Roman" w:hAnsi="Times New Roman" w:cs="Times New Roman"/>
                <w:sz w:val="20"/>
                <w:szCs w:val="20"/>
                <w:lang w:eastAsia="es-MX"/>
              </w:rPr>
            </w:pPr>
          </w:p>
        </w:tc>
        <w:tc>
          <w:tcPr>
            <w:tcW w:w="1825" w:type="dxa"/>
            <w:tcBorders>
              <w:top w:val="nil"/>
              <w:left w:val="nil"/>
              <w:bottom w:val="nil"/>
              <w:right w:val="nil"/>
            </w:tcBorders>
            <w:noWrap/>
            <w:vAlign w:val="bottom"/>
            <w:hideMark/>
          </w:tcPr>
          <w:p w14:paraId="787FBE01" w14:textId="77777777" w:rsidR="00B3797D" w:rsidRPr="00B3797D" w:rsidRDefault="00B3797D" w:rsidP="00B3797D">
            <w:pPr>
              <w:spacing w:after="0" w:line="240" w:lineRule="auto"/>
              <w:rPr>
                <w:rFonts w:ascii="Times New Roman" w:eastAsia="Times New Roman" w:hAnsi="Times New Roman" w:cs="Times New Roman"/>
                <w:sz w:val="20"/>
                <w:szCs w:val="20"/>
                <w:lang w:eastAsia="es-MX"/>
              </w:rPr>
            </w:pPr>
          </w:p>
        </w:tc>
        <w:tc>
          <w:tcPr>
            <w:tcW w:w="3098" w:type="dxa"/>
            <w:gridSpan w:val="2"/>
            <w:tcBorders>
              <w:top w:val="nil"/>
              <w:left w:val="nil"/>
              <w:bottom w:val="nil"/>
              <w:right w:val="nil"/>
            </w:tcBorders>
            <w:noWrap/>
            <w:vAlign w:val="bottom"/>
            <w:hideMark/>
          </w:tcPr>
          <w:p w14:paraId="57A91EB4" w14:textId="77777777" w:rsidR="00B3797D" w:rsidRPr="00B3797D" w:rsidRDefault="00B3797D" w:rsidP="00B3797D">
            <w:pPr>
              <w:spacing w:after="0" w:line="240" w:lineRule="auto"/>
              <w:rPr>
                <w:rFonts w:ascii="Times New Roman" w:eastAsia="Times New Roman" w:hAnsi="Times New Roman" w:cs="Times New Roman"/>
                <w:sz w:val="20"/>
                <w:szCs w:val="20"/>
                <w:lang w:eastAsia="es-MX"/>
              </w:rPr>
            </w:pPr>
          </w:p>
        </w:tc>
      </w:tr>
      <w:tr w:rsidR="00B3797D" w:rsidRPr="00B3797D" w14:paraId="7C336E09" w14:textId="77777777" w:rsidTr="00F67EE5">
        <w:trPr>
          <w:gridAfter w:val="1"/>
          <w:wAfter w:w="84" w:type="dxa"/>
          <w:trHeight w:val="1260"/>
        </w:trPr>
        <w:tc>
          <w:tcPr>
            <w:tcW w:w="583" w:type="dxa"/>
            <w:tcBorders>
              <w:top w:val="single" w:sz="4" w:space="0" w:color="auto"/>
              <w:left w:val="single" w:sz="4" w:space="0" w:color="auto"/>
              <w:bottom w:val="single" w:sz="4" w:space="0" w:color="auto"/>
              <w:right w:val="single" w:sz="4" w:space="0" w:color="auto"/>
            </w:tcBorders>
            <w:shd w:val="clear" w:color="C0E6F5" w:fill="275317"/>
            <w:vAlign w:val="center"/>
            <w:hideMark/>
          </w:tcPr>
          <w:p w14:paraId="73E1D1B0" w14:textId="77777777" w:rsidR="00B3797D" w:rsidRPr="00B3797D" w:rsidRDefault="00B3797D" w:rsidP="00B3797D">
            <w:pPr>
              <w:spacing w:after="0" w:line="240" w:lineRule="auto"/>
              <w:jc w:val="center"/>
              <w:rPr>
                <w:rFonts w:ascii="Aptos Narrow" w:eastAsia="Times New Roman" w:hAnsi="Aptos Narrow" w:cs="Times New Roman"/>
                <w:b/>
                <w:bCs/>
                <w:color w:val="FFFFFF"/>
                <w:lang w:eastAsia="es-MX"/>
              </w:rPr>
            </w:pPr>
            <w:r w:rsidRPr="00B3797D">
              <w:rPr>
                <w:rFonts w:ascii="Aptos Narrow" w:eastAsia="Times New Roman" w:hAnsi="Aptos Narrow" w:cs="Times New Roman"/>
                <w:b/>
                <w:bCs/>
                <w:color w:val="FFFFFF"/>
                <w:lang w:eastAsia="es-MX"/>
              </w:rPr>
              <w:t xml:space="preserve">No. </w:t>
            </w:r>
          </w:p>
        </w:tc>
        <w:tc>
          <w:tcPr>
            <w:tcW w:w="2194" w:type="dxa"/>
            <w:gridSpan w:val="2"/>
            <w:tcBorders>
              <w:top w:val="single" w:sz="4" w:space="0" w:color="auto"/>
              <w:left w:val="nil"/>
              <w:bottom w:val="single" w:sz="4" w:space="0" w:color="auto"/>
              <w:right w:val="single" w:sz="4" w:space="0" w:color="auto"/>
            </w:tcBorders>
            <w:shd w:val="clear" w:color="C0E6F5" w:fill="275317"/>
            <w:vAlign w:val="center"/>
            <w:hideMark/>
          </w:tcPr>
          <w:p w14:paraId="393640B4" w14:textId="77777777" w:rsidR="00B3797D" w:rsidRPr="00B3797D" w:rsidRDefault="00B3797D" w:rsidP="00B3797D">
            <w:pPr>
              <w:spacing w:after="0" w:line="240" w:lineRule="auto"/>
              <w:jc w:val="center"/>
              <w:rPr>
                <w:rFonts w:ascii="Aptos Narrow" w:eastAsia="Times New Roman" w:hAnsi="Aptos Narrow" w:cs="Times New Roman"/>
                <w:b/>
                <w:bCs/>
                <w:color w:val="FFFFFF"/>
                <w:lang w:eastAsia="es-MX"/>
              </w:rPr>
            </w:pPr>
            <w:r w:rsidRPr="00B3797D">
              <w:rPr>
                <w:rFonts w:ascii="Aptos Narrow" w:eastAsia="Times New Roman" w:hAnsi="Aptos Narrow" w:cs="Times New Roman"/>
                <w:b/>
                <w:bCs/>
                <w:color w:val="FFFFFF"/>
                <w:lang w:eastAsia="es-MX"/>
              </w:rPr>
              <w:t>Programa Presupuestario</w:t>
            </w:r>
          </w:p>
        </w:tc>
        <w:tc>
          <w:tcPr>
            <w:tcW w:w="2076" w:type="dxa"/>
            <w:gridSpan w:val="2"/>
            <w:tcBorders>
              <w:top w:val="single" w:sz="4" w:space="0" w:color="auto"/>
              <w:left w:val="nil"/>
              <w:bottom w:val="single" w:sz="4" w:space="0" w:color="auto"/>
              <w:right w:val="single" w:sz="4" w:space="0" w:color="auto"/>
            </w:tcBorders>
            <w:shd w:val="clear" w:color="C0E6F5" w:fill="275317"/>
            <w:noWrap/>
            <w:vAlign w:val="center"/>
            <w:hideMark/>
          </w:tcPr>
          <w:p w14:paraId="715D054A" w14:textId="77777777" w:rsidR="00B3797D" w:rsidRPr="00B3797D" w:rsidRDefault="00B3797D" w:rsidP="00B3797D">
            <w:pPr>
              <w:spacing w:after="0" w:line="240" w:lineRule="auto"/>
              <w:jc w:val="center"/>
              <w:rPr>
                <w:rFonts w:ascii="Aptos Narrow" w:eastAsia="Times New Roman" w:hAnsi="Aptos Narrow" w:cs="Times New Roman"/>
                <w:b/>
                <w:bCs/>
                <w:color w:val="FFFFFF"/>
                <w:lang w:eastAsia="es-MX"/>
              </w:rPr>
            </w:pPr>
            <w:r w:rsidRPr="00B3797D">
              <w:rPr>
                <w:rFonts w:ascii="Aptos Narrow" w:eastAsia="Times New Roman" w:hAnsi="Aptos Narrow" w:cs="Times New Roman"/>
                <w:b/>
                <w:bCs/>
                <w:color w:val="FFFFFF"/>
                <w:lang w:eastAsia="es-MX"/>
              </w:rPr>
              <w:t>Nombre del Indicador</w:t>
            </w:r>
          </w:p>
        </w:tc>
        <w:tc>
          <w:tcPr>
            <w:tcW w:w="1825" w:type="dxa"/>
            <w:tcBorders>
              <w:top w:val="single" w:sz="4" w:space="0" w:color="auto"/>
              <w:left w:val="nil"/>
              <w:bottom w:val="single" w:sz="4" w:space="0" w:color="auto"/>
              <w:right w:val="single" w:sz="4" w:space="0" w:color="auto"/>
            </w:tcBorders>
            <w:shd w:val="clear" w:color="C0E6F5" w:fill="275317"/>
            <w:vAlign w:val="center"/>
            <w:hideMark/>
          </w:tcPr>
          <w:p w14:paraId="18A0E82A" w14:textId="77777777" w:rsidR="00B3797D" w:rsidRPr="00B3797D" w:rsidRDefault="00B3797D" w:rsidP="00B3797D">
            <w:pPr>
              <w:spacing w:after="0" w:line="240" w:lineRule="auto"/>
              <w:jc w:val="center"/>
              <w:rPr>
                <w:rFonts w:ascii="Aptos Narrow" w:eastAsia="Times New Roman" w:hAnsi="Aptos Narrow" w:cs="Times New Roman"/>
                <w:b/>
                <w:bCs/>
                <w:color w:val="FFFFFF"/>
                <w:lang w:eastAsia="es-MX"/>
              </w:rPr>
            </w:pPr>
            <w:r w:rsidRPr="00B3797D">
              <w:rPr>
                <w:rFonts w:ascii="Aptos Narrow" w:eastAsia="Times New Roman" w:hAnsi="Aptos Narrow" w:cs="Times New Roman"/>
                <w:b/>
                <w:bCs/>
                <w:color w:val="FFFFFF"/>
                <w:lang w:eastAsia="es-MX"/>
              </w:rPr>
              <w:t>Nivel del Indicador en la Matriz de Indicadores para Resultados</w:t>
            </w:r>
          </w:p>
        </w:tc>
        <w:tc>
          <w:tcPr>
            <w:tcW w:w="3098" w:type="dxa"/>
            <w:gridSpan w:val="2"/>
            <w:tcBorders>
              <w:top w:val="single" w:sz="4" w:space="0" w:color="auto"/>
              <w:left w:val="nil"/>
              <w:bottom w:val="single" w:sz="4" w:space="0" w:color="auto"/>
              <w:right w:val="single" w:sz="4" w:space="0" w:color="auto"/>
            </w:tcBorders>
            <w:shd w:val="clear" w:color="C0E6F5" w:fill="275317"/>
            <w:vAlign w:val="center"/>
            <w:hideMark/>
          </w:tcPr>
          <w:p w14:paraId="6FF74588" w14:textId="77777777" w:rsidR="00B3797D" w:rsidRPr="00B3797D" w:rsidRDefault="00B3797D" w:rsidP="00B3797D">
            <w:pPr>
              <w:spacing w:after="0" w:line="240" w:lineRule="auto"/>
              <w:jc w:val="center"/>
              <w:rPr>
                <w:rFonts w:ascii="Aptos Narrow" w:eastAsia="Times New Roman" w:hAnsi="Aptos Narrow" w:cs="Times New Roman"/>
                <w:b/>
                <w:bCs/>
                <w:color w:val="FFFFFF"/>
                <w:lang w:eastAsia="es-MX"/>
              </w:rPr>
            </w:pPr>
            <w:r w:rsidRPr="00B3797D">
              <w:rPr>
                <w:rFonts w:ascii="Aptos Narrow" w:eastAsia="Times New Roman" w:hAnsi="Aptos Narrow" w:cs="Times New Roman"/>
                <w:b/>
                <w:bCs/>
                <w:color w:val="FFFFFF"/>
                <w:lang w:eastAsia="es-MX"/>
              </w:rPr>
              <w:t>Resumen Narrativo del Nivel de la Matriz de Indicadores para Resultados al que se alinea el indicador</w:t>
            </w:r>
          </w:p>
        </w:tc>
      </w:tr>
      <w:tr w:rsidR="00B3797D" w:rsidRPr="00B3797D" w14:paraId="387F8D3E"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5C11446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1D7939D9"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4EACEFE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operativos y cateos implementados</w:t>
            </w:r>
          </w:p>
        </w:tc>
        <w:tc>
          <w:tcPr>
            <w:tcW w:w="1825" w:type="dxa"/>
            <w:tcBorders>
              <w:top w:val="nil"/>
              <w:left w:val="nil"/>
              <w:bottom w:val="single" w:sz="4" w:space="0" w:color="auto"/>
              <w:right w:val="single" w:sz="4" w:space="0" w:color="auto"/>
            </w:tcBorders>
            <w:vAlign w:val="center"/>
            <w:hideMark/>
          </w:tcPr>
          <w:p w14:paraId="5B7D5CD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35FAD1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garanticen la seguridad ciudadana y fomenten la paz social, realizadas</w:t>
            </w:r>
          </w:p>
        </w:tc>
      </w:tr>
      <w:tr w:rsidR="00B3797D" w:rsidRPr="00B3797D" w14:paraId="27D3BDB0"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105A473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w:t>
            </w:r>
          </w:p>
        </w:tc>
        <w:tc>
          <w:tcPr>
            <w:tcW w:w="2194" w:type="dxa"/>
            <w:gridSpan w:val="2"/>
            <w:tcBorders>
              <w:top w:val="nil"/>
              <w:left w:val="nil"/>
              <w:bottom w:val="single" w:sz="4" w:space="0" w:color="auto"/>
              <w:right w:val="single" w:sz="4" w:space="0" w:color="auto"/>
            </w:tcBorders>
            <w:vAlign w:val="center"/>
            <w:hideMark/>
          </w:tcPr>
          <w:p w14:paraId="7269B0BC"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5BAE144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capacitaciones realizadas en materia psicológica a policias municipales</w:t>
            </w:r>
          </w:p>
        </w:tc>
        <w:tc>
          <w:tcPr>
            <w:tcW w:w="1825" w:type="dxa"/>
            <w:tcBorders>
              <w:top w:val="nil"/>
              <w:left w:val="nil"/>
              <w:bottom w:val="single" w:sz="4" w:space="0" w:color="auto"/>
              <w:right w:val="single" w:sz="4" w:space="0" w:color="auto"/>
            </w:tcBorders>
            <w:vAlign w:val="center"/>
            <w:hideMark/>
          </w:tcPr>
          <w:p w14:paraId="404BFA7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DD4CD4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Capacitación policial  y combate a la corrupción, implementados</w:t>
            </w:r>
          </w:p>
        </w:tc>
      </w:tr>
      <w:tr w:rsidR="00B3797D" w:rsidRPr="00B3797D" w14:paraId="048E91F4"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0120D8D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642A6F2A"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4AF782A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fomento a la cultura de la prevención en escuelas realizadas</w:t>
            </w:r>
          </w:p>
        </w:tc>
        <w:tc>
          <w:tcPr>
            <w:tcW w:w="1825" w:type="dxa"/>
            <w:tcBorders>
              <w:top w:val="nil"/>
              <w:left w:val="nil"/>
              <w:bottom w:val="single" w:sz="4" w:space="0" w:color="auto"/>
              <w:right w:val="single" w:sz="4" w:space="0" w:color="auto"/>
            </w:tcBorders>
            <w:vAlign w:val="center"/>
            <w:hideMark/>
          </w:tcPr>
          <w:p w14:paraId="145C81F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BF36C4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Cultura de la prevención para garantizar la seguridad de los texmeluquenses, fortalecida</w:t>
            </w:r>
          </w:p>
        </w:tc>
      </w:tr>
      <w:tr w:rsidR="00B3797D" w:rsidRPr="00B3797D" w14:paraId="54B086B9" w14:textId="77777777" w:rsidTr="00F67EE5">
        <w:trPr>
          <w:gridAfter w:val="1"/>
          <w:wAfter w:w="84" w:type="dxa"/>
          <w:trHeight w:val="864"/>
        </w:trPr>
        <w:tc>
          <w:tcPr>
            <w:tcW w:w="583" w:type="dxa"/>
            <w:tcBorders>
              <w:top w:val="nil"/>
              <w:left w:val="single" w:sz="4" w:space="0" w:color="auto"/>
              <w:bottom w:val="single" w:sz="4" w:space="0" w:color="auto"/>
              <w:right w:val="single" w:sz="4" w:space="0" w:color="auto"/>
            </w:tcBorders>
            <w:vAlign w:val="center"/>
            <w:hideMark/>
          </w:tcPr>
          <w:p w14:paraId="6C81F82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511A116A"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701AE52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eventos y operativos coordinados</w:t>
            </w:r>
          </w:p>
        </w:tc>
        <w:tc>
          <w:tcPr>
            <w:tcW w:w="1825" w:type="dxa"/>
            <w:tcBorders>
              <w:top w:val="nil"/>
              <w:left w:val="nil"/>
              <w:bottom w:val="single" w:sz="4" w:space="0" w:color="auto"/>
              <w:right w:val="single" w:sz="4" w:space="0" w:color="auto"/>
            </w:tcBorders>
            <w:vAlign w:val="center"/>
            <w:hideMark/>
          </w:tcPr>
          <w:p w14:paraId="52D5D43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03C4F0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Eventos y operativos para promover la seguridad ciudadana, coordinados</w:t>
            </w:r>
          </w:p>
        </w:tc>
      </w:tr>
      <w:tr w:rsidR="00B3797D" w:rsidRPr="00B3797D" w14:paraId="0F39423F"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132D56A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4D6115C9"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208D9BC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739F1B3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9E487C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administrativas para fortalecer la operatividad de la Secretaría de Seguridad Pública y Tránsito Municipal, realizadas</w:t>
            </w:r>
          </w:p>
        </w:tc>
      </w:tr>
      <w:tr w:rsidR="00B3797D" w:rsidRPr="00B3797D" w14:paraId="4378999D"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22AF2EC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35A22B2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295DA2F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contestaciones a oficios de interes jurídico para promover la certeza y seguridad ciudadana realizados</w:t>
            </w:r>
          </w:p>
        </w:tc>
        <w:tc>
          <w:tcPr>
            <w:tcW w:w="1825" w:type="dxa"/>
            <w:tcBorders>
              <w:top w:val="nil"/>
              <w:left w:val="nil"/>
              <w:bottom w:val="single" w:sz="4" w:space="0" w:color="auto"/>
              <w:right w:val="single" w:sz="4" w:space="0" w:color="auto"/>
            </w:tcBorders>
            <w:vAlign w:val="center"/>
            <w:hideMark/>
          </w:tcPr>
          <w:p w14:paraId="084117D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43BC16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Procedimientos jurídicos  que promueven la certeza y seguridad ciudadana, realizados</w:t>
            </w:r>
          </w:p>
        </w:tc>
      </w:tr>
      <w:tr w:rsidR="00B3797D" w:rsidRPr="00B3797D" w14:paraId="2C5A9E47"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04A9F12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w:t>
            </w:r>
          </w:p>
        </w:tc>
        <w:tc>
          <w:tcPr>
            <w:tcW w:w="2194" w:type="dxa"/>
            <w:gridSpan w:val="2"/>
            <w:tcBorders>
              <w:top w:val="nil"/>
              <w:left w:val="nil"/>
              <w:bottom w:val="single" w:sz="4" w:space="0" w:color="auto"/>
              <w:right w:val="single" w:sz="4" w:space="0" w:color="auto"/>
            </w:tcBorders>
            <w:vAlign w:val="center"/>
            <w:hideMark/>
          </w:tcPr>
          <w:p w14:paraId="06954C3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Honestidad y seguridad ciudadana para construir juntos un futuro con paz social</w:t>
            </w:r>
          </w:p>
        </w:tc>
        <w:tc>
          <w:tcPr>
            <w:tcW w:w="2076" w:type="dxa"/>
            <w:gridSpan w:val="2"/>
            <w:tcBorders>
              <w:top w:val="nil"/>
              <w:left w:val="nil"/>
              <w:bottom w:val="single" w:sz="4" w:space="0" w:color="auto"/>
              <w:right w:val="single" w:sz="4" w:space="0" w:color="auto"/>
            </w:tcBorders>
            <w:vAlign w:val="center"/>
            <w:hideMark/>
          </w:tcPr>
          <w:p w14:paraId="2898EAA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para conocer las demandas en materia de seguridad realizadas</w:t>
            </w:r>
          </w:p>
        </w:tc>
        <w:tc>
          <w:tcPr>
            <w:tcW w:w="1825" w:type="dxa"/>
            <w:tcBorders>
              <w:top w:val="nil"/>
              <w:left w:val="nil"/>
              <w:bottom w:val="single" w:sz="4" w:space="0" w:color="auto"/>
              <w:right w:val="single" w:sz="4" w:space="0" w:color="auto"/>
            </w:tcBorders>
            <w:vAlign w:val="center"/>
            <w:hideMark/>
          </w:tcPr>
          <w:p w14:paraId="0D6E4C3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B6E2A5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Seguridad Pública Municipal, fortalecida</w:t>
            </w:r>
          </w:p>
        </w:tc>
      </w:tr>
      <w:tr w:rsidR="00B3797D" w:rsidRPr="00B3797D" w14:paraId="052639BE"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2B76C16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2</w:t>
            </w:r>
          </w:p>
        </w:tc>
        <w:tc>
          <w:tcPr>
            <w:tcW w:w="2194" w:type="dxa"/>
            <w:gridSpan w:val="2"/>
            <w:tcBorders>
              <w:top w:val="nil"/>
              <w:left w:val="nil"/>
              <w:bottom w:val="single" w:sz="4" w:space="0" w:color="auto"/>
              <w:right w:val="single" w:sz="4" w:space="0" w:color="auto"/>
            </w:tcBorders>
            <w:vAlign w:val="center"/>
            <w:hideMark/>
          </w:tcPr>
          <w:p w14:paraId="05E5EAA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a la cultura de la prevención y la protección civil que garantice la seguridad de los texmeluquenses</w:t>
            </w:r>
          </w:p>
        </w:tc>
        <w:tc>
          <w:tcPr>
            <w:tcW w:w="2076" w:type="dxa"/>
            <w:gridSpan w:val="2"/>
            <w:tcBorders>
              <w:top w:val="nil"/>
              <w:left w:val="nil"/>
              <w:bottom w:val="single" w:sz="4" w:space="0" w:color="auto"/>
              <w:right w:val="single" w:sz="4" w:space="0" w:color="auto"/>
            </w:tcBorders>
            <w:vAlign w:val="center"/>
            <w:hideMark/>
          </w:tcPr>
          <w:p w14:paraId="6066D90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para la prevención y protección civil realizadas</w:t>
            </w:r>
          </w:p>
        </w:tc>
        <w:tc>
          <w:tcPr>
            <w:tcW w:w="1825" w:type="dxa"/>
            <w:tcBorders>
              <w:top w:val="nil"/>
              <w:left w:val="nil"/>
              <w:bottom w:val="single" w:sz="4" w:space="0" w:color="auto"/>
              <w:right w:val="single" w:sz="4" w:space="0" w:color="auto"/>
            </w:tcBorders>
            <w:vAlign w:val="center"/>
            <w:hideMark/>
          </w:tcPr>
          <w:p w14:paraId="64A1111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219DC5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Cultura de la prevención y la protección civil, fomentada</w:t>
            </w:r>
          </w:p>
        </w:tc>
      </w:tr>
      <w:tr w:rsidR="00B3797D" w:rsidRPr="00B3797D" w14:paraId="377035C6"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2681DC7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3</w:t>
            </w:r>
          </w:p>
        </w:tc>
        <w:tc>
          <w:tcPr>
            <w:tcW w:w="2194" w:type="dxa"/>
            <w:gridSpan w:val="2"/>
            <w:tcBorders>
              <w:top w:val="nil"/>
              <w:left w:val="nil"/>
              <w:bottom w:val="single" w:sz="4" w:space="0" w:color="auto"/>
              <w:right w:val="single" w:sz="4" w:space="0" w:color="auto"/>
            </w:tcBorders>
            <w:vAlign w:val="center"/>
            <w:hideMark/>
          </w:tcPr>
          <w:p w14:paraId="5EF425D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Tránsito  y movilidad incluyentes que promueven el acceso de la Ciudad a toda la ciudadanía</w:t>
            </w:r>
          </w:p>
        </w:tc>
        <w:tc>
          <w:tcPr>
            <w:tcW w:w="2076" w:type="dxa"/>
            <w:gridSpan w:val="2"/>
            <w:tcBorders>
              <w:top w:val="nil"/>
              <w:left w:val="nil"/>
              <w:bottom w:val="single" w:sz="4" w:space="0" w:color="auto"/>
              <w:right w:val="single" w:sz="4" w:space="0" w:color="auto"/>
            </w:tcBorders>
            <w:vAlign w:val="center"/>
            <w:hideMark/>
          </w:tcPr>
          <w:p w14:paraId="575C63B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seguridad vial que priorizan al peatón, realizadas</w:t>
            </w:r>
          </w:p>
        </w:tc>
        <w:tc>
          <w:tcPr>
            <w:tcW w:w="1825" w:type="dxa"/>
            <w:tcBorders>
              <w:top w:val="nil"/>
              <w:left w:val="nil"/>
              <w:bottom w:val="single" w:sz="4" w:space="0" w:color="auto"/>
              <w:right w:val="single" w:sz="4" w:space="0" w:color="auto"/>
            </w:tcBorders>
            <w:vAlign w:val="center"/>
            <w:hideMark/>
          </w:tcPr>
          <w:p w14:paraId="0E69A58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5FF8A7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seguridad vial que priorizan al peatón, realizadas</w:t>
            </w:r>
          </w:p>
        </w:tc>
      </w:tr>
      <w:tr w:rsidR="00B3797D" w:rsidRPr="00B3797D" w14:paraId="12E7E299"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66CBC36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4</w:t>
            </w:r>
          </w:p>
        </w:tc>
        <w:tc>
          <w:tcPr>
            <w:tcW w:w="2194" w:type="dxa"/>
            <w:gridSpan w:val="2"/>
            <w:tcBorders>
              <w:top w:val="nil"/>
              <w:left w:val="nil"/>
              <w:bottom w:val="single" w:sz="4" w:space="0" w:color="auto"/>
              <w:right w:val="single" w:sz="4" w:space="0" w:color="auto"/>
            </w:tcBorders>
            <w:vAlign w:val="center"/>
            <w:hideMark/>
          </w:tcPr>
          <w:p w14:paraId="3213EB0F"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2076" w:type="dxa"/>
            <w:gridSpan w:val="2"/>
            <w:tcBorders>
              <w:top w:val="nil"/>
              <w:left w:val="nil"/>
              <w:bottom w:val="single" w:sz="4" w:space="0" w:color="auto"/>
              <w:right w:val="single" w:sz="4" w:space="0" w:color="auto"/>
            </w:tcBorders>
            <w:vAlign w:val="center"/>
            <w:hideMark/>
          </w:tcPr>
          <w:p w14:paraId="412D717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recorridos realizados</w:t>
            </w:r>
          </w:p>
        </w:tc>
        <w:tc>
          <w:tcPr>
            <w:tcW w:w="1825" w:type="dxa"/>
            <w:tcBorders>
              <w:top w:val="nil"/>
              <w:left w:val="nil"/>
              <w:bottom w:val="single" w:sz="4" w:space="0" w:color="auto"/>
              <w:right w:val="single" w:sz="4" w:space="0" w:color="auto"/>
            </w:tcBorders>
            <w:vAlign w:val="center"/>
            <w:hideMark/>
          </w:tcPr>
          <w:p w14:paraId="0766EC5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284FCE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fomento económico, vinculación y verificación de comercio, realizadas</w:t>
            </w:r>
          </w:p>
        </w:tc>
      </w:tr>
      <w:tr w:rsidR="00B3797D" w:rsidRPr="00B3797D" w14:paraId="1E4A518C"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64ECBA8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4</w:t>
            </w:r>
          </w:p>
        </w:tc>
        <w:tc>
          <w:tcPr>
            <w:tcW w:w="2194" w:type="dxa"/>
            <w:gridSpan w:val="2"/>
            <w:tcBorders>
              <w:top w:val="nil"/>
              <w:left w:val="nil"/>
              <w:bottom w:val="single" w:sz="4" w:space="0" w:color="auto"/>
              <w:right w:val="single" w:sz="4" w:space="0" w:color="auto"/>
            </w:tcBorders>
            <w:vAlign w:val="center"/>
            <w:hideMark/>
          </w:tcPr>
          <w:p w14:paraId="68BCE10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2076" w:type="dxa"/>
            <w:gridSpan w:val="2"/>
            <w:tcBorders>
              <w:top w:val="nil"/>
              <w:left w:val="nil"/>
              <w:bottom w:val="single" w:sz="4" w:space="0" w:color="auto"/>
              <w:right w:val="single" w:sz="4" w:space="0" w:color="auto"/>
            </w:tcBorders>
            <w:vAlign w:val="center"/>
            <w:hideMark/>
          </w:tcPr>
          <w:p w14:paraId="3111996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eventos para promover el desarrollo económico realizados</w:t>
            </w:r>
          </w:p>
        </w:tc>
        <w:tc>
          <w:tcPr>
            <w:tcW w:w="1825" w:type="dxa"/>
            <w:tcBorders>
              <w:top w:val="nil"/>
              <w:left w:val="nil"/>
              <w:bottom w:val="single" w:sz="4" w:space="0" w:color="auto"/>
              <w:right w:val="single" w:sz="4" w:space="0" w:color="auto"/>
            </w:tcBorders>
            <w:vAlign w:val="center"/>
            <w:hideMark/>
          </w:tcPr>
          <w:p w14:paraId="0B37697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7D62B5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Desarrollo Económico que promueve el bienestar de las familias texmeluquenses, fortalecido</w:t>
            </w:r>
          </w:p>
        </w:tc>
      </w:tr>
      <w:tr w:rsidR="00B3797D" w:rsidRPr="00B3797D" w14:paraId="5C42104C"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24273BA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4</w:t>
            </w:r>
          </w:p>
        </w:tc>
        <w:tc>
          <w:tcPr>
            <w:tcW w:w="2194" w:type="dxa"/>
            <w:gridSpan w:val="2"/>
            <w:tcBorders>
              <w:top w:val="nil"/>
              <w:left w:val="nil"/>
              <w:bottom w:val="single" w:sz="4" w:space="0" w:color="auto"/>
              <w:right w:val="single" w:sz="4" w:space="0" w:color="auto"/>
            </w:tcBorders>
            <w:vAlign w:val="center"/>
            <w:hideMark/>
          </w:tcPr>
          <w:p w14:paraId="10276C2E"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2076" w:type="dxa"/>
            <w:gridSpan w:val="2"/>
            <w:tcBorders>
              <w:top w:val="nil"/>
              <w:left w:val="nil"/>
              <w:bottom w:val="single" w:sz="4" w:space="0" w:color="auto"/>
              <w:right w:val="single" w:sz="4" w:space="0" w:color="auto"/>
            </w:tcBorders>
            <w:vAlign w:val="center"/>
            <w:hideMark/>
          </w:tcPr>
          <w:p w14:paraId="536DC84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35A8FBA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ECBD1F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Operatividad y funcionalidad del rastro municipal, fortalecidas</w:t>
            </w:r>
          </w:p>
        </w:tc>
      </w:tr>
      <w:tr w:rsidR="00B3797D" w:rsidRPr="00B3797D" w14:paraId="5093C0BA"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6D78163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4</w:t>
            </w:r>
          </w:p>
        </w:tc>
        <w:tc>
          <w:tcPr>
            <w:tcW w:w="2194" w:type="dxa"/>
            <w:gridSpan w:val="2"/>
            <w:tcBorders>
              <w:top w:val="nil"/>
              <w:left w:val="nil"/>
              <w:bottom w:val="single" w:sz="4" w:space="0" w:color="auto"/>
              <w:right w:val="single" w:sz="4" w:space="0" w:color="auto"/>
            </w:tcBorders>
            <w:vAlign w:val="center"/>
            <w:hideMark/>
          </w:tcPr>
          <w:p w14:paraId="32F91752"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2076" w:type="dxa"/>
            <w:gridSpan w:val="2"/>
            <w:tcBorders>
              <w:top w:val="nil"/>
              <w:left w:val="nil"/>
              <w:bottom w:val="single" w:sz="4" w:space="0" w:color="auto"/>
              <w:right w:val="single" w:sz="4" w:space="0" w:color="auto"/>
            </w:tcBorders>
            <w:vAlign w:val="center"/>
            <w:hideMark/>
          </w:tcPr>
          <w:p w14:paraId="1900687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operativos realizados</w:t>
            </w:r>
          </w:p>
        </w:tc>
        <w:tc>
          <w:tcPr>
            <w:tcW w:w="1825" w:type="dxa"/>
            <w:tcBorders>
              <w:top w:val="nil"/>
              <w:left w:val="nil"/>
              <w:bottom w:val="single" w:sz="4" w:space="0" w:color="auto"/>
              <w:right w:val="single" w:sz="4" w:space="0" w:color="auto"/>
            </w:tcBorders>
            <w:vAlign w:val="center"/>
            <w:hideMark/>
          </w:tcPr>
          <w:p w14:paraId="3FB3DE7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26966A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Operativos de ordenamiento comercial, realizados</w:t>
            </w:r>
          </w:p>
        </w:tc>
      </w:tr>
      <w:tr w:rsidR="00B3797D" w:rsidRPr="00B3797D" w14:paraId="7B125490"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4F5571E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4</w:t>
            </w:r>
          </w:p>
        </w:tc>
        <w:tc>
          <w:tcPr>
            <w:tcW w:w="2194" w:type="dxa"/>
            <w:gridSpan w:val="2"/>
            <w:tcBorders>
              <w:top w:val="nil"/>
              <w:left w:val="nil"/>
              <w:bottom w:val="single" w:sz="4" w:space="0" w:color="auto"/>
              <w:right w:val="single" w:sz="4" w:space="0" w:color="auto"/>
            </w:tcBorders>
            <w:vAlign w:val="center"/>
            <w:hideMark/>
          </w:tcPr>
          <w:p w14:paraId="1C000FC0"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económico que promueve el desarrollo, la atracción de inversiones y la regulación comercial</w:t>
            </w:r>
          </w:p>
        </w:tc>
        <w:tc>
          <w:tcPr>
            <w:tcW w:w="2076" w:type="dxa"/>
            <w:gridSpan w:val="2"/>
            <w:tcBorders>
              <w:top w:val="nil"/>
              <w:left w:val="nil"/>
              <w:bottom w:val="single" w:sz="4" w:space="0" w:color="auto"/>
              <w:right w:val="single" w:sz="4" w:space="0" w:color="auto"/>
            </w:tcBorders>
            <w:vAlign w:val="center"/>
            <w:hideMark/>
          </w:tcPr>
          <w:p w14:paraId="4969084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proyectos de simplificación realizados</w:t>
            </w:r>
          </w:p>
        </w:tc>
        <w:tc>
          <w:tcPr>
            <w:tcW w:w="1825" w:type="dxa"/>
            <w:tcBorders>
              <w:top w:val="nil"/>
              <w:left w:val="nil"/>
              <w:bottom w:val="single" w:sz="4" w:space="0" w:color="auto"/>
              <w:right w:val="single" w:sz="4" w:space="0" w:color="auto"/>
            </w:tcBorders>
            <w:vAlign w:val="center"/>
            <w:hideMark/>
          </w:tcPr>
          <w:p w14:paraId="5D6E4E5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BC18B8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Simplificación de regulaciones, trámites y servicios, implementada</w:t>
            </w:r>
          </w:p>
        </w:tc>
      </w:tr>
      <w:tr w:rsidR="00B3797D" w:rsidRPr="00B3797D" w14:paraId="65B107C3"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0943243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5</w:t>
            </w:r>
          </w:p>
        </w:tc>
        <w:tc>
          <w:tcPr>
            <w:tcW w:w="2194" w:type="dxa"/>
            <w:gridSpan w:val="2"/>
            <w:tcBorders>
              <w:top w:val="nil"/>
              <w:left w:val="nil"/>
              <w:bottom w:val="single" w:sz="4" w:space="0" w:color="auto"/>
              <w:right w:val="single" w:sz="4" w:space="0" w:color="auto"/>
            </w:tcBorders>
            <w:vAlign w:val="center"/>
            <w:hideMark/>
          </w:tcPr>
          <w:p w14:paraId="6FD0BD8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Promoción del patrimonio cultural texmeluquense que incrementa la derrama económica y fomenta el turismo</w:t>
            </w:r>
          </w:p>
        </w:tc>
        <w:tc>
          <w:tcPr>
            <w:tcW w:w="2076" w:type="dxa"/>
            <w:gridSpan w:val="2"/>
            <w:tcBorders>
              <w:top w:val="nil"/>
              <w:left w:val="nil"/>
              <w:bottom w:val="single" w:sz="4" w:space="0" w:color="auto"/>
              <w:right w:val="single" w:sz="4" w:space="0" w:color="auto"/>
            </w:tcBorders>
            <w:vAlign w:val="center"/>
            <w:hideMark/>
          </w:tcPr>
          <w:p w14:paraId="3603A75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eventos culturales realizados</w:t>
            </w:r>
          </w:p>
        </w:tc>
        <w:tc>
          <w:tcPr>
            <w:tcW w:w="1825" w:type="dxa"/>
            <w:tcBorders>
              <w:top w:val="nil"/>
              <w:left w:val="nil"/>
              <w:bottom w:val="single" w:sz="4" w:space="0" w:color="auto"/>
              <w:right w:val="single" w:sz="4" w:space="0" w:color="auto"/>
            </w:tcBorders>
            <w:vAlign w:val="center"/>
            <w:hideMark/>
          </w:tcPr>
          <w:p w14:paraId="45371FD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ECDBBF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Patrimonio cultural texmeluquense que fomenta el turismo, promovido</w:t>
            </w:r>
          </w:p>
        </w:tc>
      </w:tr>
      <w:tr w:rsidR="00B3797D" w:rsidRPr="00B3797D" w14:paraId="68DD6053" w14:textId="77777777" w:rsidTr="00F67EE5">
        <w:trPr>
          <w:gridAfter w:val="1"/>
          <w:wAfter w:w="84" w:type="dxa"/>
          <w:trHeight w:val="864"/>
        </w:trPr>
        <w:tc>
          <w:tcPr>
            <w:tcW w:w="583" w:type="dxa"/>
            <w:tcBorders>
              <w:top w:val="nil"/>
              <w:left w:val="single" w:sz="4" w:space="0" w:color="auto"/>
              <w:bottom w:val="single" w:sz="4" w:space="0" w:color="auto"/>
              <w:right w:val="single" w:sz="4" w:space="0" w:color="auto"/>
            </w:tcBorders>
            <w:vAlign w:val="center"/>
            <w:hideMark/>
          </w:tcPr>
          <w:p w14:paraId="5383A89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6</w:t>
            </w:r>
          </w:p>
        </w:tc>
        <w:tc>
          <w:tcPr>
            <w:tcW w:w="2194" w:type="dxa"/>
            <w:gridSpan w:val="2"/>
            <w:tcBorders>
              <w:top w:val="nil"/>
              <w:left w:val="nil"/>
              <w:bottom w:val="single" w:sz="4" w:space="0" w:color="auto"/>
              <w:right w:val="single" w:sz="4" w:space="0" w:color="auto"/>
            </w:tcBorders>
            <w:vAlign w:val="center"/>
            <w:hideMark/>
          </w:tcPr>
          <w:p w14:paraId="7CE89AFF"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Crecimiento y revitalización del campo para un desarrollo rural sustentable</w:t>
            </w:r>
          </w:p>
        </w:tc>
        <w:tc>
          <w:tcPr>
            <w:tcW w:w="2076" w:type="dxa"/>
            <w:gridSpan w:val="2"/>
            <w:tcBorders>
              <w:top w:val="nil"/>
              <w:left w:val="nil"/>
              <w:bottom w:val="single" w:sz="4" w:space="0" w:color="auto"/>
              <w:right w:val="single" w:sz="4" w:space="0" w:color="auto"/>
            </w:tcBorders>
            <w:vAlign w:val="center"/>
            <w:hideMark/>
          </w:tcPr>
          <w:p w14:paraId="028F348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para el fortalecimiento al campo realizadas</w:t>
            </w:r>
          </w:p>
        </w:tc>
        <w:tc>
          <w:tcPr>
            <w:tcW w:w="1825" w:type="dxa"/>
            <w:tcBorders>
              <w:top w:val="nil"/>
              <w:left w:val="nil"/>
              <w:bottom w:val="single" w:sz="4" w:space="0" w:color="auto"/>
              <w:right w:val="single" w:sz="4" w:space="0" w:color="auto"/>
            </w:tcBorders>
            <w:vAlign w:val="center"/>
            <w:hideMark/>
          </w:tcPr>
          <w:p w14:paraId="4ADEFDA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7B6BF7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fortalecimiento al campo texmeluquense, realizadas</w:t>
            </w:r>
          </w:p>
        </w:tc>
      </w:tr>
      <w:tr w:rsidR="00B3797D" w:rsidRPr="00B3797D" w14:paraId="3BF1DD09"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0FC52D4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1A674142"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 xml:space="preserve">Municipio que impulsa el Bienestar social, la salud y la educación en coordinación con el </w:t>
            </w:r>
            <w:r w:rsidRPr="00B3797D">
              <w:rPr>
                <w:rFonts w:ascii="Aptos Narrow" w:eastAsia="Times New Roman" w:hAnsi="Aptos Narrow" w:cs="Times New Roman"/>
                <w:b/>
                <w:bCs/>
                <w:color w:val="000000"/>
                <w:lang w:eastAsia="es-MX"/>
              </w:rPr>
              <w:lastRenderedPageBreak/>
              <w:t>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063F3E7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 xml:space="preserve">Porcentaje de verificaciones a desayunadores que atienden las </w:t>
            </w:r>
            <w:r w:rsidRPr="00B3797D">
              <w:rPr>
                <w:rFonts w:ascii="Aptos Narrow" w:eastAsia="Times New Roman" w:hAnsi="Aptos Narrow" w:cs="Times New Roman"/>
                <w:color w:val="000000"/>
                <w:lang w:eastAsia="es-MX"/>
              </w:rPr>
              <w:lastRenderedPageBreak/>
              <w:t>carencias sociales en funcionamiento</w:t>
            </w:r>
          </w:p>
        </w:tc>
        <w:tc>
          <w:tcPr>
            <w:tcW w:w="1825" w:type="dxa"/>
            <w:tcBorders>
              <w:top w:val="nil"/>
              <w:left w:val="nil"/>
              <w:bottom w:val="single" w:sz="4" w:space="0" w:color="auto"/>
              <w:right w:val="single" w:sz="4" w:space="0" w:color="auto"/>
            </w:tcBorders>
            <w:vAlign w:val="center"/>
            <w:hideMark/>
          </w:tcPr>
          <w:p w14:paraId="434D467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Componente</w:t>
            </w:r>
          </w:p>
        </w:tc>
        <w:tc>
          <w:tcPr>
            <w:tcW w:w="3098" w:type="dxa"/>
            <w:gridSpan w:val="2"/>
            <w:tcBorders>
              <w:top w:val="nil"/>
              <w:left w:val="nil"/>
              <w:bottom w:val="single" w:sz="4" w:space="0" w:color="auto"/>
              <w:right w:val="single" w:sz="4" w:space="0" w:color="auto"/>
            </w:tcBorders>
            <w:vAlign w:val="center"/>
            <w:hideMark/>
          </w:tcPr>
          <w:p w14:paraId="0695CD4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Desarrollo Comunitario para la reducción de las carencias sociales, realizadas</w:t>
            </w:r>
          </w:p>
        </w:tc>
      </w:tr>
      <w:tr w:rsidR="00B3797D" w:rsidRPr="00B3797D" w14:paraId="7328D918"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48B988D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10C3B9D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3FBDFC4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que incentiven la participación realizadas</w:t>
            </w:r>
          </w:p>
        </w:tc>
        <w:tc>
          <w:tcPr>
            <w:tcW w:w="1825" w:type="dxa"/>
            <w:tcBorders>
              <w:top w:val="nil"/>
              <w:left w:val="nil"/>
              <w:bottom w:val="single" w:sz="4" w:space="0" w:color="auto"/>
              <w:right w:val="single" w:sz="4" w:space="0" w:color="auto"/>
            </w:tcBorders>
            <w:vAlign w:val="center"/>
            <w:hideMark/>
          </w:tcPr>
          <w:p w14:paraId="7683CA9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900EA4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incentiven la participación de los jóvenes texmeluquenses, realizadas</w:t>
            </w:r>
          </w:p>
        </w:tc>
      </w:tr>
      <w:tr w:rsidR="00B3797D" w:rsidRPr="00B3797D" w14:paraId="3082A0C3"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011D611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5F233E85"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66225BD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para el apoyo a las familias realizadas</w:t>
            </w:r>
          </w:p>
        </w:tc>
        <w:tc>
          <w:tcPr>
            <w:tcW w:w="1825" w:type="dxa"/>
            <w:tcBorders>
              <w:top w:val="nil"/>
              <w:left w:val="nil"/>
              <w:bottom w:val="single" w:sz="4" w:space="0" w:color="auto"/>
              <w:right w:val="single" w:sz="4" w:space="0" w:color="auto"/>
            </w:tcBorders>
            <w:vAlign w:val="center"/>
            <w:hideMark/>
          </w:tcPr>
          <w:p w14:paraId="4F2B3A0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85CF07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y eventos para el desarrollo integral de las familias, realizados</w:t>
            </w:r>
          </w:p>
        </w:tc>
      </w:tr>
      <w:tr w:rsidR="00B3797D" w:rsidRPr="00B3797D" w14:paraId="7EA2C045"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1E5E18E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1AEE3B60"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4068831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asesorías realizadas</w:t>
            </w:r>
          </w:p>
        </w:tc>
        <w:tc>
          <w:tcPr>
            <w:tcW w:w="1825" w:type="dxa"/>
            <w:tcBorders>
              <w:top w:val="nil"/>
              <w:left w:val="nil"/>
              <w:bottom w:val="single" w:sz="4" w:space="0" w:color="auto"/>
              <w:right w:val="single" w:sz="4" w:space="0" w:color="auto"/>
            </w:tcBorders>
            <w:vAlign w:val="center"/>
            <w:hideMark/>
          </w:tcPr>
          <w:p w14:paraId="047A634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63E49D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Asesoramiento jurídico para el bienestar familiar, realizado</w:t>
            </w:r>
          </w:p>
        </w:tc>
      </w:tr>
      <w:tr w:rsidR="00B3797D" w:rsidRPr="00B3797D" w14:paraId="4B94A299"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44B7261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413DAA35"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75B7894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1D1A09F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AFDF45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Fomento al aprendizaje para impulsar la educación y la reconstrucción del tejido social, implementado</w:t>
            </w:r>
          </w:p>
        </w:tc>
      </w:tr>
      <w:tr w:rsidR="00B3797D" w:rsidRPr="00B3797D" w14:paraId="04D26A13"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202EA95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3924303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3C59DF1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justificaciones realizadas</w:t>
            </w:r>
          </w:p>
        </w:tc>
        <w:tc>
          <w:tcPr>
            <w:tcW w:w="1825" w:type="dxa"/>
            <w:tcBorders>
              <w:top w:val="nil"/>
              <w:left w:val="nil"/>
              <w:bottom w:val="single" w:sz="4" w:space="0" w:color="auto"/>
              <w:right w:val="single" w:sz="4" w:space="0" w:color="auto"/>
            </w:tcBorders>
            <w:vAlign w:val="center"/>
            <w:hideMark/>
          </w:tcPr>
          <w:p w14:paraId="5ECFF83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B71B8F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administrativas para fortalecer la operatividad del DIF Municipal, realizadas</w:t>
            </w:r>
          </w:p>
        </w:tc>
      </w:tr>
      <w:tr w:rsidR="00B3797D" w:rsidRPr="00B3797D" w14:paraId="5939017B"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173C1C2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7</w:t>
            </w:r>
          </w:p>
        </w:tc>
        <w:tc>
          <w:tcPr>
            <w:tcW w:w="2194" w:type="dxa"/>
            <w:gridSpan w:val="2"/>
            <w:tcBorders>
              <w:top w:val="nil"/>
              <w:left w:val="nil"/>
              <w:bottom w:val="single" w:sz="4" w:space="0" w:color="auto"/>
              <w:right w:val="single" w:sz="4" w:space="0" w:color="auto"/>
            </w:tcBorders>
            <w:vAlign w:val="center"/>
            <w:hideMark/>
          </w:tcPr>
          <w:p w14:paraId="7811591C"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4C948FE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7A61F0E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A62BEA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con el Estado y la Federación para la implementación de programas para el Bienestar Social, realizadas</w:t>
            </w:r>
          </w:p>
        </w:tc>
      </w:tr>
      <w:tr w:rsidR="00B3797D" w:rsidRPr="00B3797D" w14:paraId="7DF61CA3"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7AFAAC5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7DB26B94"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40D6153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6FF8899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CC4337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que promuevan el bienestar físico, mental y social, realizadas</w:t>
            </w:r>
          </w:p>
        </w:tc>
      </w:tr>
      <w:tr w:rsidR="00B3797D" w:rsidRPr="00B3797D" w14:paraId="7F3921A3"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65B587F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002DADD4"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7372601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programas implementados</w:t>
            </w:r>
          </w:p>
        </w:tc>
        <w:tc>
          <w:tcPr>
            <w:tcW w:w="1825" w:type="dxa"/>
            <w:tcBorders>
              <w:top w:val="nil"/>
              <w:left w:val="nil"/>
              <w:bottom w:val="single" w:sz="4" w:space="0" w:color="auto"/>
              <w:right w:val="single" w:sz="4" w:space="0" w:color="auto"/>
            </w:tcBorders>
            <w:vAlign w:val="center"/>
            <w:hideMark/>
          </w:tcPr>
          <w:p w14:paraId="05DDA73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36545F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Programas sociales que priorizan a la población más vulnerable, ejecutados</w:t>
            </w:r>
          </w:p>
        </w:tc>
      </w:tr>
      <w:tr w:rsidR="00B3797D" w:rsidRPr="00B3797D" w14:paraId="081BE570"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4DCC6A6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7</w:t>
            </w:r>
          </w:p>
        </w:tc>
        <w:tc>
          <w:tcPr>
            <w:tcW w:w="2194" w:type="dxa"/>
            <w:gridSpan w:val="2"/>
            <w:tcBorders>
              <w:top w:val="nil"/>
              <w:left w:val="nil"/>
              <w:bottom w:val="single" w:sz="4" w:space="0" w:color="auto"/>
              <w:right w:val="single" w:sz="4" w:space="0" w:color="auto"/>
            </w:tcBorders>
            <w:vAlign w:val="center"/>
            <w:hideMark/>
          </w:tcPr>
          <w:p w14:paraId="361B5C9E"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Municipio que impulsa el Bienestar social, la salud y la educación en coordinación con el Gobierno del Estado, priorizando grupos vulnerables</w:t>
            </w:r>
          </w:p>
        </w:tc>
        <w:tc>
          <w:tcPr>
            <w:tcW w:w="2076" w:type="dxa"/>
            <w:gridSpan w:val="2"/>
            <w:tcBorders>
              <w:top w:val="nil"/>
              <w:left w:val="nil"/>
              <w:bottom w:val="single" w:sz="4" w:space="0" w:color="auto"/>
              <w:right w:val="single" w:sz="4" w:space="0" w:color="auto"/>
            </w:tcBorders>
            <w:vAlign w:val="center"/>
            <w:hideMark/>
          </w:tcPr>
          <w:p w14:paraId="52BCF9C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pacientes atendidos</w:t>
            </w:r>
          </w:p>
        </w:tc>
        <w:tc>
          <w:tcPr>
            <w:tcW w:w="1825" w:type="dxa"/>
            <w:tcBorders>
              <w:top w:val="nil"/>
              <w:left w:val="nil"/>
              <w:bottom w:val="single" w:sz="4" w:space="0" w:color="auto"/>
              <w:right w:val="single" w:sz="4" w:space="0" w:color="auto"/>
            </w:tcBorders>
            <w:vAlign w:val="center"/>
            <w:hideMark/>
          </w:tcPr>
          <w:p w14:paraId="36C6519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1348D4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Rehabilitación integral de pacientes texmeluquenses, realizada</w:t>
            </w:r>
          </w:p>
        </w:tc>
      </w:tr>
      <w:tr w:rsidR="00B3797D" w:rsidRPr="00B3797D" w14:paraId="334528BB"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313D9FA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8</w:t>
            </w:r>
          </w:p>
        </w:tc>
        <w:tc>
          <w:tcPr>
            <w:tcW w:w="2194" w:type="dxa"/>
            <w:gridSpan w:val="2"/>
            <w:tcBorders>
              <w:top w:val="nil"/>
              <w:left w:val="nil"/>
              <w:bottom w:val="single" w:sz="4" w:space="0" w:color="auto"/>
              <w:right w:val="single" w:sz="4" w:space="0" w:color="auto"/>
            </w:tcBorders>
            <w:vAlign w:val="center"/>
            <w:hideMark/>
          </w:tcPr>
          <w:p w14:paraId="24238D3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Fomento deportivo que promueve bienestar de los texmeluquenses</w:t>
            </w:r>
          </w:p>
        </w:tc>
        <w:tc>
          <w:tcPr>
            <w:tcW w:w="2076" w:type="dxa"/>
            <w:gridSpan w:val="2"/>
            <w:tcBorders>
              <w:top w:val="nil"/>
              <w:left w:val="nil"/>
              <w:bottom w:val="single" w:sz="4" w:space="0" w:color="auto"/>
              <w:right w:val="single" w:sz="4" w:space="0" w:color="auto"/>
            </w:tcBorders>
            <w:vAlign w:val="center"/>
            <w:hideMark/>
          </w:tcPr>
          <w:p w14:paraId="02ED108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apoyos a deportistas entregados para fomentar el deporte y el bienestar</w:t>
            </w:r>
          </w:p>
        </w:tc>
        <w:tc>
          <w:tcPr>
            <w:tcW w:w="1825" w:type="dxa"/>
            <w:tcBorders>
              <w:top w:val="nil"/>
              <w:left w:val="nil"/>
              <w:bottom w:val="single" w:sz="4" w:space="0" w:color="auto"/>
              <w:right w:val="single" w:sz="4" w:space="0" w:color="auto"/>
            </w:tcBorders>
            <w:vAlign w:val="center"/>
            <w:hideMark/>
          </w:tcPr>
          <w:p w14:paraId="5BA008E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583259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Fomento al Deporte para el bienestar de los texmeluquenses, fortalecido</w:t>
            </w:r>
          </w:p>
        </w:tc>
      </w:tr>
      <w:tr w:rsidR="00B3797D" w:rsidRPr="00B3797D" w14:paraId="4B04EAEF"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7F386DD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9</w:t>
            </w:r>
          </w:p>
        </w:tc>
        <w:tc>
          <w:tcPr>
            <w:tcW w:w="2194" w:type="dxa"/>
            <w:gridSpan w:val="2"/>
            <w:tcBorders>
              <w:top w:val="nil"/>
              <w:left w:val="nil"/>
              <w:bottom w:val="single" w:sz="4" w:space="0" w:color="auto"/>
              <w:right w:val="single" w:sz="4" w:space="0" w:color="auto"/>
            </w:tcBorders>
            <w:vAlign w:val="center"/>
            <w:hideMark/>
          </w:tcPr>
          <w:p w14:paraId="32DABE2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Desarrollo urbano ordenado que prioriza el cuidado del medio ambiente para juntos construir un futuro sustentable</w:t>
            </w:r>
          </w:p>
        </w:tc>
        <w:tc>
          <w:tcPr>
            <w:tcW w:w="2076" w:type="dxa"/>
            <w:gridSpan w:val="2"/>
            <w:tcBorders>
              <w:top w:val="nil"/>
              <w:left w:val="nil"/>
              <w:bottom w:val="single" w:sz="4" w:space="0" w:color="auto"/>
              <w:right w:val="single" w:sz="4" w:space="0" w:color="auto"/>
            </w:tcBorders>
            <w:vAlign w:val="center"/>
            <w:hideMark/>
          </w:tcPr>
          <w:p w14:paraId="0CBCB68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supervisiones de imagen urbana para un desarrollo ordenado y sustenteable realizadas</w:t>
            </w:r>
          </w:p>
        </w:tc>
        <w:tc>
          <w:tcPr>
            <w:tcW w:w="1825" w:type="dxa"/>
            <w:tcBorders>
              <w:top w:val="nil"/>
              <w:left w:val="nil"/>
              <w:bottom w:val="single" w:sz="4" w:space="0" w:color="auto"/>
              <w:right w:val="single" w:sz="4" w:space="0" w:color="auto"/>
            </w:tcBorders>
            <w:vAlign w:val="center"/>
            <w:hideMark/>
          </w:tcPr>
          <w:p w14:paraId="3EB432C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20C402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para un Desarrollo Urbano Ordenado y Sustentable, realizadas</w:t>
            </w:r>
          </w:p>
        </w:tc>
      </w:tr>
      <w:tr w:rsidR="00B3797D" w:rsidRPr="00B3797D" w14:paraId="1D7BEC25"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16B5AE7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10</w:t>
            </w:r>
          </w:p>
        </w:tc>
        <w:tc>
          <w:tcPr>
            <w:tcW w:w="2194" w:type="dxa"/>
            <w:gridSpan w:val="2"/>
            <w:tcBorders>
              <w:top w:val="nil"/>
              <w:left w:val="nil"/>
              <w:bottom w:val="single" w:sz="4" w:space="0" w:color="auto"/>
              <w:right w:val="single" w:sz="4" w:space="0" w:color="auto"/>
            </w:tcBorders>
            <w:vAlign w:val="center"/>
            <w:hideMark/>
          </w:tcPr>
          <w:p w14:paraId="52F2C45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Dignificación de los servicios públicos municipales que promueven una mejor caldiad de vida para los texmeluquenses</w:t>
            </w:r>
          </w:p>
        </w:tc>
        <w:tc>
          <w:tcPr>
            <w:tcW w:w="2076" w:type="dxa"/>
            <w:gridSpan w:val="2"/>
            <w:tcBorders>
              <w:top w:val="nil"/>
              <w:left w:val="nil"/>
              <w:bottom w:val="single" w:sz="4" w:space="0" w:color="auto"/>
              <w:right w:val="single" w:sz="4" w:space="0" w:color="auto"/>
            </w:tcBorders>
            <w:vAlign w:val="center"/>
            <w:hideMark/>
          </w:tcPr>
          <w:p w14:paraId="46628DB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4DE3EFC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C72DC5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promuevan la eficiencia e innovación de los servicios públicos municipales, realizadas</w:t>
            </w:r>
          </w:p>
        </w:tc>
      </w:tr>
      <w:tr w:rsidR="00B3797D" w:rsidRPr="00B3797D" w14:paraId="67BC6589"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361F088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11</w:t>
            </w:r>
          </w:p>
        </w:tc>
        <w:tc>
          <w:tcPr>
            <w:tcW w:w="2194" w:type="dxa"/>
            <w:gridSpan w:val="2"/>
            <w:tcBorders>
              <w:top w:val="nil"/>
              <w:left w:val="nil"/>
              <w:bottom w:val="single" w:sz="4" w:space="0" w:color="auto"/>
              <w:right w:val="single" w:sz="4" w:space="0" w:color="auto"/>
            </w:tcBorders>
            <w:vAlign w:val="center"/>
            <w:hideMark/>
          </w:tcPr>
          <w:p w14:paraId="5F98038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Fortalecimiento municipal mediante la ejecución de obras de impacto que generan valor público</w:t>
            </w:r>
          </w:p>
        </w:tc>
        <w:tc>
          <w:tcPr>
            <w:tcW w:w="2076" w:type="dxa"/>
            <w:gridSpan w:val="2"/>
            <w:tcBorders>
              <w:top w:val="nil"/>
              <w:left w:val="nil"/>
              <w:bottom w:val="single" w:sz="4" w:space="0" w:color="auto"/>
              <w:right w:val="single" w:sz="4" w:space="0" w:color="auto"/>
            </w:tcBorders>
            <w:vAlign w:val="center"/>
            <w:hideMark/>
          </w:tcPr>
          <w:p w14:paraId="65CB567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44C1BF1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7CCD2B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y vinculación para la ejecución de obras que generen valor público, realizadas</w:t>
            </w:r>
          </w:p>
        </w:tc>
      </w:tr>
      <w:tr w:rsidR="00B3797D" w:rsidRPr="00B3797D" w14:paraId="4DD1280F"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4190154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11</w:t>
            </w:r>
          </w:p>
        </w:tc>
        <w:tc>
          <w:tcPr>
            <w:tcW w:w="2194" w:type="dxa"/>
            <w:gridSpan w:val="2"/>
            <w:tcBorders>
              <w:top w:val="nil"/>
              <w:left w:val="nil"/>
              <w:bottom w:val="single" w:sz="4" w:space="0" w:color="auto"/>
              <w:right w:val="single" w:sz="4" w:space="0" w:color="auto"/>
            </w:tcBorders>
            <w:vAlign w:val="center"/>
            <w:hideMark/>
          </w:tcPr>
          <w:p w14:paraId="4F8E37B0"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Fortalecimiento municipal mediante la ejecución de obras de impacto que generan valor público</w:t>
            </w:r>
          </w:p>
        </w:tc>
        <w:tc>
          <w:tcPr>
            <w:tcW w:w="2076" w:type="dxa"/>
            <w:gridSpan w:val="2"/>
            <w:tcBorders>
              <w:top w:val="nil"/>
              <w:left w:val="nil"/>
              <w:bottom w:val="single" w:sz="4" w:space="0" w:color="auto"/>
              <w:right w:val="single" w:sz="4" w:space="0" w:color="auto"/>
            </w:tcBorders>
            <w:vAlign w:val="center"/>
            <w:hideMark/>
          </w:tcPr>
          <w:p w14:paraId="1DFB396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Metros cuadrados de obras ejecutados</w:t>
            </w:r>
          </w:p>
        </w:tc>
        <w:tc>
          <w:tcPr>
            <w:tcW w:w="1825" w:type="dxa"/>
            <w:tcBorders>
              <w:top w:val="nil"/>
              <w:left w:val="nil"/>
              <w:bottom w:val="single" w:sz="4" w:space="0" w:color="auto"/>
              <w:right w:val="single" w:sz="4" w:space="0" w:color="auto"/>
            </w:tcBorders>
            <w:vAlign w:val="center"/>
            <w:hideMark/>
          </w:tcPr>
          <w:p w14:paraId="49D6BFF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E8E8D5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Obras públicas de impacto que generan valor público, ejecutadas</w:t>
            </w:r>
          </w:p>
        </w:tc>
      </w:tr>
      <w:tr w:rsidR="00B3797D" w:rsidRPr="00B3797D" w14:paraId="5125DE52"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6BFA9F0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08B42970"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02A6694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verificaciones realizadas</w:t>
            </w:r>
          </w:p>
        </w:tc>
        <w:tc>
          <w:tcPr>
            <w:tcW w:w="1825" w:type="dxa"/>
            <w:tcBorders>
              <w:top w:val="nil"/>
              <w:left w:val="nil"/>
              <w:bottom w:val="single" w:sz="4" w:space="0" w:color="auto"/>
              <w:right w:val="single" w:sz="4" w:space="0" w:color="auto"/>
            </w:tcBorders>
            <w:vAlign w:val="center"/>
            <w:hideMark/>
          </w:tcPr>
          <w:p w14:paraId="4520CBF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63D850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para el control y verificación de las actividades del Ayuntamiento, realizadas</w:t>
            </w:r>
          </w:p>
        </w:tc>
      </w:tr>
      <w:tr w:rsidR="00B3797D" w:rsidRPr="00B3797D" w14:paraId="63FA48D1"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34CEDC2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7EDFF737"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711BE44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solicitudes de transparencia atendidas</w:t>
            </w:r>
          </w:p>
        </w:tc>
        <w:tc>
          <w:tcPr>
            <w:tcW w:w="1825" w:type="dxa"/>
            <w:tcBorders>
              <w:top w:val="nil"/>
              <w:left w:val="nil"/>
              <w:bottom w:val="single" w:sz="4" w:space="0" w:color="auto"/>
              <w:right w:val="single" w:sz="4" w:space="0" w:color="auto"/>
            </w:tcBorders>
            <w:vAlign w:val="center"/>
            <w:hideMark/>
          </w:tcPr>
          <w:p w14:paraId="561155D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2167E5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garanticen la transparencia y el acceso a la información, realizadas</w:t>
            </w:r>
          </w:p>
        </w:tc>
      </w:tr>
      <w:tr w:rsidR="00B3797D" w:rsidRPr="00B3797D" w14:paraId="5B5042B8"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13C8592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08114E9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1AFFCDE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actualizaciones al padrón de contribuyentes realizadas</w:t>
            </w:r>
          </w:p>
        </w:tc>
        <w:tc>
          <w:tcPr>
            <w:tcW w:w="1825" w:type="dxa"/>
            <w:tcBorders>
              <w:top w:val="nil"/>
              <w:left w:val="nil"/>
              <w:bottom w:val="single" w:sz="4" w:space="0" w:color="auto"/>
              <w:right w:val="single" w:sz="4" w:space="0" w:color="auto"/>
            </w:tcBorders>
            <w:vAlign w:val="center"/>
            <w:hideMark/>
          </w:tcPr>
          <w:p w14:paraId="628A8D0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7851204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promuevan el incremento en la recaudación, realizadas</w:t>
            </w:r>
          </w:p>
        </w:tc>
      </w:tr>
      <w:tr w:rsidR="00B3797D" w:rsidRPr="00B3797D" w14:paraId="39CF9F69"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311C81A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12</w:t>
            </w:r>
          </w:p>
        </w:tc>
        <w:tc>
          <w:tcPr>
            <w:tcW w:w="2194" w:type="dxa"/>
            <w:gridSpan w:val="2"/>
            <w:tcBorders>
              <w:top w:val="nil"/>
              <w:left w:val="nil"/>
              <w:bottom w:val="single" w:sz="4" w:space="0" w:color="auto"/>
              <w:right w:val="single" w:sz="4" w:space="0" w:color="auto"/>
            </w:tcBorders>
            <w:vAlign w:val="center"/>
            <w:hideMark/>
          </w:tcPr>
          <w:p w14:paraId="2DA6EAB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778647E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atenciones realizadas</w:t>
            </w:r>
          </w:p>
        </w:tc>
        <w:tc>
          <w:tcPr>
            <w:tcW w:w="1825" w:type="dxa"/>
            <w:tcBorders>
              <w:top w:val="nil"/>
              <w:left w:val="nil"/>
              <w:bottom w:val="single" w:sz="4" w:space="0" w:color="auto"/>
              <w:right w:val="single" w:sz="4" w:space="0" w:color="auto"/>
            </w:tcBorders>
            <w:vAlign w:val="center"/>
            <w:hideMark/>
          </w:tcPr>
          <w:p w14:paraId="7581BE0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D63696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Administración, eficaz, eficiente, transparente y honrada de los recursos públicos, realizada</w:t>
            </w:r>
          </w:p>
        </w:tc>
      </w:tr>
      <w:tr w:rsidR="00B3797D" w:rsidRPr="00B3797D" w14:paraId="11B66BFB"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6D2356C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7FC630F7"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715177F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atenciones a quejas y denuncias</w:t>
            </w:r>
          </w:p>
        </w:tc>
        <w:tc>
          <w:tcPr>
            <w:tcW w:w="1825" w:type="dxa"/>
            <w:tcBorders>
              <w:top w:val="nil"/>
              <w:left w:val="nil"/>
              <w:bottom w:val="single" w:sz="4" w:space="0" w:color="auto"/>
              <w:right w:val="single" w:sz="4" w:space="0" w:color="auto"/>
            </w:tcBorders>
            <w:vAlign w:val="center"/>
            <w:hideMark/>
          </w:tcPr>
          <w:p w14:paraId="5D74A29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E8E3C9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Atenciones de quejas y denuncias para garantizar el servicio público eficiente y responsable, realizadas</w:t>
            </w:r>
          </w:p>
        </w:tc>
      </w:tr>
      <w:tr w:rsidR="00B3797D" w:rsidRPr="00B3797D" w14:paraId="79088CC4"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1E5945D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61D911C9"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5F8C2D3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pagos realizados</w:t>
            </w:r>
          </w:p>
        </w:tc>
        <w:tc>
          <w:tcPr>
            <w:tcW w:w="1825" w:type="dxa"/>
            <w:tcBorders>
              <w:top w:val="nil"/>
              <w:left w:val="nil"/>
              <w:bottom w:val="single" w:sz="4" w:space="0" w:color="auto"/>
              <w:right w:val="single" w:sz="4" w:space="0" w:color="auto"/>
            </w:tcBorders>
            <w:vAlign w:val="center"/>
            <w:hideMark/>
          </w:tcPr>
          <w:p w14:paraId="1FAEEDE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4EA3BE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Ejercicio eficiente del gasto, realizado</w:t>
            </w:r>
          </w:p>
        </w:tc>
      </w:tr>
      <w:tr w:rsidR="00B3797D" w:rsidRPr="00B3797D" w14:paraId="4E436EED"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580D2D7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0C962E9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7885E9B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gestiones realizadas</w:t>
            </w:r>
          </w:p>
        </w:tc>
        <w:tc>
          <w:tcPr>
            <w:tcW w:w="1825" w:type="dxa"/>
            <w:tcBorders>
              <w:top w:val="nil"/>
              <w:left w:val="nil"/>
              <w:bottom w:val="single" w:sz="4" w:space="0" w:color="auto"/>
              <w:right w:val="single" w:sz="4" w:space="0" w:color="auto"/>
            </w:tcBorders>
            <w:vAlign w:val="center"/>
            <w:hideMark/>
          </w:tcPr>
          <w:p w14:paraId="4464C8C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9787C3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Gestión administrativa del personal, eficaz, eficiente e incluyente, realizada</w:t>
            </w:r>
          </w:p>
        </w:tc>
      </w:tr>
      <w:tr w:rsidR="00B3797D" w:rsidRPr="00B3797D" w14:paraId="06F47C32"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0C03657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79589198"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55D66EB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procedimientos realizados</w:t>
            </w:r>
          </w:p>
        </w:tc>
        <w:tc>
          <w:tcPr>
            <w:tcW w:w="1825" w:type="dxa"/>
            <w:tcBorders>
              <w:top w:val="nil"/>
              <w:left w:val="nil"/>
              <w:bottom w:val="single" w:sz="4" w:space="0" w:color="auto"/>
              <w:right w:val="single" w:sz="4" w:space="0" w:color="auto"/>
            </w:tcBorders>
            <w:vAlign w:val="center"/>
            <w:hideMark/>
          </w:tcPr>
          <w:p w14:paraId="1E62AED0"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AD921D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Procedimientos de adjudicación transparentes, realizados</w:t>
            </w:r>
          </w:p>
        </w:tc>
      </w:tr>
      <w:tr w:rsidR="00B3797D" w:rsidRPr="00B3797D" w14:paraId="4101CF48"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6C4D2F0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12</w:t>
            </w:r>
          </w:p>
        </w:tc>
        <w:tc>
          <w:tcPr>
            <w:tcW w:w="2194" w:type="dxa"/>
            <w:gridSpan w:val="2"/>
            <w:tcBorders>
              <w:top w:val="nil"/>
              <w:left w:val="nil"/>
              <w:bottom w:val="single" w:sz="4" w:space="0" w:color="auto"/>
              <w:right w:val="single" w:sz="4" w:space="0" w:color="auto"/>
            </w:tcBorders>
            <w:vAlign w:val="center"/>
            <w:hideMark/>
          </w:tcPr>
          <w:p w14:paraId="68120777"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16B55E0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procedimientos realizados</w:t>
            </w:r>
          </w:p>
        </w:tc>
        <w:tc>
          <w:tcPr>
            <w:tcW w:w="1825" w:type="dxa"/>
            <w:tcBorders>
              <w:top w:val="nil"/>
              <w:left w:val="nil"/>
              <w:bottom w:val="single" w:sz="4" w:space="0" w:color="auto"/>
              <w:right w:val="single" w:sz="4" w:space="0" w:color="auto"/>
            </w:tcBorders>
            <w:vAlign w:val="center"/>
            <w:hideMark/>
          </w:tcPr>
          <w:p w14:paraId="46E5582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772FA8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Procedimientos que garanticen la responsabilidad administrativa de los servidores públicos, realizados</w:t>
            </w:r>
          </w:p>
        </w:tc>
      </w:tr>
      <w:tr w:rsidR="00B3797D" w:rsidRPr="00B3797D" w14:paraId="301A23CF"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7D79C68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43C162C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6CF69E4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avalúos elaborados</w:t>
            </w:r>
          </w:p>
        </w:tc>
        <w:tc>
          <w:tcPr>
            <w:tcW w:w="1825" w:type="dxa"/>
            <w:tcBorders>
              <w:top w:val="nil"/>
              <w:left w:val="nil"/>
              <w:bottom w:val="single" w:sz="4" w:space="0" w:color="auto"/>
              <w:right w:val="single" w:sz="4" w:space="0" w:color="auto"/>
            </w:tcBorders>
            <w:vAlign w:val="center"/>
            <w:hideMark/>
          </w:tcPr>
          <w:p w14:paraId="4C2379B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8012CA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Registros de propiedades y valores catastrales que fomenten una adecuada planeación urbana, realizados</w:t>
            </w:r>
          </w:p>
        </w:tc>
      </w:tr>
      <w:tr w:rsidR="00B3797D" w:rsidRPr="00B3797D" w14:paraId="3657F434"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75DC97A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12</w:t>
            </w:r>
          </w:p>
        </w:tc>
        <w:tc>
          <w:tcPr>
            <w:tcW w:w="2194" w:type="dxa"/>
            <w:gridSpan w:val="2"/>
            <w:tcBorders>
              <w:top w:val="nil"/>
              <w:left w:val="nil"/>
              <w:bottom w:val="single" w:sz="4" w:space="0" w:color="auto"/>
              <w:right w:val="single" w:sz="4" w:space="0" w:color="auto"/>
            </w:tcBorders>
            <w:vAlign w:val="center"/>
            <w:hideMark/>
          </w:tcPr>
          <w:p w14:paraId="2AB40C7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Administración apegada a los principios de eficacia, eficiencia, transparencia y honradez para promover la optimización de los recursos públicos</w:t>
            </w:r>
          </w:p>
        </w:tc>
        <w:tc>
          <w:tcPr>
            <w:tcW w:w="2076" w:type="dxa"/>
            <w:gridSpan w:val="2"/>
            <w:tcBorders>
              <w:top w:val="nil"/>
              <w:left w:val="nil"/>
              <w:bottom w:val="single" w:sz="4" w:space="0" w:color="auto"/>
              <w:right w:val="single" w:sz="4" w:space="0" w:color="auto"/>
            </w:tcBorders>
            <w:vAlign w:val="center"/>
            <w:hideMark/>
          </w:tcPr>
          <w:p w14:paraId="584ED65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6380DE4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1DB54F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Sistema Contable Gubernamental, fortalecido</w:t>
            </w:r>
          </w:p>
        </w:tc>
      </w:tr>
      <w:tr w:rsidR="00B3797D" w:rsidRPr="00B3797D" w14:paraId="681D1DD9"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6740529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13</w:t>
            </w:r>
          </w:p>
        </w:tc>
        <w:tc>
          <w:tcPr>
            <w:tcW w:w="2194" w:type="dxa"/>
            <w:gridSpan w:val="2"/>
            <w:tcBorders>
              <w:top w:val="nil"/>
              <w:left w:val="nil"/>
              <w:bottom w:val="single" w:sz="4" w:space="0" w:color="auto"/>
              <w:right w:val="single" w:sz="4" w:space="0" w:color="auto"/>
            </w:tcBorders>
            <w:vAlign w:val="center"/>
            <w:hideMark/>
          </w:tcPr>
          <w:p w14:paraId="29AE6E89"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Fortalecimiento del Desarrollo administrativo en la gestión municipal que garantice el cumplimiento de metas para el beneficio de los texmeluquenses</w:t>
            </w:r>
          </w:p>
        </w:tc>
        <w:tc>
          <w:tcPr>
            <w:tcW w:w="2076" w:type="dxa"/>
            <w:gridSpan w:val="2"/>
            <w:tcBorders>
              <w:top w:val="nil"/>
              <w:left w:val="nil"/>
              <w:bottom w:val="single" w:sz="4" w:space="0" w:color="auto"/>
              <w:right w:val="single" w:sz="4" w:space="0" w:color="auto"/>
            </w:tcBorders>
            <w:vAlign w:val="center"/>
            <w:hideMark/>
          </w:tcPr>
          <w:p w14:paraId="23D3504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evaluaciones del desempeño realizadas</w:t>
            </w:r>
          </w:p>
        </w:tc>
        <w:tc>
          <w:tcPr>
            <w:tcW w:w="1825" w:type="dxa"/>
            <w:tcBorders>
              <w:top w:val="nil"/>
              <w:left w:val="nil"/>
              <w:bottom w:val="single" w:sz="4" w:space="0" w:color="auto"/>
              <w:right w:val="single" w:sz="4" w:space="0" w:color="auto"/>
            </w:tcBorders>
            <w:vAlign w:val="center"/>
            <w:hideMark/>
          </w:tcPr>
          <w:p w14:paraId="7CBB1A0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0E1F91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Evaluación, control y seguimiento para promover el desempeño eficaz del servicio público, realizados</w:t>
            </w:r>
          </w:p>
        </w:tc>
      </w:tr>
      <w:tr w:rsidR="00B3797D" w:rsidRPr="00B3797D" w14:paraId="1DF9356A"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400F06C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13</w:t>
            </w:r>
          </w:p>
        </w:tc>
        <w:tc>
          <w:tcPr>
            <w:tcW w:w="2194" w:type="dxa"/>
            <w:gridSpan w:val="2"/>
            <w:tcBorders>
              <w:top w:val="nil"/>
              <w:left w:val="nil"/>
              <w:bottom w:val="single" w:sz="4" w:space="0" w:color="auto"/>
              <w:right w:val="single" w:sz="4" w:space="0" w:color="auto"/>
            </w:tcBorders>
            <w:vAlign w:val="center"/>
            <w:hideMark/>
          </w:tcPr>
          <w:p w14:paraId="1B836D7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Fortalecimiento del Desarrollo administrativo en la gestión municipal que garantice el cumplimiento de metas para el beneficio de los texmeluquenses</w:t>
            </w:r>
          </w:p>
        </w:tc>
        <w:tc>
          <w:tcPr>
            <w:tcW w:w="2076" w:type="dxa"/>
            <w:gridSpan w:val="2"/>
            <w:tcBorders>
              <w:top w:val="nil"/>
              <w:left w:val="nil"/>
              <w:bottom w:val="single" w:sz="4" w:space="0" w:color="auto"/>
              <w:right w:val="single" w:sz="4" w:space="0" w:color="auto"/>
            </w:tcBorders>
            <w:vAlign w:val="center"/>
            <w:hideMark/>
          </w:tcPr>
          <w:p w14:paraId="1C0C178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fortalecimientos y optimización a software del Ayuntamiento</w:t>
            </w:r>
          </w:p>
        </w:tc>
        <w:tc>
          <w:tcPr>
            <w:tcW w:w="1825" w:type="dxa"/>
            <w:tcBorders>
              <w:top w:val="nil"/>
              <w:left w:val="nil"/>
              <w:bottom w:val="single" w:sz="4" w:space="0" w:color="auto"/>
              <w:right w:val="single" w:sz="4" w:space="0" w:color="auto"/>
            </w:tcBorders>
            <w:vAlign w:val="center"/>
            <w:hideMark/>
          </w:tcPr>
          <w:p w14:paraId="16F0261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5F2C84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Innovación y optimización tecnológica, fortalecidas</w:t>
            </w:r>
          </w:p>
        </w:tc>
      </w:tr>
      <w:tr w:rsidR="00B3797D" w:rsidRPr="00B3797D" w14:paraId="1A6C3628" w14:textId="77777777" w:rsidTr="00F67EE5">
        <w:trPr>
          <w:gridAfter w:val="1"/>
          <w:wAfter w:w="84" w:type="dxa"/>
          <w:trHeight w:val="1728"/>
        </w:trPr>
        <w:tc>
          <w:tcPr>
            <w:tcW w:w="583" w:type="dxa"/>
            <w:tcBorders>
              <w:top w:val="nil"/>
              <w:left w:val="single" w:sz="4" w:space="0" w:color="auto"/>
              <w:bottom w:val="single" w:sz="4" w:space="0" w:color="auto"/>
              <w:right w:val="single" w:sz="4" w:space="0" w:color="auto"/>
            </w:tcBorders>
            <w:vAlign w:val="center"/>
            <w:hideMark/>
          </w:tcPr>
          <w:p w14:paraId="7C82E82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13</w:t>
            </w:r>
          </w:p>
        </w:tc>
        <w:tc>
          <w:tcPr>
            <w:tcW w:w="2194" w:type="dxa"/>
            <w:gridSpan w:val="2"/>
            <w:tcBorders>
              <w:top w:val="nil"/>
              <w:left w:val="nil"/>
              <w:bottom w:val="single" w:sz="4" w:space="0" w:color="auto"/>
              <w:right w:val="single" w:sz="4" w:space="0" w:color="auto"/>
            </w:tcBorders>
            <w:vAlign w:val="center"/>
            <w:hideMark/>
          </w:tcPr>
          <w:p w14:paraId="4510959A"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Fortalecimiento del Desarrollo administrativo en la gestión municipal que garantice el cumplimiento de metas para el beneficio de los texmeluquenses</w:t>
            </w:r>
          </w:p>
        </w:tc>
        <w:tc>
          <w:tcPr>
            <w:tcW w:w="2076" w:type="dxa"/>
            <w:gridSpan w:val="2"/>
            <w:tcBorders>
              <w:top w:val="nil"/>
              <w:left w:val="nil"/>
              <w:bottom w:val="single" w:sz="4" w:space="0" w:color="auto"/>
              <w:right w:val="single" w:sz="4" w:space="0" w:color="auto"/>
            </w:tcBorders>
            <w:vAlign w:val="center"/>
            <w:hideMark/>
          </w:tcPr>
          <w:p w14:paraId="28481DC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seguimiento al ejercicio del presupuesto</w:t>
            </w:r>
          </w:p>
        </w:tc>
        <w:tc>
          <w:tcPr>
            <w:tcW w:w="1825" w:type="dxa"/>
            <w:tcBorders>
              <w:top w:val="nil"/>
              <w:left w:val="nil"/>
              <w:bottom w:val="single" w:sz="4" w:space="0" w:color="auto"/>
              <w:right w:val="single" w:sz="4" w:space="0" w:color="auto"/>
            </w:tcBorders>
            <w:vAlign w:val="center"/>
            <w:hideMark/>
          </w:tcPr>
          <w:p w14:paraId="71AAECD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54C47D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Planeación, programación y presupuestación eficientes, realizadas</w:t>
            </w:r>
          </w:p>
        </w:tc>
      </w:tr>
      <w:tr w:rsidR="00B3797D" w:rsidRPr="00B3797D" w14:paraId="1B44640F"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4466617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26B5F044"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2CCF38F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cercanía social realizadas</w:t>
            </w:r>
          </w:p>
        </w:tc>
        <w:tc>
          <w:tcPr>
            <w:tcW w:w="1825" w:type="dxa"/>
            <w:tcBorders>
              <w:top w:val="nil"/>
              <w:left w:val="nil"/>
              <w:bottom w:val="single" w:sz="4" w:space="0" w:color="auto"/>
              <w:right w:val="single" w:sz="4" w:space="0" w:color="auto"/>
            </w:tcBorders>
            <w:vAlign w:val="center"/>
            <w:hideMark/>
          </w:tcPr>
          <w:p w14:paraId="24C95AE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BB0734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cercanía con la ciudadanía para construir un futuro que garantice bienestar social, realizadas</w:t>
            </w:r>
          </w:p>
        </w:tc>
      </w:tr>
      <w:tr w:rsidR="00B3797D" w:rsidRPr="00B3797D" w14:paraId="0841B808"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29BF5C6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2D49BEA8"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0123EC9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5A37B06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578041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conservación y difusión del Archivo Histórico Municipal, realizadas</w:t>
            </w:r>
          </w:p>
        </w:tc>
      </w:tr>
      <w:tr w:rsidR="00B3797D" w:rsidRPr="00B3797D" w14:paraId="308B9C4B" w14:textId="77777777" w:rsidTr="00F67EE5">
        <w:trPr>
          <w:gridAfter w:val="1"/>
          <w:wAfter w:w="84" w:type="dxa"/>
          <w:trHeight w:val="1440"/>
        </w:trPr>
        <w:tc>
          <w:tcPr>
            <w:tcW w:w="583" w:type="dxa"/>
            <w:tcBorders>
              <w:top w:val="nil"/>
              <w:left w:val="single" w:sz="4" w:space="0" w:color="auto"/>
              <w:bottom w:val="single" w:sz="4" w:space="0" w:color="auto"/>
              <w:right w:val="single" w:sz="4" w:space="0" w:color="auto"/>
            </w:tcBorders>
            <w:vAlign w:val="center"/>
            <w:hideMark/>
          </w:tcPr>
          <w:p w14:paraId="5C3DBDE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47AC480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3754E67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mediación vinculación y coordinación realizadas</w:t>
            </w:r>
          </w:p>
        </w:tc>
        <w:tc>
          <w:tcPr>
            <w:tcW w:w="1825" w:type="dxa"/>
            <w:tcBorders>
              <w:top w:val="nil"/>
              <w:left w:val="nil"/>
              <w:bottom w:val="single" w:sz="4" w:space="0" w:color="auto"/>
              <w:right w:val="single" w:sz="4" w:space="0" w:color="auto"/>
            </w:tcBorders>
            <w:vAlign w:val="center"/>
            <w:hideMark/>
          </w:tcPr>
          <w:p w14:paraId="4F1AA24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BD11E7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de mediación, vinculación y coordinación con diversos sectores sociales para la resolución de asuntos y conflictos, realizadas</w:t>
            </w:r>
          </w:p>
        </w:tc>
      </w:tr>
      <w:tr w:rsidR="00B3797D" w:rsidRPr="00B3797D" w14:paraId="532DB604"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76F7BEE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1962FBE9"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0566CD6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53E36F6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73624C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para vigilar y defender los intereses municipales, realizadas</w:t>
            </w:r>
          </w:p>
        </w:tc>
      </w:tr>
      <w:tr w:rsidR="00B3797D" w:rsidRPr="00B3797D" w14:paraId="791F16B6"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1BAC9B7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47D5AA54"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6AF440E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376A45A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2FE841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promuevan la participación cudadana, realizadas</w:t>
            </w:r>
          </w:p>
        </w:tc>
      </w:tr>
      <w:tr w:rsidR="00B3797D" w:rsidRPr="00B3797D" w14:paraId="35E00D7E"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38B73D9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14</w:t>
            </w:r>
          </w:p>
        </w:tc>
        <w:tc>
          <w:tcPr>
            <w:tcW w:w="2194" w:type="dxa"/>
            <w:gridSpan w:val="2"/>
            <w:tcBorders>
              <w:top w:val="nil"/>
              <w:left w:val="nil"/>
              <w:bottom w:val="single" w:sz="4" w:space="0" w:color="auto"/>
              <w:right w:val="single" w:sz="4" w:space="0" w:color="auto"/>
            </w:tcBorders>
            <w:vAlign w:val="center"/>
            <w:hideMark/>
          </w:tcPr>
          <w:p w14:paraId="68C2321A"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7D08F96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5C546B6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DA88AC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Administración eficiente de los bienes inmuebles del municipio, realizada</w:t>
            </w:r>
          </w:p>
        </w:tc>
      </w:tr>
      <w:tr w:rsidR="00B3797D" w:rsidRPr="00B3797D" w14:paraId="331F9CDD"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6F726C8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13BA0AA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6338591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atenciones a solicitudes realizadas</w:t>
            </w:r>
          </w:p>
        </w:tc>
        <w:tc>
          <w:tcPr>
            <w:tcW w:w="1825" w:type="dxa"/>
            <w:tcBorders>
              <w:top w:val="nil"/>
              <w:left w:val="nil"/>
              <w:bottom w:val="single" w:sz="4" w:space="0" w:color="auto"/>
              <w:right w:val="single" w:sz="4" w:space="0" w:color="auto"/>
            </w:tcBorders>
            <w:vAlign w:val="center"/>
            <w:hideMark/>
          </w:tcPr>
          <w:p w14:paraId="03BF148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482A5C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Atenciones a las solicitudes ciudadanas para promover la participación y bienestar de los texmeluquenses, realizadas</w:t>
            </w:r>
          </w:p>
        </w:tc>
      </w:tr>
      <w:tr w:rsidR="00B3797D" w:rsidRPr="00B3797D" w14:paraId="2FCBCFCE"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5ED199A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29FFC367"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53F8214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712293D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68E652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Cabildo abierto y plural para construir un mejor futuro, implementado</w:t>
            </w:r>
          </w:p>
        </w:tc>
      </w:tr>
      <w:tr w:rsidR="00B3797D" w:rsidRPr="00B3797D" w14:paraId="38DD33B7"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38EFD99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647C5CAF"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11FCA10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coordinaciones y coberturas de eventos realizadas</w:t>
            </w:r>
          </w:p>
        </w:tc>
        <w:tc>
          <w:tcPr>
            <w:tcW w:w="1825" w:type="dxa"/>
            <w:tcBorders>
              <w:top w:val="nil"/>
              <w:left w:val="nil"/>
              <w:bottom w:val="single" w:sz="4" w:space="0" w:color="auto"/>
              <w:right w:val="single" w:sz="4" w:space="0" w:color="auto"/>
            </w:tcBorders>
            <w:vAlign w:val="center"/>
            <w:hideMark/>
          </w:tcPr>
          <w:p w14:paraId="23BB7D1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6ABB920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Coordinación y cobertura de eventos que promuevan la unión, cultura y bienestar, realizadas</w:t>
            </w:r>
          </w:p>
        </w:tc>
      </w:tr>
      <w:tr w:rsidR="00B3797D" w:rsidRPr="00B3797D" w14:paraId="462BF0AD"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1915B6E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71171B20"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1E789EF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eventos difundidos</w:t>
            </w:r>
          </w:p>
        </w:tc>
        <w:tc>
          <w:tcPr>
            <w:tcW w:w="1825" w:type="dxa"/>
            <w:tcBorders>
              <w:top w:val="nil"/>
              <w:left w:val="nil"/>
              <w:bottom w:val="single" w:sz="4" w:space="0" w:color="auto"/>
              <w:right w:val="single" w:sz="4" w:space="0" w:color="auto"/>
            </w:tcBorders>
            <w:vAlign w:val="center"/>
            <w:hideMark/>
          </w:tcPr>
          <w:p w14:paraId="1476A1BA"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627210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Difusión de eventos y actividades para el beneficio de los texmeluquenses, realizada</w:t>
            </w:r>
          </w:p>
        </w:tc>
      </w:tr>
      <w:tr w:rsidR="00B3797D" w:rsidRPr="00B3797D" w14:paraId="09FE87F0"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1EBCE77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500909D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05CC354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realizadas</w:t>
            </w:r>
          </w:p>
        </w:tc>
        <w:tc>
          <w:tcPr>
            <w:tcW w:w="1825" w:type="dxa"/>
            <w:tcBorders>
              <w:top w:val="nil"/>
              <w:left w:val="nil"/>
              <w:bottom w:val="single" w:sz="4" w:space="0" w:color="auto"/>
              <w:right w:val="single" w:sz="4" w:space="0" w:color="auto"/>
            </w:tcBorders>
            <w:vAlign w:val="center"/>
            <w:hideMark/>
          </w:tcPr>
          <w:p w14:paraId="0623F3E1"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2C4FBC7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Gestiones que impulsen el desarrollo en las Juntas Auxiliares, realizadas</w:t>
            </w:r>
          </w:p>
        </w:tc>
      </w:tr>
      <w:tr w:rsidR="00B3797D" w:rsidRPr="00B3797D" w14:paraId="2A5F2F41"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04B1C01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32229A74"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 xml:space="preserve">Servicio público eficaz y eficiente que fomenta la participación </w:t>
            </w:r>
            <w:r w:rsidRPr="00B3797D">
              <w:rPr>
                <w:rFonts w:ascii="Aptos Narrow" w:eastAsia="Times New Roman" w:hAnsi="Aptos Narrow" w:cs="Times New Roman"/>
                <w:b/>
                <w:bCs/>
                <w:color w:val="000000"/>
                <w:lang w:eastAsia="es-MX"/>
              </w:rPr>
              <w:lastRenderedPageBreak/>
              <w:t>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748C302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lastRenderedPageBreak/>
              <w:t>Porcentaje de juicios tramitados</w:t>
            </w:r>
          </w:p>
        </w:tc>
        <w:tc>
          <w:tcPr>
            <w:tcW w:w="1825" w:type="dxa"/>
            <w:tcBorders>
              <w:top w:val="nil"/>
              <w:left w:val="nil"/>
              <w:bottom w:val="single" w:sz="4" w:space="0" w:color="auto"/>
              <w:right w:val="single" w:sz="4" w:space="0" w:color="auto"/>
            </w:tcBorders>
            <w:vAlign w:val="center"/>
            <w:hideMark/>
          </w:tcPr>
          <w:p w14:paraId="4120241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915F4D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Juicios con enfoque en los Derechos Humanos, tramitados</w:t>
            </w:r>
          </w:p>
        </w:tc>
      </w:tr>
      <w:tr w:rsidR="00B3797D" w:rsidRPr="00B3797D" w14:paraId="05DCA6F3"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20A4A53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6762BEDD"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5241119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procedimientos civiles realizados</w:t>
            </w:r>
          </w:p>
        </w:tc>
        <w:tc>
          <w:tcPr>
            <w:tcW w:w="1825" w:type="dxa"/>
            <w:tcBorders>
              <w:top w:val="nil"/>
              <w:left w:val="nil"/>
              <w:bottom w:val="single" w:sz="4" w:space="0" w:color="auto"/>
              <w:right w:val="single" w:sz="4" w:space="0" w:color="auto"/>
            </w:tcBorders>
            <w:vAlign w:val="center"/>
            <w:hideMark/>
          </w:tcPr>
          <w:p w14:paraId="254D41A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1FDD3F9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Procedimientos civiles que promuevan el pleno ejercicio del Derecho, realizados</w:t>
            </w:r>
          </w:p>
        </w:tc>
      </w:tr>
      <w:tr w:rsidR="00B3797D" w:rsidRPr="00B3797D" w14:paraId="03F1B651"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7CFD62C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1FC2AC4E"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0A5901AF"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procedimientos realizados</w:t>
            </w:r>
          </w:p>
        </w:tc>
        <w:tc>
          <w:tcPr>
            <w:tcW w:w="1825" w:type="dxa"/>
            <w:tcBorders>
              <w:top w:val="nil"/>
              <w:left w:val="nil"/>
              <w:bottom w:val="single" w:sz="4" w:space="0" w:color="auto"/>
              <w:right w:val="single" w:sz="4" w:space="0" w:color="auto"/>
            </w:tcBorders>
            <w:vAlign w:val="center"/>
            <w:hideMark/>
          </w:tcPr>
          <w:p w14:paraId="13A245C8"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35BCDC4"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Procedimientos y trámites estrictamente apegados a la normativa vigente, realizados</w:t>
            </w:r>
          </w:p>
        </w:tc>
      </w:tr>
      <w:tr w:rsidR="00B3797D" w:rsidRPr="00B3797D" w14:paraId="0F4B2E6C"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6AEBFA4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79EE0A46"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3C0D2986"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expediciones de actas certificadas y atencines eficientes a la ciudadanía realizadas</w:t>
            </w:r>
          </w:p>
        </w:tc>
        <w:tc>
          <w:tcPr>
            <w:tcW w:w="1825" w:type="dxa"/>
            <w:tcBorders>
              <w:top w:val="nil"/>
              <w:left w:val="nil"/>
              <w:bottom w:val="single" w:sz="4" w:space="0" w:color="auto"/>
              <w:right w:val="single" w:sz="4" w:space="0" w:color="auto"/>
            </w:tcBorders>
            <w:vAlign w:val="center"/>
            <w:hideMark/>
          </w:tcPr>
          <w:p w14:paraId="5FFECA87"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4CAC7682"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Registro Civil innovador y eficiente, implementado</w:t>
            </w:r>
          </w:p>
        </w:tc>
      </w:tr>
      <w:tr w:rsidR="00B3797D" w:rsidRPr="00B3797D" w14:paraId="087A2B34"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5240ACDD"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16348D01"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7912165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seguimiento a las sesiones de Cabildo realizadas</w:t>
            </w:r>
          </w:p>
        </w:tc>
        <w:tc>
          <w:tcPr>
            <w:tcW w:w="1825" w:type="dxa"/>
            <w:tcBorders>
              <w:top w:val="nil"/>
              <w:left w:val="nil"/>
              <w:bottom w:val="single" w:sz="4" w:space="0" w:color="auto"/>
              <w:right w:val="single" w:sz="4" w:space="0" w:color="auto"/>
            </w:tcBorders>
            <w:vAlign w:val="center"/>
            <w:hideMark/>
          </w:tcPr>
          <w:p w14:paraId="45F0ADB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3D44839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Seguimiento a las sesiones de Cabildo para brindar certeza jurídica, implementado</w:t>
            </w:r>
          </w:p>
        </w:tc>
      </w:tr>
      <w:tr w:rsidR="00B3797D" w:rsidRPr="00B3797D" w14:paraId="2551B0B0"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51D82575"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14</w:t>
            </w:r>
          </w:p>
        </w:tc>
        <w:tc>
          <w:tcPr>
            <w:tcW w:w="2194" w:type="dxa"/>
            <w:gridSpan w:val="2"/>
            <w:tcBorders>
              <w:top w:val="nil"/>
              <w:left w:val="nil"/>
              <w:bottom w:val="single" w:sz="4" w:space="0" w:color="auto"/>
              <w:right w:val="single" w:sz="4" w:space="0" w:color="auto"/>
            </w:tcBorders>
            <w:vAlign w:val="center"/>
            <w:hideMark/>
          </w:tcPr>
          <w:p w14:paraId="6C21E2DA"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Servicio público eficaz y eficiente que fomenta la participación ciudadana para construir un mejor futuro</w:t>
            </w:r>
          </w:p>
        </w:tc>
        <w:tc>
          <w:tcPr>
            <w:tcW w:w="2076" w:type="dxa"/>
            <w:gridSpan w:val="2"/>
            <w:tcBorders>
              <w:top w:val="nil"/>
              <w:left w:val="nil"/>
              <w:bottom w:val="single" w:sz="4" w:space="0" w:color="auto"/>
              <w:right w:val="single" w:sz="4" w:space="0" w:color="auto"/>
            </w:tcBorders>
            <w:vAlign w:val="center"/>
            <w:hideMark/>
          </w:tcPr>
          <w:p w14:paraId="6B08ADDE"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de vinculación con las juntas auxiliares realizadas</w:t>
            </w:r>
          </w:p>
        </w:tc>
        <w:tc>
          <w:tcPr>
            <w:tcW w:w="1825" w:type="dxa"/>
            <w:tcBorders>
              <w:top w:val="nil"/>
              <w:left w:val="nil"/>
              <w:bottom w:val="single" w:sz="4" w:space="0" w:color="auto"/>
              <w:right w:val="single" w:sz="4" w:space="0" w:color="auto"/>
            </w:tcBorders>
            <w:vAlign w:val="center"/>
            <w:hideMark/>
          </w:tcPr>
          <w:p w14:paraId="47031469"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5C32D63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Vinculación con las juntas auxiliares para fomentar el desarrollo integral municipal, implementada</w:t>
            </w:r>
          </w:p>
        </w:tc>
      </w:tr>
      <w:tr w:rsidR="00B3797D" w:rsidRPr="00B3797D" w14:paraId="4C510CEC" w14:textId="77777777" w:rsidTr="00F67EE5">
        <w:trPr>
          <w:gridAfter w:val="1"/>
          <w:wAfter w:w="84" w:type="dxa"/>
          <w:trHeight w:val="1152"/>
        </w:trPr>
        <w:tc>
          <w:tcPr>
            <w:tcW w:w="583" w:type="dxa"/>
            <w:tcBorders>
              <w:top w:val="nil"/>
              <w:left w:val="single" w:sz="4" w:space="0" w:color="auto"/>
              <w:bottom w:val="single" w:sz="4" w:space="0" w:color="auto"/>
              <w:right w:val="single" w:sz="4" w:space="0" w:color="auto"/>
            </w:tcBorders>
            <w:vAlign w:val="center"/>
            <w:hideMark/>
          </w:tcPr>
          <w:p w14:paraId="49F4113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15</w:t>
            </w:r>
          </w:p>
        </w:tc>
        <w:tc>
          <w:tcPr>
            <w:tcW w:w="2194" w:type="dxa"/>
            <w:gridSpan w:val="2"/>
            <w:tcBorders>
              <w:top w:val="nil"/>
              <w:left w:val="nil"/>
              <w:bottom w:val="single" w:sz="4" w:space="0" w:color="auto"/>
              <w:right w:val="single" w:sz="4" w:space="0" w:color="auto"/>
            </w:tcBorders>
            <w:vAlign w:val="center"/>
            <w:hideMark/>
          </w:tcPr>
          <w:p w14:paraId="3344B363" w14:textId="77777777" w:rsidR="00B3797D" w:rsidRPr="00B3797D" w:rsidRDefault="00B3797D" w:rsidP="00B3797D">
            <w:pPr>
              <w:spacing w:after="0" w:line="240" w:lineRule="auto"/>
              <w:jc w:val="center"/>
              <w:rPr>
                <w:rFonts w:ascii="Aptos Narrow" w:eastAsia="Times New Roman" w:hAnsi="Aptos Narrow" w:cs="Times New Roman"/>
                <w:b/>
                <w:bCs/>
                <w:color w:val="000000"/>
                <w:lang w:eastAsia="es-MX"/>
              </w:rPr>
            </w:pPr>
            <w:r w:rsidRPr="00B3797D">
              <w:rPr>
                <w:rFonts w:ascii="Aptos Narrow" w:eastAsia="Times New Roman" w:hAnsi="Aptos Narrow" w:cs="Times New Roman"/>
                <w:b/>
                <w:bCs/>
                <w:color w:val="000000"/>
                <w:lang w:eastAsia="es-MX"/>
              </w:rPr>
              <w:t>Igualdad sustantiva de género como pilar fundamental para el pleno ejercicio de los derechos humanos</w:t>
            </w:r>
          </w:p>
        </w:tc>
        <w:tc>
          <w:tcPr>
            <w:tcW w:w="2076" w:type="dxa"/>
            <w:gridSpan w:val="2"/>
            <w:tcBorders>
              <w:top w:val="nil"/>
              <w:left w:val="nil"/>
              <w:bottom w:val="single" w:sz="4" w:space="0" w:color="auto"/>
              <w:right w:val="single" w:sz="4" w:space="0" w:color="auto"/>
            </w:tcBorders>
            <w:vAlign w:val="center"/>
            <w:hideMark/>
          </w:tcPr>
          <w:p w14:paraId="6DA298FB"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Porcentaje de acciones y eventos que promuevan la igualdad sustantiva realizados</w:t>
            </w:r>
          </w:p>
        </w:tc>
        <w:tc>
          <w:tcPr>
            <w:tcW w:w="1825" w:type="dxa"/>
            <w:tcBorders>
              <w:top w:val="nil"/>
              <w:left w:val="nil"/>
              <w:bottom w:val="single" w:sz="4" w:space="0" w:color="auto"/>
              <w:right w:val="single" w:sz="4" w:space="0" w:color="auto"/>
            </w:tcBorders>
            <w:vAlign w:val="center"/>
            <w:hideMark/>
          </w:tcPr>
          <w:p w14:paraId="11D3C1FC"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Componente</w:t>
            </w:r>
          </w:p>
        </w:tc>
        <w:tc>
          <w:tcPr>
            <w:tcW w:w="3098" w:type="dxa"/>
            <w:gridSpan w:val="2"/>
            <w:tcBorders>
              <w:top w:val="nil"/>
              <w:left w:val="nil"/>
              <w:bottom w:val="single" w:sz="4" w:space="0" w:color="auto"/>
              <w:right w:val="single" w:sz="4" w:space="0" w:color="auto"/>
            </w:tcBorders>
            <w:vAlign w:val="center"/>
            <w:hideMark/>
          </w:tcPr>
          <w:p w14:paraId="03C58A23" w14:textId="77777777" w:rsidR="00B3797D" w:rsidRPr="00B3797D" w:rsidRDefault="00B3797D" w:rsidP="00B3797D">
            <w:pPr>
              <w:spacing w:after="0" w:line="240" w:lineRule="auto"/>
              <w:jc w:val="center"/>
              <w:rPr>
                <w:rFonts w:ascii="Aptos Narrow" w:eastAsia="Times New Roman" w:hAnsi="Aptos Narrow" w:cs="Times New Roman"/>
                <w:color w:val="000000"/>
                <w:lang w:eastAsia="es-MX"/>
              </w:rPr>
            </w:pPr>
            <w:r w:rsidRPr="00B3797D">
              <w:rPr>
                <w:rFonts w:ascii="Aptos Narrow" w:eastAsia="Times New Roman" w:hAnsi="Aptos Narrow" w:cs="Times New Roman"/>
                <w:color w:val="000000"/>
                <w:lang w:eastAsia="es-MX"/>
              </w:rPr>
              <w:t>Acciones que promuevan la Igualdad Sustantiva de Género, realizadas</w:t>
            </w:r>
          </w:p>
        </w:tc>
      </w:tr>
    </w:tbl>
    <w:p w14:paraId="07BE4959" w14:textId="77777777" w:rsidR="00B3797D" w:rsidRDefault="00B3797D" w:rsidP="00324822">
      <w:pPr>
        <w:pStyle w:val="Textoindependiente"/>
        <w:spacing w:before="1"/>
        <w:ind w:right="-2"/>
        <w:jc w:val="both"/>
        <w:rPr>
          <w:rFonts w:ascii="Arial" w:hAnsi="Arial" w:cs="Arial"/>
          <w:sz w:val="22"/>
          <w:szCs w:val="22"/>
        </w:rPr>
      </w:pPr>
    </w:p>
    <w:p w14:paraId="17F1DAC1" w14:textId="7E9028F3" w:rsidR="00C0155E" w:rsidRDefault="00C0155E" w:rsidP="00C0155E">
      <w:pPr>
        <w:pStyle w:val="Textoindependiente"/>
        <w:spacing w:before="1"/>
        <w:ind w:right="-2"/>
        <w:jc w:val="both"/>
        <w:rPr>
          <w:rFonts w:ascii="Arial" w:hAnsi="Arial" w:cs="Arial"/>
          <w:sz w:val="22"/>
          <w:szCs w:val="22"/>
        </w:rPr>
      </w:pPr>
      <w:r w:rsidRPr="00AF5A9B">
        <w:rPr>
          <w:rFonts w:ascii="Arial" w:hAnsi="Arial" w:cs="Arial"/>
          <w:sz w:val="22"/>
          <w:szCs w:val="22"/>
        </w:rPr>
        <w:lastRenderedPageBreak/>
        <w:t>Los</w:t>
      </w:r>
      <w:r w:rsidRPr="00AF5A9B">
        <w:rPr>
          <w:rFonts w:ascii="Arial" w:hAnsi="Arial" w:cs="Arial"/>
          <w:spacing w:val="1"/>
          <w:sz w:val="22"/>
          <w:szCs w:val="22"/>
        </w:rPr>
        <w:t xml:space="preserve"> </w:t>
      </w:r>
      <w:r w:rsidRPr="00AF5A9B">
        <w:rPr>
          <w:rFonts w:ascii="Arial" w:hAnsi="Arial" w:cs="Arial"/>
          <w:sz w:val="22"/>
          <w:szCs w:val="22"/>
        </w:rPr>
        <w:t>ejes</w:t>
      </w:r>
      <w:r w:rsidRPr="00AF5A9B">
        <w:rPr>
          <w:rFonts w:ascii="Arial" w:hAnsi="Arial" w:cs="Arial"/>
          <w:spacing w:val="1"/>
          <w:sz w:val="22"/>
          <w:szCs w:val="22"/>
        </w:rPr>
        <w:t xml:space="preserve"> </w:t>
      </w:r>
      <w:r w:rsidRPr="00AF5A9B">
        <w:rPr>
          <w:rFonts w:ascii="Arial" w:hAnsi="Arial" w:cs="Arial"/>
          <w:sz w:val="22"/>
          <w:szCs w:val="22"/>
        </w:rPr>
        <w:t>estratégicos</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sirven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base</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alineación</w:t>
      </w:r>
      <w:r w:rsidRPr="00AF5A9B">
        <w:rPr>
          <w:rFonts w:ascii="Arial" w:hAnsi="Arial" w:cs="Arial"/>
          <w:spacing w:val="1"/>
          <w:sz w:val="22"/>
          <w:szCs w:val="22"/>
        </w:rPr>
        <w:t xml:space="preserve"> </w:t>
      </w:r>
      <w:r w:rsidRPr="00AF5A9B">
        <w:rPr>
          <w:rFonts w:ascii="Arial" w:hAnsi="Arial" w:cs="Arial"/>
          <w:sz w:val="22"/>
          <w:szCs w:val="22"/>
        </w:rPr>
        <w:t>programática</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Presupuesto de Egresos están sustentados en los Objetivos Globales de Desarrollo</w:t>
      </w:r>
      <w:r w:rsidRPr="00AF5A9B">
        <w:rPr>
          <w:rFonts w:ascii="Arial" w:hAnsi="Arial" w:cs="Arial"/>
          <w:spacing w:val="1"/>
          <w:sz w:val="22"/>
          <w:szCs w:val="22"/>
        </w:rPr>
        <w:t xml:space="preserve"> </w:t>
      </w:r>
      <w:r w:rsidRPr="00AF5A9B">
        <w:rPr>
          <w:rFonts w:ascii="Arial" w:hAnsi="Arial" w:cs="Arial"/>
          <w:sz w:val="22"/>
          <w:szCs w:val="22"/>
        </w:rPr>
        <w:t>Sostenible.</w:t>
      </w:r>
    </w:p>
    <w:p w14:paraId="3461D290" w14:textId="77777777" w:rsidR="00C0155E" w:rsidRDefault="00C0155E" w:rsidP="00C0155E">
      <w:pPr>
        <w:pStyle w:val="Textoindependiente"/>
        <w:spacing w:before="69"/>
        <w:ind w:right="-2"/>
        <w:jc w:val="both"/>
        <w:rPr>
          <w:rFonts w:ascii="Arial" w:hAnsi="Arial" w:cs="Arial"/>
          <w:sz w:val="22"/>
          <w:szCs w:val="22"/>
        </w:rPr>
      </w:pPr>
      <w:r w:rsidRPr="00AF5A9B">
        <w:rPr>
          <w:rFonts w:ascii="Arial" w:hAnsi="Arial" w:cs="Arial"/>
          <w:sz w:val="22"/>
          <w:szCs w:val="22"/>
        </w:rPr>
        <w:t>Invertir en la infancia y la adolescencia es estratégico para el desarrollo del país y 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es</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expresión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sus</w:t>
      </w:r>
      <w:r w:rsidRPr="00AF5A9B">
        <w:rPr>
          <w:rFonts w:ascii="Arial" w:hAnsi="Arial" w:cs="Arial"/>
          <w:spacing w:val="1"/>
          <w:sz w:val="22"/>
          <w:szCs w:val="22"/>
        </w:rPr>
        <w:t xml:space="preserve"> </w:t>
      </w:r>
      <w:r w:rsidRPr="00AF5A9B">
        <w:rPr>
          <w:rFonts w:ascii="Arial" w:hAnsi="Arial" w:cs="Arial"/>
          <w:sz w:val="22"/>
          <w:szCs w:val="22"/>
        </w:rPr>
        <w:t>prioridades,</w:t>
      </w:r>
      <w:r w:rsidRPr="00AF5A9B">
        <w:rPr>
          <w:rFonts w:ascii="Arial" w:hAnsi="Arial" w:cs="Arial"/>
          <w:spacing w:val="1"/>
          <w:sz w:val="22"/>
          <w:szCs w:val="22"/>
        </w:rPr>
        <w:t xml:space="preserve"> </w:t>
      </w:r>
      <w:r w:rsidRPr="00AF5A9B">
        <w:rPr>
          <w:rFonts w:ascii="Arial" w:hAnsi="Arial" w:cs="Arial"/>
          <w:sz w:val="22"/>
          <w:szCs w:val="22"/>
        </w:rPr>
        <w:t>es</w:t>
      </w:r>
      <w:r w:rsidRPr="00AF5A9B">
        <w:rPr>
          <w:rFonts w:ascii="Arial" w:hAnsi="Arial" w:cs="Arial"/>
          <w:spacing w:val="1"/>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eso</w:t>
      </w:r>
      <w:r w:rsidRPr="00AF5A9B">
        <w:rPr>
          <w:rFonts w:ascii="Arial" w:hAnsi="Arial" w:cs="Arial"/>
          <w:spacing w:val="1"/>
          <w:sz w:val="22"/>
          <w:szCs w:val="22"/>
        </w:rPr>
        <w:t xml:space="preserve"> </w:t>
      </w:r>
      <w:r w:rsidRPr="00AF5A9B">
        <w:rPr>
          <w:rFonts w:ascii="Arial" w:hAnsi="Arial" w:cs="Arial"/>
          <w:sz w:val="22"/>
          <w:szCs w:val="22"/>
        </w:rPr>
        <w:t>por lo que</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programas</w:t>
      </w:r>
      <w:r w:rsidRPr="00AF5A9B">
        <w:rPr>
          <w:rFonts w:ascii="Arial" w:hAnsi="Arial" w:cs="Arial"/>
          <w:spacing w:val="1"/>
          <w:sz w:val="22"/>
          <w:szCs w:val="22"/>
        </w:rPr>
        <w:t xml:space="preserve"> </w:t>
      </w:r>
      <w:r w:rsidRPr="00AF5A9B">
        <w:rPr>
          <w:rFonts w:ascii="Arial" w:hAnsi="Arial" w:cs="Arial"/>
          <w:sz w:val="22"/>
          <w:szCs w:val="22"/>
        </w:rPr>
        <w:t>presupuestarios son los instrumentos para favorecer la equidad y el desarrollo social</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35"/>
          <w:sz w:val="22"/>
          <w:szCs w:val="22"/>
        </w:rPr>
        <w:t xml:space="preserve"> </w:t>
      </w:r>
      <w:r w:rsidRPr="00AF5A9B">
        <w:rPr>
          <w:rFonts w:ascii="Arial" w:hAnsi="Arial" w:cs="Arial"/>
          <w:sz w:val="22"/>
          <w:szCs w:val="22"/>
        </w:rPr>
        <w:t>obtener</w:t>
      </w:r>
      <w:r w:rsidRPr="00AF5A9B">
        <w:rPr>
          <w:rFonts w:ascii="Arial" w:hAnsi="Arial" w:cs="Arial"/>
          <w:spacing w:val="35"/>
          <w:sz w:val="22"/>
          <w:szCs w:val="22"/>
        </w:rPr>
        <w:t xml:space="preserve"> </w:t>
      </w:r>
      <w:r w:rsidRPr="00AF5A9B">
        <w:rPr>
          <w:rFonts w:ascii="Arial" w:hAnsi="Arial" w:cs="Arial"/>
          <w:sz w:val="22"/>
          <w:szCs w:val="22"/>
        </w:rPr>
        <w:t>niños</w:t>
      </w:r>
      <w:r w:rsidRPr="00AF5A9B">
        <w:rPr>
          <w:rFonts w:ascii="Arial" w:hAnsi="Arial" w:cs="Arial"/>
          <w:spacing w:val="36"/>
          <w:sz w:val="22"/>
          <w:szCs w:val="22"/>
        </w:rPr>
        <w:t xml:space="preserve"> </w:t>
      </w:r>
      <w:r w:rsidRPr="00AF5A9B">
        <w:rPr>
          <w:rFonts w:ascii="Arial" w:hAnsi="Arial" w:cs="Arial"/>
          <w:sz w:val="22"/>
          <w:szCs w:val="22"/>
        </w:rPr>
        <w:t>y</w:t>
      </w:r>
      <w:r w:rsidRPr="00AF5A9B">
        <w:rPr>
          <w:rFonts w:ascii="Arial" w:hAnsi="Arial" w:cs="Arial"/>
          <w:spacing w:val="34"/>
          <w:sz w:val="22"/>
          <w:szCs w:val="22"/>
        </w:rPr>
        <w:t xml:space="preserve"> </w:t>
      </w:r>
      <w:r w:rsidRPr="00AF5A9B">
        <w:rPr>
          <w:rFonts w:ascii="Arial" w:hAnsi="Arial" w:cs="Arial"/>
          <w:sz w:val="22"/>
          <w:szCs w:val="22"/>
        </w:rPr>
        <w:t>niñas</w:t>
      </w:r>
      <w:r w:rsidRPr="00AF5A9B">
        <w:rPr>
          <w:rFonts w:ascii="Arial" w:hAnsi="Arial" w:cs="Arial"/>
          <w:spacing w:val="36"/>
          <w:sz w:val="22"/>
          <w:szCs w:val="22"/>
        </w:rPr>
        <w:t xml:space="preserve"> </w:t>
      </w:r>
      <w:r w:rsidRPr="00AF5A9B">
        <w:rPr>
          <w:rFonts w:ascii="Arial" w:hAnsi="Arial" w:cs="Arial"/>
          <w:sz w:val="22"/>
          <w:szCs w:val="22"/>
        </w:rPr>
        <w:t>más</w:t>
      </w:r>
      <w:r w:rsidRPr="00AF5A9B">
        <w:rPr>
          <w:rFonts w:ascii="Arial" w:hAnsi="Arial" w:cs="Arial"/>
          <w:spacing w:val="35"/>
          <w:sz w:val="22"/>
          <w:szCs w:val="22"/>
        </w:rPr>
        <w:t xml:space="preserve"> </w:t>
      </w:r>
      <w:r w:rsidRPr="00AF5A9B">
        <w:rPr>
          <w:rFonts w:ascii="Arial" w:hAnsi="Arial" w:cs="Arial"/>
          <w:sz w:val="22"/>
          <w:szCs w:val="22"/>
        </w:rPr>
        <w:t>sanos</w:t>
      </w:r>
      <w:r w:rsidRPr="00AF5A9B">
        <w:rPr>
          <w:rFonts w:ascii="Arial" w:hAnsi="Arial" w:cs="Arial"/>
          <w:spacing w:val="37"/>
          <w:sz w:val="22"/>
          <w:szCs w:val="22"/>
        </w:rPr>
        <w:t xml:space="preserve"> </w:t>
      </w:r>
      <w:r w:rsidRPr="00AF5A9B">
        <w:rPr>
          <w:rFonts w:ascii="Arial" w:hAnsi="Arial" w:cs="Arial"/>
          <w:sz w:val="22"/>
          <w:szCs w:val="22"/>
        </w:rPr>
        <w:t>y</w:t>
      </w:r>
      <w:r w:rsidRPr="00AF5A9B">
        <w:rPr>
          <w:rFonts w:ascii="Arial" w:hAnsi="Arial" w:cs="Arial"/>
          <w:spacing w:val="35"/>
          <w:sz w:val="22"/>
          <w:szCs w:val="22"/>
        </w:rPr>
        <w:t xml:space="preserve"> </w:t>
      </w:r>
      <w:r w:rsidRPr="00AF5A9B">
        <w:rPr>
          <w:rFonts w:ascii="Arial" w:hAnsi="Arial" w:cs="Arial"/>
          <w:sz w:val="22"/>
          <w:szCs w:val="22"/>
        </w:rPr>
        <w:t>educados,</w:t>
      </w:r>
      <w:r w:rsidRPr="00AF5A9B">
        <w:rPr>
          <w:rFonts w:ascii="Arial" w:hAnsi="Arial" w:cs="Arial"/>
          <w:spacing w:val="36"/>
          <w:sz w:val="22"/>
          <w:szCs w:val="22"/>
        </w:rPr>
        <w:t xml:space="preserve"> </w:t>
      </w:r>
      <w:r w:rsidRPr="00AF5A9B">
        <w:rPr>
          <w:rFonts w:ascii="Arial" w:hAnsi="Arial" w:cs="Arial"/>
          <w:sz w:val="22"/>
          <w:szCs w:val="22"/>
        </w:rPr>
        <w:t>ciudadanos</w:t>
      </w:r>
      <w:r w:rsidRPr="00AF5A9B">
        <w:rPr>
          <w:rFonts w:ascii="Arial" w:hAnsi="Arial" w:cs="Arial"/>
          <w:spacing w:val="34"/>
          <w:sz w:val="22"/>
          <w:szCs w:val="22"/>
        </w:rPr>
        <w:t xml:space="preserve"> </w:t>
      </w:r>
      <w:r w:rsidRPr="00AF5A9B">
        <w:rPr>
          <w:rFonts w:ascii="Arial" w:hAnsi="Arial" w:cs="Arial"/>
          <w:sz w:val="22"/>
          <w:szCs w:val="22"/>
        </w:rPr>
        <w:t>más</w:t>
      </w:r>
      <w:r w:rsidRPr="00AF5A9B">
        <w:rPr>
          <w:rFonts w:ascii="Arial" w:hAnsi="Arial" w:cs="Arial"/>
          <w:spacing w:val="35"/>
          <w:sz w:val="22"/>
          <w:szCs w:val="22"/>
        </w:rPr>
        <w:t xml:space="preserve"> </w:t>
      </w:r>
      <w:r w:rsidRPr="00AF5A9B">
        <w:rPr>
          <w:rFonts w:ascii="Arial" w:hAnsi="Arial" w:cs="Arial"/>
          <w:sz w:val="22"/>
          <w:szCs w:val="22"/>
        </w:rPr>
        <w:t>empoderados</w:t>
      </w:r>
      <w:r w:rsidRPr="00AF5A9B">
        <w:rPr>
          <w:rFonts w:ascii="Arial" w:hAnsi="Arial" w:cs="Arial"/>
          <w:spacing w:val="37"/>
          <w:sz w:val="22"/>
          <w:szCs w:val="22"/>
        </w:rPr>
        <w:t xml:space="preserve"> </w:t>
      </w:r>
      <w:r w:rsidRPr="00AF5A9B">
        <w:rPr>
          <w:rFonts w:ascii="Arial" w:hAnsi="Arial" w:cs="Arial"/>
          <w:sz w:val="22"/>
          <w:szCs w:val="22"/>
        </w:rPr>
        <w:t>y</w:t>
      </w:r>
      <w:r w:rsidRPr="00AF5A9B">
        <w:rPr>
          <w:rFonts w:ascii="Arial" w:hAnsi="Arial" w:cs="Arial"/>
          <w:spacing w:val="-65"/>
          <w:sz w:val="22"/>
          <w:szCs w:val="22"/>
        </w:rPr>
        <w:t xml:space="preserve"> </w:t>
      </w:r>
      <w:r w:rsidRPr="00AF5A9B">
        <w:rPr>
          <w:rFonts w:ascii="Arial" w:hAnsi="Arial" w:cs="Arial"/>
          <w:sz w:val="22"/>
          <w:szCs w:val="22"/>
        </w:rPr>
        <w:t xml:space="preserve">una sociedad más democrática. A continuación, se presenta el anexo transversal </w:t>
      </w:r>
      <w:r w:rsidRPr="009B3870">
        <w:rPr>
          <w:rFonts w:ascii="Arial" w:hAnsi="Arial" w:cs="Arial"/>
          <w:sz w:val="22"/>
          <w:szCs w:val="22"/>
        </w:rPr>
        <w:t>para la atención</w:t>
      </w:r>
      <w:r>
        <w:rPr>
          <w:rFonts w:ascii="Arial" w:hAnsi="Arial" w:cs="Arial"/>
          <w:sz w:val="22"/>
          <w:szCs w:val="22"/>
        </w:rPr>
        <w:t xml:space="preserve"> </w:t>
      </w:r>
      <w:r w:rsidRPr="00AF5A9B">
        <w:rPr>
          <w:rFonts w:ascii="Arial" w:hAnsi="Arial" w:cs="Arial"/>
          <w:sz w:val="22"/>
          <w:szCs w:val="22"/>
        </w:rPr>
        <w:t>de niñas, niños y adolescentes del municipio de San Martín Texmelucan,</w:t>
      </w:r>
      <w:r w:rsidRPr="00AF5A9B">
        <w:rPr>
          <w:rFonts w:ascii="Arial" w:hAnsi="Arial" w:cs="Arial"/>
          <w:spacing w:val="1"/>
          <w:sz w:val="22"/>
          <w:szCs w:val="22"/>
        </w:rPr>
        <w:t xml:space="preserve"> </w:t>
      </w:r>
      <w:r w:rsidRPr="00AF5A9B">
        <w:rPr>
          <w:rFonts w:ascii="Arial" w:hAnsi="Arial" w:cs="Arial"/>
          <w:sz w:val="22"/>
          <w:szCs w:val="22"/>
        </w:rPr>
        <w:t>Puebla,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conformidad</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General</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Derechos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niñas,</w:t>
      </w:r>
      <w:r w:rsidRPr="00AF5A9B">
        <w:rPr>
          <w:rFonts w:ascii="Arial" w:hAnsi="Arial" w:cs="Arial"/>
          <w:spacing w:val="1"/>
          <w:sz w:val="22"/>
          <w:szCs w:val="22"/>
        </w:rPr>
        <w:t xml:space="preserve"> </w:t>
      </w:r>
      <w:r w:rsidRPr="00AF5A9B">
        <w:rPr>
          <w:rFonts w:ascii="Arial" w:hAnsi="Arial" w:cs="Arial"/>
          <w:sz w:val="22"/>
          <w:szCs w:val="22"/>
        </w:rPr>
        <w:t>niños</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adolescentes:</w:t>
      </w:r>
    </w:p>
    <w:p w14:paraId="27D7BDD9" w14:textId="77777777" w:rsidR="00C0155E" w:rsidRPr="00AF5A9B" w:rsidRDefault="00C0155E" w:rsidP="00C0155E">
      <w:pPr>
        <w:pStyle w:val="Textoindependiente"/>
        <w:spacing w:before="69"/>
        <w:ind w:right="-2"/>
        <w:jc w:val="both"/>
        <w:rPr>
          <w:rFonts w:ascii="Arial" w:hAnsi="Arial" w:cs="Arial"/>
          <w:sz w:val="22"/>
          <w:szCs w:val="22"/>
        </w:rPr>
      </w:pPr>
    </w:p>
    <w:p w14:paraId="1A9AF803" w14:textId="77777777" w:rsidR="00C0155E" w:rsidRDefault="00C0155E" w:rsidP="00C0155E">
      <w:pPr>
        <w:ind w:right="-2"/>
        <w:jc w:val="center"/>
        <w:rPr>
          <w:rFonts w:ascii="Arial" w:hAnsi="Arial" w:cs="Arial"/>
          <w:b/>
          <w:sz w:val="26"/>
          <w:szCs w:val="26"/>
        </w:rPr>
      </w:pPr>
      <w:r w:rsidRPr="002D3C54">
        <w:rPr>
          <w:rFonts w:ascii="Arial" w:hAnsi="Arial" w:cs="Arial"/>
          <w:b/>
          <w:sz w:val="26"/>
          <w:szCs w:val="26"/>
        </w:rPr>
        <w:t>Anexo transversal para la atención de niñas, niños y adolescentes</w:t>
      </w:r>
    </w:p>
    <w:tbl>
      <w:tblPr>
        <w:tblW w:w="6800" w:type="dxa"/>
        <w:jc w:val="center"/>
        <w:tblCellMar>
          <w:left w:w="70" w:type="dxa"/>
          <w:right w:w="70" w:type="dxa"/>
        </w:tblCellMar>
        <w:tblLook w:val="04A0" w:firstRow="1" w:lastRow="0" w:firstColumn="1" w:lastColumn="0" w:noHBand="0" w:noVBand="1"/>
      </w:tblPr>
      <w:tblGrid>
        <w:gridCol w:w="5184"/>
        <w:gridCol w:w="1670"/>
        <w:gridCol w:w="146"/>
      </w:tblGrid>
      <w:tr w:rsidR="00734CB4" w:rsidRPr="00734CB4" w14:paraId="608F5476" w14:textId="77777777" w:rsidTr="00734CB4">
        <w:trPr>
          <w:gridAfter w:val="1"/>
          <w:wAfter w:w="16" w:type="dxa"/>
          <w:trHeight w:val="756"/>
          <w:jc w:val="center"/>
        </w:trPr>
        <w:tc>
          <w:tcPr>
            <w:tcW w:w="6784" w:type="dxa"/>
            <w:gridSpan w:val="2"/>
            <w:tcBorders>
              <w:top w:val="single" w:sz="8" w:space="0" w:color="auto"/>
              <w:left w:val="single" w:sz="8" w:space="0" w:color="auto"/>
              <w:bottom w:val="single" w:sz="8" w:space="0" w:color="auto"/>
              <w:right w:val="single" w:sz="8" w:space="0" w:color="000000"/>
            </w:tcBorders>
            <w:shd w:val="clear" w:color="000000" w:fill="375623"/>
            <w:vAlign w:val="center"/>
            <w:hideMark/>
          </w:tcPr>
          <w:p w14:paraId="1C4A1188" w14:textId="77777777" w:rsidR="00734CB4" w:rsidRPr="00734CB4" w:rsidRDefault="00734CB4" w:rsidP="00734CB4">
            <w:pPr>
              <w:spacing w:after="0" w:line="240" w:lineRule="auto"/>
              <w:jc w:val="center"/>
              <w:rPr>
                <w:rFonts w:ascii="Arial" w:eastAsia="Times New Roman" w:hAnsi="Arial" w:cs="Arial"/>
                <w:b/>
                <w:bCs/>
                <w:color w:val="FFFFFF"/>
                <w:sz w:val="18"/>
                <w:szCs w:val="18"/>
                <w:lang w:eastAsia="es-MX"/>
              </w:rPr>
            </w:pPr>
            <w:r w:rsidRPr="00734CB4">
              <w:rPr>
                <w:rFonts w:ascii="Arial" w:eastAsia="Times New Roman" w:hAnsi="Arial" w:cs="Arial"/>
                <w:b/>
                <w:bCs/>
                <w:color w:val="FFFFFF"/>
                <w:sz w:val="18"/>
                <w:szCs w:val="18"/>
                <w:lang w:eastAsia="es-MX"/>
              </w:rPr>
              <w:t>Eje 3 San Martín Texmelucan más justo y con bienestar familiar.                            Eje 5 San Martín Texmelucan con un gobierno abierto que escucha y resuelve.</w:t>
            </w:r>
          </w:p>
        </w:tc>
      </w:tr>
      <w:tr w:rsidR="00734CB4" w:rsidRPr="00734CB4" w14:paraId="3BA5C760" w14:textId="77777777" w:rsidTr="00734CB4">
        <w:trPr>
          <w:gridAfter w:val="1"/>
          <w:wAfter w:w="16" w:type="dxa"/>
          <w:trHeight w:val="450"/>
          <w:jc w:val="center"/>
        </w:trPr>
        <w:tc>
          <w:tcPr>
            <w:tcW w:w="5184" w:type="dxa"/>
            <w:vMerge w:val="restart"/>
            <w:tcBorders>
              <w:top w:val="nil"/>
              <w:left w:val="single" w:sz="8" w:space="0" w:color="auto"/>
              <w:bottom w:val="nil"/>
              <w:right w:val="single" w:sz="8" w:space="0" w:color="auto"/>
            </w:tcBorders>
            <w:shd w:val="clear" w:color="000000" w:fill="375623"/>
            <w:vAlign w:val="center"/>
            <w:hideMark/>
          </w:tcPr>
          <w:p w14:paraId="75A82CB3" w14:textId="77777777" w:rsidR="00734CB4" w:rsidRPr="00734CB4" w:rsidRDefault="00734CB4" w:rsidP="00734CB4">
            <w:pPr>
              <w:spacing w:after="0" w:line="240" w:lineRule="auto"/>
              <w:jc w:val="center"/>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UNIDAD ADMINISTRATIVA</w:t>
            </w:r>
          </w:p>
        </w:tc>
        <w:tc>
          <w:tcPr>
            <w:tcW w:w="1600" w:type="dxa"/>
            <w:vMerge w:val="restart"/>
            <w:tcBorders>
              <w:top w:val="nil"/>
              <w:left w:val="single" w:sz="8" w:space="0" w:color="auto"/>
              <w:bottom w:val="nil"/>
              <w:right w:val="single" w:sz="8" w:space="0" w:color="auto"/>
            </w:tcBorders>
            <w:shd w:val="clear" w:color="000000" w:fill="375623"/>
            <w:vAlign w:val="center"/>
            <w:hideMark/>
          </w:tcPr>
          <w:p w14:paraId="4FC7B634" w14:textId="77777777" w:rsidR="00734CB4" w:rsidRPr="00734CB4" w:rsidRDefault="00734CB4" w:rsidP="00734CB4">
            <w:pPr>
              <w:spacing w:after="0" w:line="240" w:lineRule="auto"/>
              <w:jc w:val="center"/>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Monto</w:t>
            </w:r>
          </w:p>
        </w:tc>
      </w:tr>
      <w:tr w:rsidR="00734CB4" w:rsidRPr="00734CB4" w14:paraId="5BD5AF3E" w14:textId="77777777" w:rsidTr="00734CB4">
        <w:trPr>
          <w:trHeight w:val="300"/>
          <w:jc w:val="center"/>
        </w:trPr>
        <w:tc>
          <w:tcPr>
            <w:tcW w:w="5184" w:type="dxa"/>
            <w:vMerge/>
            <w:tcBorders>
              <w:top w:val="nil"/>
              <w:left w:val="single" w:sz="8" w:space="0" w:color="auto"/>
              <w:bottom w:val="nil"/>
              <w:right w:val="single" w:sz="8" w:space="0" w:color="auto"/>
            </w:tcBorders>
            <w:vAlign w:val="center"/>
            <w:hideMark/>
          </w:tcPr>
          <w:p w14:paraId="61DE8996" w14:textId="77777777" w:rsidR="00734CB4" w:rsidRPr="00734CB4" w:rsidRDefault="00734CB4" w:rsidP="00734CB4">
            <w:pPr>
              <w:spacing w:after="0" w:line="240" w:lineRule="auto"/>
              <w:rPr>
                <w:rFonts w:ascii="Arial" w:eastAsia="Times New Roman" w:hAnsi="Arial" w:cs="Arial"/>
                <w:b/>
                <w:bCs/>
                <w:color w:val="FFFFFF"/>
                <w:sz w:val="20"/>
                <w:szCs w:val="20"/>
                <w:lang w:eastAsia="es-MX"/>
              </w:rPr>
            </w:pPr>
          </w:p>
        </w:tc>
        <w:tc>
          <w:tcPr>
            <w:tcW w:w="1600" w:type="dxa"/>
            <w:vMerge/>
            <w:tcBorders>
              <w:top w:val="nil"/>
              <w:left w:val="single" w:sz="8" w:space="0" w:color="auto"/>
              <w:bottom w:val="nil"/>
              <w:right w:val="single" w:sz="8" w:space="0" w:color="auto"/>
            </w:tcBorders>
            <w:vAlign w:val="center"/>
            <w:hideMark/>
          </w:tcPr>
          <w:p w14:paraId="315125EC" w14:textId="77777777" w:rsidR="00734CB4" w:rsidRPr="00734CB4" w:rsidRDefault="00734CB4" w:rsidP="00734CB4">
            <w:pPr>
              <w:spacing w:after="0" w:line="240" w:lineRule="auto"/>
              <w:rPr>
                <w:rFonts w:ascii="Arial" w:eastAsia="Times New Roman" w:hAnsi="Arial" w:cs="Arial"/>
                <w:b/>
                <w:bCs/>
                <w:color w:val="FFFFFF"/>
                <w:sz w:val="20"/>
                <w:szCs w:val="20"/>
                <w:lang w:eastAsia="es-MX"/>
              </w:rPr>
            </w:pPr>
          </w:p>
        </w:tc>
        <w:tc>
          <w:tcPr>
            <w:tcW w:w="16" w:type="dxa"/>
            <w:tcBorders>
              <w:top w:val="nil"/>
              <w:left w:val="nil"/>
              <w:bottom w:val="nil"/>
              <w:right w:val="nil"/>
            </w:tcBorders>
            <w:noWrap/>
            <w:vAlign w:val="bottom"/>
            <w:hideMark/>
          </w:tcPr>
          <w:p w14:paraId="11288DD4" w14:textId="77777777" w:rsidR="00734CB4" w:rsidRPr="00734CB4" w:rsidRDefault="00734CB4" w:rsidP="00734CB4">
            <w:pPr>
              <w:spacing w:after="0" w:line="240" w:lineRule="auto"/>
              <w:jc w:val="center"/>
              <w:rPr>
                <w:rFonts w:ascii="Arial" w:eastAsia="Times New Roman" w:hAnsi="Arial" w:cs="Arial"/>
                <w:b/>
                <w:bCs/>
                <w:color w:val="FFFFFF"/>
                <w:sz w:val="20"/>
                <w:szCs w:val="20"/>
                <w:lang w:eastAsia="es-MX"/>
              </w:rPr>
            </w:pPr>
          </w:p>
        </w:tc>
      </w:tr>
      <w:tr w:rsidR="00734CB4" w:rsidRPr="00734CB4" w14:paraId="0C1AAB80" w14:textId="77777777" w:rsidTr="00734CB4">
        <w:trPr>
          <w:trHeight w:val="288"/>
          <w:jc w:val="center"/>
        </w:trPr>
        <w:tc>
          <w:tcPr>
            <w:tcW w:w="5184" w:type="dxa"/>
            <w:tcBorders>
              <w:top w:val="single" w:sz="8" w:space="0" w:color="auto"/>
              <w:left w:val="single" w:sz="8" w:space="0" w:color="auto"/>
              <w:bottom w:val="single" w:sz="4" w:space="0" w:color="auto"/>
              <w:right w:val="single" w:sz="4" w:space="0" w:color="auto"/>
            </w:tcBorders>
            <w:vAlign w:val="center"/>
            <w:hideMark/>
          </w:tcPr>
          <w:p w14:paraId="2FB0C454"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1001-SECRETARÍA DE BIENESTAR SOCIAL</w:t>
            </w:r>
          </w:p>
        </w:tc>
        <w:tc>
          <w:tcPr>
            <w:tcW w:w="1600" w:type="dxa"/>
            <w:tcBorders>
              <w:top w:val="single" w:sz="8" w:space="0" w:color="auto"/>
              <w:left w:val="nil"/>
              <w:bottom w:val="single" w:sz="4" w:space="0" w:color="auto"/>
              <w:right w:val="single" w:sz="8" w:space="0" w:color="auto"/>
            </w:tcBorders>
            <w:noWrap/>
            <w:vAlign w:val="center"/>
            <w:hideMark/>
          </w:tcPr>
          <w:p w14:paraId="2B688616"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1,088,478.45 </w:t>
            </w:r>
          </w:p>
        </w:tc>
        <w:tc>
          <w:tcPr>
            <w:tcW w:w="16" w:type="dxa"/>
            <w:vAlign w:val="center"/>
            <w:hideMark/>
          </w:tcPr>
          <w:p w14:paraId="63ECBCFA"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191FA6AE"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7631F775"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1002-DIRECCIÓN DE PROGRAMAS SOCIALES</w:t>
            </w:r>
          </w:p>
        </w:tc>
        <w:tc>
          <w:tcPr>
            <w:tcW w:w="1600" w:type="dxa"/>
            <w:tcBorders>
              <w:top w:val="nil"/>
              <w:left w:val="nil"/>
              <w:bottom w:val="single" w:sz="4" w:space="0" w:color="auto"/>
              <w:right w:val="single" w:sz="8" w:space="0" w:color="auto"/>
            </w:tcBorders>
            <w:noWrap/>
            <w:vAlign w:val="center"/>
            <w:hideMark/>
          </w:tcPr>
          <w:p w14:paraId="75EF38EA"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4,462,424.90 </w:t>
            </w:r>
          </w:p>
        </w:tc>
        <w:tc>
          <w:tcPr>
            <w:tcW w:w="16" w:type="dxa"/>
            <w:vAlign w:val="center"/>
            <w:hideMark/>
          </w:tcPr>
          <w:p w14:paraId="75675B1F"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16E9C8E7"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6E4A22C5"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1006-DIRECCIÓN DE JUVENTUD</w:t>
            </w:r>
          </w:p>
        </w:tc>
        <w:tc>
          <w:tcPr>
            <w:tcW w:w="1600" w:type="dxa"/>
            <w:tcBorders>
              <w:top w:val="nil"/>
              <w:left w:val="nil"/>
              <w:bottom w:val="single" w:sz="4" w:space="0" w:color="auto"/>
              <w:right w:val="single" w:sz="8" w:space="0" w:color="auto"/>
            </w:tcBorders>
            <w:noWrap/>
            <w:vAlign w:val="center"/>
            <w:hideMark/>
          </w:tcPr>
          <w:p w14:paraId="2D24DD4C"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619,545.46 </w:t>
            </w:r>
          </w:p>
        </w:tc>
        <w:tc>
          <w:tcPr>
            <w:tcW w:w="16" w:type="dxa"/>
            <w:vAlign w:val="center"/>
            <w:hideMark/>
          </w:tcPr>
          <w:p w14:paraId="7A4A7EA7"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014E539C"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21CCFFB1"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1501-SISTEMA DIF MUNICIPAL</w:t>
            </w:r>
          </w:p>
        </w:tc>
        <w:tc>
          <w:tcPr>
            <w:tcW w:w="1600" w:type="dxa"/>
            <w:tcBorders>
              <w:top w:val="nil"/>
              <w:left w:val="nil"/>
              <w:bottom w:val="single" w:sz="4" w:space="0" w:color="auto"/>
              <w:right w:val="single" w:sz="8" w:space="0" w:color="auto"/>
            </w:tcBorders>
            <w:noWrap/>
            <w:vAlign w:val="center"/>
            <w:hideMark/>
          </w:tcPr>
          <w:p w14:paraId="5079DE80"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7,184,044.78 </w:t>
            </w:r>
          </w:p>
        </w:tc>
        <w:tc>
          <w:tcPr>
            <w:tcW w:w="16" w:type="dxa"/>
            <w:vAlign w:val="center"/>
            <w:hideMark/>
          </w:tcPr>
          <w:p w14:paraId="6E59ACFD"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6314C761"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34EA3827"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1502-CENTRO DE REHABILITACIÓN INTEGRAL</w:t>
            </w:r>
          </w:p>
        </w:tc>
        <w:tc>
          <w:tcPr>
            <w:tcW w:w="1600" w:type="dxa"/>
            <w:tcBorders>
              <w:top w:val="nil"/>
              <w:left w:val="nil"/>
              <w:bottom w:val="single" w:sz="4" w:space="0" w:color="auto"/>
              <w:right w:val="single" w:sz="8" w:space="0" w:color="auto"/>
            </w:tcBorders>
            <w:noWrap/>
            <w:vAlign w:val="center"/>
            <w:hideMark/>
          </w:tcPr>
          <w:p w14:paraId="1878F7A7"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3,737,578.88 </w:t>
            </w:r>
          </w:p>
        </w:tc>
        <w:tc>
          <w:tcPr>
            <w:tcW w:w="16" w:type="dxa"/>
            <w:vAlign w:val="center"/>
            <w:hideMark/>
          </w:tcPr>
          <w:p w14:paraId="73C18B95"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12EC02D8"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2F31BA38"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1007-DIRECCIÓN DE BIENESTAR FÍSICO Y SOCIAL.</w:t>
            </w:r>
          </w:p>
        </w:tc>
        <w:tc>
          <w:tcPr>
            <w:tcW w:w="1600" w:type="dxa"/>
            <w:tcBorders>
              <w:top w:val="nil"/>
              <w:left w:val="nil"/>
              <w:bottom w:val="single" w:sz="4" w:space="0" w:color="auto"/>
              <w:right w:val="single" w:sz="8" w:space="0" w:color="auto"/>
            </w:tcBorders>
            <w:noWrap/>
            <w:vAlign w:val="center"/>
            <w:hideMark/>
          </w:tcPr>
          <w:p w14:paraId="21C1B1FD"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547,996.73 </w:t>
            </w:r>
          </w:p>
        </w:tc>
        <w:tc>
          <w:tcPr>
            <w:tcW w:w="16" w:type="dxa"/>
            <w:vAlign w:val="center"/>
            <w:hideMark/>
          </w:tcPr>
          <w:p w14:paraId="1ED600DE"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4BA72597"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0335C2CF"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707-DIRECCIÓN DE FOMENTO AL APRENDIZAJE</w:t>
            </w:r>
          </w:p>
        </w:tc>
        <w:tc>
          <w:tcPr>
            <w:tcW w:w="1600" w:type="dxa"/>
            <w:tcBorders>
              <w:top w:val="nil"/>
              <w:left w:val="nil"/>
              <w:bottom w:val="single" w:sz="4" w:space="0" w:color="auto"/>
              <w:right w:val="single" w:sz="8" w:space="0" w:color="auto"/>
            </w:tcBorders>
            <w:noWrap/>
            <w:vAlign w:val="center"/>
            <w:hideMark/>
          </w:tcPr>
          <w:p w14:paraId="407F245D"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547,996.73 </w:t>
            </w:r>
          </w:p>
        </w:tc>
        <w:tc>
          <w:tcPr>
            <w:tcW w:w="16" w:type="dxa"/>
            <w:vAlign w:val="center"/>
            <w:hideMark/>
          </w:tcPr>
          <w:p w14:paraId="68A2E139"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1FB373EC"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665A028C"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1503-DIRECCIÓN ADMINISTRATIVA</w:t>
            </w:r>
          </w:p>
        </w:tc>
        <w:tc>
          <w:tcPr>
            <w:tcW w:w="1600" w:type="dxa"/>
            <w:tcBorders>
              <w:top w:val="nil"/>
              <w:left w:val="nil"/>
              <w:bottom w:val="single" w:sz="4" w:space="0" w:color="auto"/>
              <w:right w:val="single" w:sz="8" w:space="0" w:color="auto"/>
            </w:tcBorders>
            <w:noWrap/>
            <w:vAlign w:val="center"/>
            <w:hideMark/>
          </w:tcPr>
          <w:p w14:paraId="262095E5"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1,642,614.52 </w:t>
            </w:r>
          </w:p>
        </w:tc>
        <w:tc>
          <w:tcPr>
            <w:tcW w:w="16" w:type="dxa"/>
            <w:vAlign w:val="center"/>
            <w:hideMark/>
          </w:tcPr>
          <w:p w14:paraId="4B232E49"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47B9768E"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4272F090"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1504-DIRECCION JURIDICA</w:t>
            </w:r>
          </w:p>
        </w:tc>
        <w:tc>
          <w:tcPr>
            <w:tcW w:w="1600" w:type="dxa"/>
            <w:tcBorders>
              <w:top w:val="nil"/>
              <w:left w:val="nil"/>
              <w:bottom w:val="single" w:sz="4" w:space="0" w:color="auto"/>
              <w:right w:val="single" w:sz="8" w:space="0" w:color="auto"/>
            </w:tcBorders>
            <w:noWrap/>
            <w:vAlign w:val="center"/>
            <w:hideMark/>
          </w:tcPr>
          <w:p w14:paraId="4E839742"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2,022,110.48 </w:t>
            </w:r>
          </w:p>
        </w:tc>
        <w:tc>
          <w:tcPr>
            <w:tcW w:w="16" w:type="dxa"/>
            <w:vAlign w:val="center"/>
            <w:hideMark/>
          </w:tcPr>
          <w:p w14:paraId="294E9BBD"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49FB1BD8" w14:textId="77777777" w:rsidTr="00734CB4">
        <w:trPr>
          <w:trHeight w:val="288"/>
          <w:jc w:val="center"/>
        </w:trPr>
        <w:tc>
          <w:tcPr>
            <w:tcW w:w="5184" w:type="dxa"/>
            <w:tcBorders>
              <w:top w:val="nil"/>
              <w:left w:val="single" w:sz="8" w:space="0" w:color="auto"/>
              <w:bottom w:val="single" w:sz="4" w:space="0" w:color="auto"/>
              <w:right w:val="single" w:sz="4" w:space="0" w:color="auto"/>
            </w:tcBorders>
            <w:vAlign w:val="center"/>
            <w:hideMark/>
          </w:tcPr>
          <w:p w14:paraId="3105F7B5"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1505-DIRECCIÓN DE DESARROLLO COMUNITARIO</w:t>
            </w:r>
          </w:p>
        </w:tc>
        <w:tc>
          <w:tcPr>
            <w:tcW w:w="1600" w:type="dxa"/>
            <w:tcBorders>
              <w:top w:val="nil"/>
              <w:left w:val="nil"/>
              <w:bottom w:val="single" w:sz="4" w:space="0" w:color="auto"/>
              <w:right w:val="single" w:sz="8" w:space="0" w:color="auto"/>
            </w:tcBorders>
            <w:noWrap/>
            <w:vAlign w:val="center"/>
            <w:hideMark/>
          </w:tcPr>
          <w:p w14:paraId="4CFCB797"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5,111,423.95 </w:t>
            </w:r>
          </w:p>
        </w:tc>
        <w:tc>
          <w:tcPr>
            <w:tcW w:w="16" w:type="dxa"/>
            <w:vAlign w:val="center"/>
            <w:hideMark/>
          </w:tcPr>
          <w:p w14:paraId="161BF7B8"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31723145" w14:textId="77777777" w:rsidTr="00734CB4">
        <w:trPr>
          <w:trHeight w:val="300"/>
          <w:jc w:val="center"/>
        </w:trPr>
        <w:tc>
          <w:tcPr>
            <w:tcW w:w="5184" w:type="dxa"/>
            <w:tcBorders>
              <w:top w:val="nil"/>
              <w:left w:val="single" w:sz="8" w:space="0" w:color="auto"/>
              <w:bottom w:val="single" w:sz="8" w:space="0" w:color="auto"/>
              <w:right w:val="single" w:sz="4" w:space="0" w:color="auto"/>
            </w:tcBorders>
            <w:vAlign w:val="center"/>
            <w:hideMark/>
          </w:tcPr>
          <w:p w14:paraId="41680AAE"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1005-DIRECCIÓN DE FOMENTO AL DEPORTE</w:t>
            </w:r>
          </w:p>
        </w:tc>
        <w:tc>
          <w:tcPr>
            <w:tcW w:w="1600" w:type="dxa"/>
            <w:tcBorders>
              <w:top w:val="nil"/>
              <w:left w:val="nil"/>
              <w:bottom w:val="single" w:sz="8" w:space="0" w:color="auto"/>
              <w:right w:val="single" w:sz="8" w:space="0" w:color="auto"/>
            </w:tcBorders>
            <w:noWrap/>
            <w:vAlign w:val="center"/>
            <w:hideMark/>
          </w:tcPr>
          <w:p w14:paraId="4F6E8D8D"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2,478,172.85 </w:t>
            </w:r>
          </w:p>
        </w:tc>
        <w:tc>
          <w:tcPr>
            <w:tcW w:w="16" w:type="dxa"/>
            <w:vAlign w:val="center"/>
            <w:hideMark/>
          </w:tcPr>
          <w:p w14:paraId="5F3939FB"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51FB8D6D" w14:textId="77777777" w:rsidTr="00734CB4">
        <w:trPr>
          <w:trHeight w:val="300"/>
          <w:jc w:val="center"/>
        </w:trPr>
        <w:tc>
          <w:tcPr>
            <w:tcW w:w="5184" w:type="dxa"/>
            <w:tcBorders>
              <w:top w:val="nil"/>
              <w:left w:val="single" w:sz="8" w:space="0" w:color="auto"/>
              <w:bottom w:val="nil"/>
              <w:right w:val="single" w:sz="8" w:space="0" w:color="auto"/>
            </w:tcBorders>
            <w:shd w:val="clear" w:color="000000" w:fill="375623"/>
            <w:noWrap/>
            <w:vAlign w:val="center"/>
            <w:hideMark/>
          </w:tcPr>
          <w:p w14:paraId="04D8EACD" w14:textId="77777777" w:rsidR="00734CB4" w:rsidRPr="00734CB4" w:rsidRDefault="00734CB4" w:rsidP="00734CB4">
            <w:pPr>
              <w:spacing w:after="0" w:line="240" w:lineRule="auto"/>
              <w:jc w:val="center"/>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 xml:space="preserve"> TOTAL EJE 3:</w:t>
            </w:r>
          </w:p>
        </w:tc>
        <w:tc>
          <w:tcPr>
            <w:tcW w:w="1600" w:type="dxa"/>
            <w:tcBorders>
              <w:top w:val="nil"/>
              <w:left w:val="nil"/>
              <w:bottom w:val="nil"/>
              <w:right w:val="single" w:sz="8" w:space="0" w:color="auto"/>
            </w:tcBorders>
            <w:shd w:val="clear" w:color="000000" w:fill="375623"/>
            <w:noWrap/>
            <w:vAlign w:val="center"/>
            <w:hideMark/>
          </w:tcPr>
          <w:p w14:paraId="10B47FEF" w14:textId="77777777" w:rsidR="00734CB4" w:rsidRPr="00734CB4" w:rsidRDefault="00734CB4" w:rsidP="00734CB4">
            <w:pPr>
              <w:spacing w:after="0" w:line="240" w:lineRule="auto"/>
              <w:jc w:val="right"/>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$29,442,387.73</w:t>
            </w:r>
          </w:p>
        </w:tc>
        <w:tc>
          <w:tcPr>
            <w:tcW w:w="16" w:type="dxa"/>
            <w:vAlign w:val="center"/>
            <w:hideMark/>
          </w:tcPr>
          <w:p w14:paraId="779CB5E8"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10C6AA40" w14:textId="77777777" w:rsidTr="00734CB4">
        <w:trPr>
          <w:trHeight w:val="540"/>
          <w:jc w:val="center"/>
        </w:trPr>
        <w:tc>
          <w:tcPr>
            <w:tcW w:w="5184" w:type="dxa"/>
            <w:tcBorders>
              <w:top w:val="single" w:sz="8" w:space="0" w:color="auto"/>
              <w:left w:val="single" w:sz="8" w:space="0" w:color="auto"/>
              <w:bottom w:val="single" w:sz="8" w:space="0" w:color="auto"/>
              <w:right w:val="single" w:sz="4" w:space="0" w:color="auto"/>
            </w:tcBorders>
            <w:vAlign w:val="center"/>
            <w:hideMark/>
          </w:tcPr>
          <w:p w14:paraId="3A6D6A16" w14:textId="77777777" w:rsidR="00734CB4" w:rsidRPr="00734CB4" w:rsidRDefault="00734CB4" w:rsidP="00734CB4">
            <w:pPr>
              <w:spacing w:after="0" w:line="240" w:lineRule="auto"/>
              <w:rPr>
                <w:rFonts w:ascii="Arial" w:eastAsia="Times New Roman" w:hAnsi="Arial" w:cs="Arial"/>
                <w:color w:val="000000"/>
                <w:sz w:val="20"/>
                <w:szCs w:val="20"/>
                <w:lang w:eastAsia="es-MX"/>
              </w:rPr>
            </w:pPr>
            <w:r w:rsidRPr="00734CB4">
              <w:rPr>
                <w:rFonts w:ascii="Arial" w:eastAsia="Times New Roman" w:hAnsi="Arial" w:cs="Arial"/>
                <w:color w:val="000000"/>
                <w:sz w:val="20"/>
                <w:szCs w:val="20"/>
                <w:lang w:eastAsia="es-MX"/>
              </w:rPr>
              <w:t>1004-INSTITUTO MUNICIPAL DE LA MUJER TEXMELUQUENSE</w:t>
            </w:r>
          </w:p>
        </w:tc>
        <w:tc>
          <w:tcPr>
            <w:tcW w:w="1600" w:type="dxa"/>
            <w:tcBorders>
              <w:top w:val="single" w:sz="8" w:space="0" w:color="auto"/>
              <w:left w:val="nil"/>
              <w:bottom w:val="single" w:sz="8" w:space="0" w:color="auto"/>
              <w:right w:val="single" w:sz="8" w:space="0" w:color="auto"/>
            </w:tcBorders>
            <w:noWrap/>
            <w:vAlign w:val="center"/>
            <w:hideMark/>
          </w:tcPr>
          <w:p w14:paraId="128B9F84" w14:textId="77777777" w:rsidR="00734CB4" w:rsidRPr="00734CB4" w:rsidRDefault="00734CB4" w:rsidP="00734CB4">
            <w:pPr>
              <w:spacing w:after="0" w:line="240" w:lineRule="auto"/>
              <w:rPr>
                <w:rFonts w:ascii="Calibri" w:eastAsia="Times New Roman" w:hAnsi="Calibri" w:cs="Calibri"/>
                <w:color w:val="000000"/>
                <w:lang w:eastAsia="es-MX"/>
              </w:rPr>
            </w:pPr>
            <w:r w:rsidRPr="00734CB4">
              <w:rPr>
                <w:rFonts w:ascii="Calibri" w:eastAsia="Times New Roman" w:hAnsi="Calibri" w:cs="Calibri"/>
                <w:color w:val="000000"/>
                <w:lang w:eastAsia="es-MX"/>
              </w:rPr>
              <w:t xml:space="preserve"> $    1,162,561.02 </w:t>
            </w:r>
          </w:p>
        </w:tc>
        <w:tc>
          <w:tcPr>
            <w:tcW w:w="16" w:type="dxa"/>
            <w:vAlign w:val="center"/>
            <w:hideMark/>
          </w:tcPr>
          <w:p w14:paraId="11735669"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037D2AFB" w14:textId="77777777" w:rsidTr="00734CB4">
        <w:trPr>
          <w:trHeight w:val="300"/>
          <w:jc w:val="center"/>
        </w:trPr>
        <w:tc>
          <w:tcPr>
            <w:tcW w:w="5184" w:type="dxa"/>
            <w:tcBorders>
              <w:top w:val="nil"/>
              <w:left w:val="single" w:sz="8" w:space="0" w:color="auto"/>
              <w:bottom w:val="single" w:sz="8" w:space="0" w:color="auto"/>
              <w:right w:val="single" w:sz="8" w:space="0" w:color="auto"/>
            </w:tcBorders>
            <w:shd w:val="clear" w:color="000000" w:fill="375623"/>
            <w:noWrap/>
            <w:vAlign w:val="center"/>
            <w:hideMark/>
          </w:tcPr>
          <w:p w14:paraId="307E2441" w14:textId="77777777" w:rsidR="00734CB4" w:rsidRPr="00734CB4" w:rsidRDefault="00734CB4" w:rsidP="00734CB4">
            <w:pPr>
              <w:spacing w:after="0" w:line="240" w:lineRule="auto"/>
              <w:jc w:val="center"/>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 xml:space="preserve"> TOTAL EJE 5:</w:t>
            </w:r>
          </w:p>
        </w:tc>
        <w:tc>
          <w:tcPr>
            <w:tcW w:w="1600" w:type="dxa"/>
            <w:tcBorders>
              <w:top w:val="nil"/>
              <w:left w:val="nil"/>
              <w:bottom w:val="single" w:sz="8" w:space="0" w:color="auto"/>
              <w:right w:val="single" w:sz="8" w:space="0" w:color="auto"/>
            </w:tcBorders>
            <w:shd w:val="clear" w:color="000000" w:fill="375623"/>
            <w:noWrap/>
            <w:vAlign w:val="center"/>
            <w:hideMark/>
          </w:tcPr>
          <w:p w14:paraId="7241A4A2" w14:textId="77777777" w:rsidR="00734CB4" w:rsidRPr="00734CB4" w:rsidRDefault="00734CB4" w:rsidP="00734CB4">
            <w:pPr>
              <w:spacing w:after="0" w:line="240" w:lineRule="auto"/>
              <w:jc w:val="right"/>
              <w:rPr>
                <w:rFonts w:ascii="Arial" w:eastAsia="Times New Roman" w:hAnsi="Arial" w:cs="Arial"/>
                <w:b/>
                <w:bCs/>
                <w:color w:val="FFFFFF"/>
                <w:sz w:val="20"/>
                <w:szCs w:val="20"/>
                <w:lang w:eastAsia="es-MX"/>
              </w:rPr>
            </w:pPr>
            <w:r w:rsidRPr="00734CB4">
              <w:rPr>
                <w:rFonts w:ascii="Arial" w:eastAsia="Times New Roman" w:hAnsi="Arial" w:cs="Arial"/>
                <w:b/>
                <w:bCs/>
                <w:color w:val="FFFFFF"/>
                <w:sz w:val="20"/>
                <w:szCs w:val="20"/>
                <w:lang w:eastAsia="es-MX"/>
              </w:rPr>
              <w:t>$1,162,561.02</w:t>
            </w:r>
          </w:p>
        </w:tc>
        <w:tc>
          <w:tcPr>
            <w:tcW w:w="16" w:type="dxa"/>
            <w:vAlign w:val="center"/>
            <w:hideMark/>
          </w:tcPr>
          <w:p w14:paraId="5B55BE94"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r w:rsidR="00734CB4" w:rsidRPr="00734CB4" w14:paraId="79126FD4" w14:textId="77777777" w:rsidTr="00734CB4">
        <w:trPr>
          <w:trHeight w:val="300"/>
          <w:jc w:val="center"/>
        </w:trPr>
        <w:tc>
          <w:tcPr>
            <w:tcW w:w="5184" w:type="dxa"/>
            <w:tcBorders>
              <w:top w:val="nil"/>
              <w:left w:val="single" w:sz="8" w:space="0" w:color="auto"/>
              <w:bottom w:val="single" w:sz="8" w:space="0" w:color="auto"/>
              <w:right w:val="nil"/>
            </w:tcBorders>
            <w:shd w:val="clear" w:color="000000" w:fill="375623"/>
            <w:noWrap/>
            <w:vAlign w:val="center"/>
            <w:hideMark/>
          </w:tcPr>
          <w:p w14:paraId="73E69248" w14:textId="77777777" w:rsidR="00734CB4" w:rsidRPr="00734CB4" w:rsidRDefault="00734CB4" w:rsidP="00734CB4">
            <w:pPr>
              <w:spacing w:after="0" w:line="240" w:lineRule="auto"/>
              <w:jc w:val="center"/>
              <w:rPr>
                <w:rFonts w:ascii="Arial" w:eastAsia="Times New Roman" w:hAnsi="Arial" w:cs="Arial"/>
                <w:b/>
                <w:bCs/>
                <w:color w:val="FFFFFF"/>
                <w:lang w:eastAsia="es-MX"/>
              </w:rPr>
            </w:pPr>
            <w:r w:rsidRPr="00734CB4">
              <w:rPr>
                <w:rFonts w:ascii="Arial" w:eastAsia="Times New Roman" w:hAnsi="Arial" w:cs="Arial"/>
                <w:b/>
                <w:bCs/>
                <w:color w:val="FFFFFF"/>
                <w:lang w:eastAsia="es-MX"/>
              </w:rPr>
              <w:t>SUMA TOTAL:</w:t>
            </w:r>
          </w:p>
        </w:tc>
        <w:tc>
          <w:tcPr>
            <w:tcW w:w="1600" w:type="dxa"/>
            <w:tcBorders>
              <w:top w:val="nil"/>
              <w:left w:val="single" w:sz="8" w:space="0" w:color="auto"/>
              <w:bottom w:val="single" w:sz="8" w:space="0" w:color="auto"/>
              <w:right w:val="single" w:sz="8" w:space="0" w:color="auto"/>
            </w:tcBorders>
            <w:shd w:val="clear" w:color="000000" w:fill="375623"/>
            <w:noWrap/>
            <w:vAlign w:val="center"/>
            <w:hideMark/>
          </w:tcPr>
          <w:p w14:paraId="6F86CFB6" w14:textId="77777777" w:rsidR="00734CB4" w:rsidRPr="00734CB4" w:rsidRDefault="00734CB4" w:rsidP="00734CB4">
            <w:pPr>
              <w:spacing w:after="0" w:line="240" w:lineRule="auto"/>
              <w:jc w:val="right"/>
              <w:rPr>
                <w:rFonts w:ascii="Arial" w:eastAsia="Times New Roman" w:hAnsi="Arial" w:cs="Arial"/>
                <w:b/>
                <w:bCs/>
                <w:color w:val="FFFFFF"/>
                <w:lang w:eastAsia="es-MX"/>
              </w:rPr>
            </w:pPr>
            <w:r w:rsidRPr="00734CB4">
              <w:rPr>
                <w:rFonts w:ascii="Arial" w:eastAsia="Times New Roman" w:hAnsi="Arial" w:cs="Arial"/>
                <w:b/>
                <w:bCs/>
                <w:color w:val="FFFFFF"/>
                <w:lang w:eastAsia="es-MX"/>
              </w:rPr>
              <w:t>$30,604,948.74</w:t>
            </w:r>
          </w:p>
        </w:tc>
        <w:tc>
          <w:tcPr>
            <w:tcW w:w="16" w:type="dxa"/>
            <w:vAlign w:val="center"/>
            <w:hideMark/>
          </w:tcPr>
          <w:p w14:paraId="21DB6730" w14:textId="77777777" w:rsidR="00734CB4" w:rsidRPr="00734CB4" w:rsidRDefault="00734CB4" w:rsidP="00734CB4">
            <w:pPr>
              <w:spacing w:after="0" w:line="240" w:lineRule="auto"/>
              <w:rPr>
                <w:rFonts w:ascii="Times New Roman" w:eastAsia="Times New Roman" w:hAnsi="Times New Roman" w:cs="Times New Roman"/>
                <w:sz w:val="20"/>
                <w:szCs w:val="20"/>
                <w:lang w:eastAsia="es-MX"/>
              </w:rPr>
            </w:pPr>
          </w:p>
        </w:tc>
      </w:tr>
    </w:tbl>
    <w:p w14:paraId="4ADA80C2" w14:textId="77777777" w:rsidR="00734CB4" w:rsidRDefault="00734CB4" w:rsidP="00C0155E">
      <w:pPr>
        <w:ind w:right="-2"/>
        <w:jc w:val="center"/>
        <w:rPr>
          <w:rFonts w:ascii="Arial" w:hAnsi="Arial" w:cs="Arial"/>
          <w:b/>
          <w:sz w:val="26"/>
          <w:szCs w:val="26"/>
        </w:rPr>
      </w:pPr>
    </w:p>
    <w:p w14:paraId="47FA1624" w14:textId="77777777" w:rsidR="00734CB4" w:rsidRDefault="00734CB4" w:rsidP="00C0155E">
      <w:pPr>
        <w:ind w:right="-2"/>
        <w:jc w:val="center"/>
        <w:rPr>
          <w:rFonts w:ascii="Arial" w:hAnsi="Arial" w:cs="Arial"/>
          <w:b/>
          <w:sz w:val="26"/>
          <w:szCs w:val="26"/>
        </w:rPr>
      </w:pPr>
    </w:p>
    <w:p w14:paraId="176E4116" w14:textId="2BDBB966" w:rsidR="00C0155E" w:rsidRDefault="00C0155E" w:rsidP="00C0155E">
      <w:pPr>
        <w:pStyle w:val="Textoindependiente"/>
        <w:ind w:right="-2"/>
        <w:jc w:val="both"/>
        <w:rPr>
          <w:rFonts w:ascii="Arial" w:hAnsi="Arial" w:cs="Arial"/>
          <w:spacing w:val="3"/>
          <w:sz w:val="22"/>
          <w:szCs w:val="22"/>
        </w:rPr>
      </w:pPr>
      <w:r w:rsidRPr="00AF5A9B">
        <w:rPr>
          <w:rFonts w:ascii="Arial" w:hAnsi="Arial" w:cs="Arial"/>
          <w:sz w:val="22"/>
          <w:szCs w:val="22"/>
        </w:rPr>
        <w:t>Otra prioridad del municipio es la equidad y justicia social, que, en un país democrático,</w:t>
      </w:r>
      <w:r w:rsidRPr="00AF5A9B">
        <w:rPr>
          <w:rFonts w:ascii="Arial" w:hAnsi="Arial" w:cs="Arial"/>
          <w:spacing w:val="1"/>
          <w:sz w:val="22"/>
          <w:szCs w:val="22"/>
        </w:rPr>
        <w:t xml:space="preserve"> </w:t>
      </w:r>
      <w:r w:rsidRPr="00AF5A9B">
        <w:rPr>
          <w:rFonts w:ascii="Arial" w:hAnsi="Arial" w:cs="Arial"/>
          <w:sz w:val="22"/>
          <w:szCs w:val="22"/>
        </w:rPr>
        <w:t>requiere de instituciones fuertes, que, apoyadas por la transparencia y rendición de cuentas,</w:t>
      </w:r>
      <w:r w:rsidRPr="00AF5A9B">
        <w:rPr>
          <w:rFonts w:ascii="Arial" w:hAnsi="Arial" w:cs="Arial"/>
          <w:spacing w:val="1"/>
          <w:sz w:val="22"/>
          <w:szCs w:val="22"/>
        </w:rPr>
        <w:t xml:space="preserve"> </w:t>
      </w:r>
      <w:r w:rsidRPr="00AF5A9B">
        <w:rPr>
          <w:rFonts w:ascii="Arial" w:hAnsi="Arial" w:cs="Arial"/>
          <w:sz w:val="22"/>
          <w:szCs w:val="22"/>
        </w:rPr>
        <w:t>buscan</w:t>
      </w:r>
      <w:r w:rsidRPr="00AF5A9B">
        <w:rPr>
          <w:rFonts w:ascii="Arial" w:hAnsi="Arial" w:cs="Arial"/>
          <w:spacing w:val="-1"/>
          <w:sz w:val="22"/>
          <w:szCs w:val="22"/>
        </w:rPr>
        <w:t xml:space="preserve"> </w:t>
      </w:r>
      <w:r w:rsidRPr="00AF5A9B">
        <w:rPr>
          <w:rFonts w:ascii="Arial" w:hAnsi="Arial" w:cs="Arial"/>
          <w:sz w:val="22"/>
          <w:szCs w:val="22"/>
        </w:rPr>
        <w:t>fortalecer</w:t>
      </w:r>
      <w:r w:rsidRPr="00AF5A9B">
        <w:rPr>
          <w:rFonts w:ascii="Arial" w:hAnsi="Arial" w:cs="Arial"/>
          <w:spacing w:val="14"/>
          <w:sz w:val="22"/>
          <w:szCs w:val="22"/>
        </w:rPr>
        <w:t xml:space="preserve"> </w:t>
      </w:r>
      <w:r w:rsidRPr="00AF5A9B">
        <w:rPr>
          <w:rFonts w:ascii="Arial" w:hAnsi="Arial" w:cs="Arial"/>
          <w:sz w:val="22"/>
          <w:szCs w:val="22"/>
        </w:rPr>
        <w:t>la</w:t>
      </w:r>
      <w:r w:rsidRPr="00AF5A9B">
        <w:rPr>
          <w:rFonts w:ascii="Arial" w:hAnsi="Arial" w:cs="Arial"/>
          <w:spacing w:val="15"/>
          <w:sz w:val="22"/>
          <w:szCs w:val="22"/>
        </w:rPr>
        <w:t xml:space="preserve"> </w:t>
      </w:r>
      <w:r w:rsidRPr="00AF5A9B">
        <w:rPr>
          <w:rFonts w:ascii="Arial" w:hAnsi="Arial" w:cs="Arial"/>
          <w:sz w:val="22"/>
          <w:szCs w:val="22"/>
        </w:rPr>
        <w:t>confianza</w:t>
      </w:r>
      <w:r w:rsidRPr="00AF5A9B">
        <w:rPr>
          <w:rFonts w:ascii="Arial" w:hAnsi="Arial" w:cs="Arial"/>
          <w:spacing w:val="15"/>
          <w:sz w:val="22"/>
          <w:szCs w:val="22"/>
        </w:rPr>
        <w:t xml:space="preserve"> </w:t>
      </w:r>
      <w:r w:rsidRPr="00AF5A9B">
        <w:rPr>
          <w:rFonts w:ascii="Arial" w:hAnsi="Arial" w:cs="Arial"/>
          <w:sz w:val="22"/>
          <w:szCs w:val="22"/>
        </w:rPr>
        <w:t>de</w:t>
      </w:r>
      <w:r w:rsidRPr="00AF5A9B">
        <w:rPr>
          <w:rFonts w:ascii="Arial" w:hAnsi="Arial" w:cs="Arial"/>
          <w:spacing w:val="15"/>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ciudadanos</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5"/>
          <w:sz w:val="22"/>
          <w:szCs w:val="22"/>
        </w:rPr>
        <w:t xml:space="preserve"> </w:t>
      </w:r>
      <w:r w:rsidRPr="00AF5A9B">
        <w:rPr>
          <w:rFonts w:ascii="Arial" w:hAnsi="Arial" w:cs="Arial"/>
          <w:sz w:val="22"/>
          <w:szCs w:val="22"/>
        </w:rPr>
        <w:t>un</w:t>
      </w:r>
      <w:r w:rsidRPr="00AF5A9B">
        <w:rPr>
          <w:rFonts w:ascii="Arial" w:hAnsi="Arial" w:cs="Arial"/>
          <w:spacing w:val="13"/>
          <w:sz w:val="22"/>
          <w:szCs w:val="22"/>
        </w:rPr>
        <w:t xml:space="preserve"> </w:t>
      </w:r>
      <w:r w:rsidRPr="00AF5A9B">
        <w:rPr>
          <w:rFonts w:ascii="Arial" w:hAnsi="Arial" w:cs="Arial"/>
          <w:sz w:val="22"/>
          <w:szCs w:val="22"/>
        </w:rPr>
        <w:t>marco</w:t>
      </w:r>
      <w:r w:rsidRPr="00AF5A9B">
        <w:rPr>
          <w:rFonts w:ascii="Arial" w:hAnsi="Arial" w:cs="Arial"/>
          <w:spacing w:val="16"/>
          <w:sz w:val="22"/>
          <w:szCs w:val="22"/>
        </w:rPr>
        <w:t xml:space="preserve"> </w:t>
      </w:r>
      <w:r w:rsidRPr="00AF5A9B">
        <w:rPr>
          <w:rFonts w:ascii="Arial" w:hAnsi="Arial" w:cs="Arial"/>
          <w:sz w:val="22"/>
          <w:szCs w:val="22"/>
        </w:rPr>
        <w:t>de</w:t>
      </w:r>
      <w:r w:rsidRPr="00AF5A9B">
        <w:rPr>
          <w:rFonts w:ascii="Arial" w:hAnsi="Arial" w:cs="Arial"/>
          <w:spacing w:val="15"/>
          <w:sz w:val="22"/>
          <w:szCs w:val="22"/>
        </w:rPr>
        <w:t xml:space="preserve"> </w:t>
      </w:r>
      <w:r w:rsidRPr="00AF5A9B">
        <w:rPr>
          <w:rFonts w:ascii="Arial" w:hAnsi="Arial" w:cs="Arial"/>
          <w:sz w:val="22"/>
          <w:szCs w:val="22"/>
        </w:rPr>
        <w:t>promoción</w:t>
      </w:r>
      <w:r w:rsidRPr="00AF5A9B">
        <w:rPr>
          <w:rFonts w:ascii="Arial" w:hAnsi="Arial" w:cs="Arial"/>
          <w:spacing w:val="15"/>
          <w:sz w:val="22"/>
          <w:szCs w:val="22"/>
        </w:rPr>
        <w:t xml:space="preserve"> </w:t>
      </w:r>
      <w:r w:rsidRPr="00AF5A9B">
        <w:rPr>
          <w:rFonts w:ascii="Arial" w:hAnsi="Arial" w:cs="Arial"/>
          <w:sz w:val="22"/>
          <w:szCs w:val="22"/>
        </w:rPr>
        <w:t>de</w:t>
      </w:r>
      <w:r w:rsidRPr="00AF5A9B">
        <w:rPr>
          <w:rFonts w:ascii="Arial" w:hAnsi="Arial" w:cs="Arial"/>
          <w:spacing w:val="15"/>
          <w:sz w:val="22"/>
          <w:szCs w:val="22"/>
        </w:rPr>
        <w:t xml:space="preserve"> </w:t>
      </w:r>
      <w:r w:rsidRPr="009B3870">
        <w:rPr>
          <w:rFonts w:ascii="Arial" w:hAnsi="Arial" w:cs="Arial"/>
          <w:sz w:val="22"/>
          <w:szCs w:val="22"/>
        </w:rPr>
        <w:t>la</w:t>
      </w:r>
      <w:r w:rsidRPr="009B3870">
        <w:rPr>
          <w:rFonts w:ascii="Arial" w:hAnsi="Arial" w:cs="Arial"/>
          <w:spacing w:val="1"/>
          <w:sz w:val="22"/>
          <w:szCs w:val="22"/>
        </w:rPr>
        <w:t xml:space="preserve"> </w:t>
      </w:r>
      <w:r w:rsidRPr="009B3870">
        <w:rPr>
          <w:rFonts w:ascii="Arial" w:hAnsi="Arial" w:cs="Arial"/>
          <w:sz w:val="22"/>
          <w:szCs w:val="22"/>
        </w:rPr>
        <w:t>legalidad</w:t>
      </w:r>
      <w:r w:rsidRPr="009B3870">
        <w:rPr>
          <w:rFonts w:ascii="Arial" w:hAnsi="Arial" w:cs="Arial"/>
          <w:spacing w:val="-64"/>
          <w:sz w:val="22"/>
          <w:szCs w:val="22"/>
        </w:rPr>
        <w:t xml:space="preserve">                           </w:t>
      </w:r>
      <w:r w:rsidRPr="009B3870">
        <w:rPr>
          <w:rFonts w:ascii="Arial" w:hAnsi="Arial" w:cs="Arial"/>
          <w:sz w:val="22"/>
          <w:szCs w:val="22"/>
        </w:rPr>
        <w:t xml:space="preserve"> y</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62"/>
          <w:sz w:val="22"/>
          <w:szCs w:val="22"/>
        </w:rPr>
        <w:t xml:space="preserve"> </w:t>
      </w:r>
      <w:r w:rsidRPr="00AF5A9B">
        <w:rPr>
          <w:rFonts w:ascii="Arial" w:hAnsi="Arial" w:cs="Arial"/>
          <w:sz w:val="22"/>
          <w:szCs w:val="22"/>
        </w:rPr>
        <w:t>buenas</w:t>
      </w:r>
      <w:r w:rsidRPr="00AF5A9B">
        <w:rPr>
          <w:rFonts w:ascii="Arial" w:hAnsi="Arial" w:cs="Arial"/>
          <w:spacing w:val="63"/>
          <w:sz w:val="22"/>
          <w:szCs w:val="22"/>
        </w:rPr>
        <w:t xml:space="preserve"> </w:t>
      </w:r>
      <w:r w:rsidRPr="00AF5A9B">
        <w:rPr>
          <w:rFonts w:ascii="Arial" w:hAnsi="Arial" w:cs="Arial"/>
          <w:sz w:val="22"/>
          <w:szCs w:val="22"/>
        </w:rPr>
        <w:t>prácticas,</w:t>
      </w:r>
      <w:r w:rsidRPr="00AF5A9B">
        <w:rPr>
          <w:rFonts w:ascii="Arial" w:hAnsi="Arial" w:cs="Arial"/>
          <w:spacing w:val="64"/>
          <w:sz w:val="22"/>
          <w:szCs w:val="22"/>
        </w:rPr>
        <w:t xml:space="preserve"> </w:t>
      </w:r>
      <w:r w:rsidRPr="00AF5A9B">
        <w:rPr>
          <w:rFonts w:ascii="Arial" w:hAnsi="Arial" w:cs="Arial"/>
          <w:sz w:val="22"/>
          <w:szCs w:val="22"/>
        </w:rPr>
        <w:t>es</w:t>
      </w:r>
      <w:r w:rsidRPr="00AF5A9B">
        <w:rPr>
          <w:rFonts w:ascii="Arial" w:hAnsi="Arial" w:cs="Arial"/>
          <w:spacing w:val="63"/>
          <w:sz w:val="22"/>
          <w:szCs w:val="22"/>
        </w:rPr>
        <w:t xml:space="preserve"> </w:t>
      </w:r>
      <w:r w:rsidRPr="00AF5A9B">
        <w:rPr>
          <w:rFonts w:ascii="Arial" w:hAnsi="Arial" w:cs="Arial"/>
          <w:sz w:val="22"/>
          <w:szCs w:val="22"/>
        </w:rPr>
        <w:t>por</w:t>
      </w:r>
      <w:r w:rsidRPr="00AF5A9B">
        <w:rPr>
          <w:rFonts w:ascii="Arial" w:hAnsi="Arial" w:cs="Arial"/>
          <w:spacing w:val="62"/>
          <w:sz w:val="22"/>
          <w:szCs w:val="22"/>
        </w:rPr>
        <w:t xml:space="preserve"> </w:t>
      </w:r>
      <w:r w:rsidRPr="00AF5A9B">
        <w:rPr>
          <w:rFonts w:ascii="Arial" w:hAnsi="Arial" w:cs="Arial"/>
          <w:sz w:val="22"/>
          <w:szCs w:val="22"/>
        </w:rPr>
        <w:t>ello</w:t>
      </w:r>
      <w:r w:rsidRPr="00AF5A9B">
        <w:rPr>
          <w:rFonts w:ascii="Arial" w:hAnsi="Arial" w:cs="Arial"/>
          <w:spacing w:val="64"/>
          <w:sz w:val="22"/>
          <w:szCs w:val="22"/>
        </w:rPr>
        <w:t xml:space="preserve"> </w:t>
      </w:r>
      <w:r w:rsidRPr="00AF5A9B">
        <w:rPr>
          <w:rFonts w:ascii="Arial" w:hAnsi="Arial" w:cs="Arial"/>
          <w:sz w:val="22"/>
          <w:szCs w:val="22"/>
        </w:rPr>
        <w:t>que</w:t>
      </w:r>
      <w:r w:rsidRPr="00AF5A9B">
        <w:rPr>
          <w:rFonts w:ascii="Arial" w:hAnsi="Arial" w:cs="Arial"/>
          <w:spacing w:val="63"/>
          <w:sz w:val="22"/>
          <w:szCs w:val="22"/>
        </w:rPr>
        <w:t xml:space="preserve"> </w:t>
      </w:r>
      <w:r w:rsidRPr="00AF5A9B">
        <w:rPr>
          <w:rFonts w:ascii="Arial" w:hAnsi="Arial" w:cs="Arial"/>
          <w:sz w:val="22"/>
          <w:szCs w:val="22"/>
        </w:rPr>
        <w:t>se</w:t>
      </w:r>
      <w:r w:rsidRPr="00AF5A9B">
        <w:rPr>
          <w:rFonts w:ascii="Arial" w:hAnsi="Arial" w:cs="Arial"/>
          <w:spacing w:val="64"/>
          <w:sz w:val="22"/>
          <w:szCs w:val="22"/>
        </w:rPr>
        <w:t xml:space="preserve"> </w:t>
      </w:r>
      <w:r w:rsidRPr="00AF5A9B">
        <w:rPr>
          <w:rFonts w:ascii="Arial" w:hAnsi="Arial" w:cs="Arial"/>
          <w:sz w:val="22"/>
          <w:szCs w:val="22"/>
        </w:rPr>
        <w:t>subraya</w:t>
      </w:r>
      <w:r w:rsidRPr="00AF5A9B">
        <w:rPr>
          <w:rFonts w:ascii="Arial" w:hAnsi="Arial" w:cs="Arial"/>
          <w:spacing w:val="64"/>
          <w:sz w:val="22"/>
          <w:szCs w:val="22"/>
        </w:rPr>
        <w:t xml:space="preserve"> </w:t>
      </w:r>
      <w:r w:rsidRPr="00AF5A9B">
        <w:rPr>
          <w:rFonts w:ascii="Arial" w:hAnsi="Arial" w:cs="Arial"/>
          <w:sz w:val="22"/>
          <w:szCs w:val="22"/>
        </w:rPr>
        <w:t>como</w:t>
      </w:r>
      <w:r w:rsidRPr="00AF5A9B">
        <w:rPr>
          <w:rFonts w:ascii="Arial" w:hAnsi="Arial" w:cs="Arial"/>
          <w:spacing w:val="3"/>
          <w:sz w:val="22"/>
          <w:szCs w:val="22"/>
        </w:rPr>
        <w:t xml:space="preserve"> </w:t>
      </w:r>
      <w:r w:rsidRPr="00AF5A9B">
        <w:rPr>
          <w:rFonts w:ascii="Arial" w:hAnsi="Arial" w:cs="Arial"/>
          <w:sz w:val="22"/>
          <w:szCs w:val="22"/>
        </w:rPr>
        <w:t>política</w:t>
      </w:r>
      <w:r w:rsidRPr="00AF5A9B">
        <w:rPr>
          <w:rFonts w:ascii="Arial" w:hAnsi="Arial" w:cs="Arial"/>
          <w:spacing w:val="63"/>
          <w:sz w:val="22"/>
          <w:szCs w:val="22"/>
        </w:rPr>
        <w:t xml:space="preserve"> </w:t>
      </w:r>
      <w:r w:rsidRPr="00AF5A9B">
        <w:rPr>
          <w:rFonts w:ascii="Arial" w:hAnsi="Arial" w:cs="Arial"/>
          <w:sz w:val="22"/>
          <w:szCs w:val="22"/>
        </w:rPr>
        <w:t>fundamental</w:t>
      </w:r>
      <w:r w:rsidRPr="00AF5A9B">
        <w:rPr>
          <w:rFonts w:ascii="Arial" w:hAnsi="Arial" w:cs="Arial"/>
          <w:spacing w:val="62"/>
          <w:sz w:val="22"/>
          <w:szCs w:val="22"/>
        </w:rPr>
        <w:t xml:space="preserve"> </w:t>
      </w:r>
      <w:r w:rsidRPr="00AF5A9B">
        <w:rPr>
          <w:rFonts w:ascii="Arial" w:hAnsi="Arial" w:cs="Arial"/>
          <w:sz w:val="22"/>
          <w:szCs w:val="22"/>
        </w:rPr>
        <w:t>de</w:t>
      </w:r>
      <w:r w:rsidRPr="00AF5A9B">
        <w:rPr>
          <w:rFonts w:ascii="Arial" w:hAnsi="Arial" w:cs="Arial"/>
          <w:spacing w:val="64"/>
          <w:sz w:val="22"/>
          <w:szCs w:val="22"/>
        </w:rPr>
        <w:t xml:space="preserve"> </w:t>
      </w:r>
      <w:r w:rsidRPr="00AF5A9B">
        <w:rPr>
          <w:rFonts w:ascii="Arial" w:hAnsi="Arial" w:cs="Arial"/>
          <w:sz w:val="22"/>
          <w:szCs w:val="22"/>
        </w:rPr>
        <w:t>este gobierno</w:t>
      </w:r>
      <w:r w:rsidRPr="00AF5A9B">
        <w:rPr>
          <w:rFonts w:ascii="Arial" w:hAnsi="Arial" w:cs="Arial"/>
          <w:spacing w:val="1"/>
          <w:sz w:val="22"/>
          <w:szCs w:val="22"/>
        </w:rPr>
        <w:t xml:space="preserve"> </w:t>
      </w:r>
      <w:r w:rsidRPr="00AF5A9B">
        <w:rPr>
          <w:rFonts w:ascii="Arial" w:hAnsi="Arial" w:cs="Arial"/>
          <w:sz w:val="22"/>
          <w:szCs w:val="22"/>
        </w:rPr>
        <w:t>el combate 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2"/>
          <w:sz w:val="22"/>
          <w:szCs w:val="22"/>
        </w:rPr>
        <w:t xml:space="preserve"> </w:t>
      </w:r>
      <w:r w:rsidRPr="00AF5A9B">
        <w:rPr>
          <w:rFonts w:ascii="Arial" w:hAnsi="Arial" w:cs="Arial"/>
          <w:sz w:val="22"/>
          <w:szCs w:val="22"/>
        </w:rPr>
        <w:t>corrupción.</w:t>
      </w:r>
      <w:r w:rsidRPr="00AF5A9B">
        <w:rPr>
          <w:rFonts w:ascii="Arial" w:hAnsi="Arial" w:cs="Arial"/>
          <w:spacing w:val="3"/>
          <w:sz w:val="22"/>
          <w:szCs w:val="22"/>
        </w:rPr>
        <w:t xml:space="preserve"> </w:t>
      </w:r>
    </w:p>
    <w:p w14:paraId="7BC39BCA" w14:textId="77777777" w:rsidR="00C0155E" w:rsidRPr="00AF5A9B" w:rsidRDefault="00C0155E" w:rsidP="00C0155E">
      <w:pPr>
        <w:pStyle w:val="Textoindependiente"/>
        <w:ind w:right="-2"/>
        <w:jc w:val="both"/>
        <w:rPr>
          <w:rFonts w:ascii="Arial" w:hAnsi="Arial" w:cs="Arial"/>
          <w:spacing w:val="3"/>
          <w:sz w:val="22"/>
          <w:szCs w:val="22"/>
        </w:rPr>
      </w:pPr>
    </w:p>
    <w:p w14:paraId="21FD4627" w14:textId="2397895A" w:rsidR="00C0155E" w:rsidRPr="00276AA3" w:rsidRDefault="00C0155E" w:rsidP="00276AA3">
      <w:pPr>
        <w:pStyle w:val="Textoindependiente"/>
        <w:ind w:right="-2"/>
        <w:jc w:val="both"/>
        <w:rPr>
          <w:rFonts w:ascii="Arial" w:hAnsi="Arial" w:cs="Arial"/>
          <w:spacing w:val="-63"/>
          <w:sz w:val="22"/>
          <w:szCs w:val="22"/>
        </w:rPr>
      </w:pP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continuación,</w:t>
      </w:r>
      <w:r w:rsidRPr="00AF5A9B">
        <w:rPr>
          <w:rFonts w:ascii="Arial" w:hAnsi="Arial" w:cs="Arial"/>
          <w:spacing w:val="2"/>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presenta el</w:t>
      </w:r>
      <w:r w:rsidRPr="00AF5A9B">
        <w:rPr>
          <w:rFonts w:ascii="Arial" w:hAnsi="Arial" w:cs="Arial"/>
          <w:spacing w:val="-2"/>
          <w:sz w:val="22"/>
          <w:szCs w:val="22"/>
        </w:rPr>
        <w:t xml:space="preserve"> </w:t>
      </w:r>
      <w:r w:rsidRPr="00AF5A9B">
        <w:rPr>
          <w:rFonts w:ascii="Arial" w:hAnsi="Arial" w:cs="Arial"/>
          <w:sz w:val="22"/>
          <w:szCs w:val="22"/>
        </w:rPr>
        <w:t>anexo</w:t>
      </w:r>
      <w:r w:rsidRPr="00AF5A9B">
        <w:rPr>
          <w:rFonts w:ascii="Arial" w:hAnsi="Arial" w:cs="Arial"/>
          <w:spacing w:val="2"/>
          <w:sz w:val="22"/>
          <w:szCs w:val="22"/>
        </w:rPr>
        <w:t xml:space="preserve"> </w:t>
      </w:r>
      <w:r w:rsidRPr="00AF5A9B">
        <w:rPr>
          <w:rFonts w:ascii="Arial" w:hAnsi="Arial" w:cs="Arial"/>
          <w:sz w:val="22"/>
          <w:szCs w:val="22"/>
        </w:rPr>
        <w:t>transversal para</w:t>
      </w:r>
      <w:r w:rsidRPr="00AF5A9B">
        <w:rPr>
          <w:rFonts w:ascii="Arial" w:hAnsi="Arial" w:cs="Arial"/>
          <w:spacing w:val="-2"/>
          <w:sz w:val="22"/>
          <w:szCs w:val="22"/>
        </w:rPr>
        <w:t xml:space="preserve"> </w:t>
      </w:r>
      <w:r w:rsidRPr="00AF5A9B">
        <w:rPr>
          <w:rFonts w:ascii="Arial" w:hAnsi="Arial" w:cs="Arial"/>
          <w:sz w:val="22"/>
          <w:szCs w:val="22"/>
        </w:rPr>
        <w:t xml:space="preserve">la </w:t>
      </w:r>
      <w:r w:rsidRPr="00AF5A9B">
        <w:rPr>
          <w:rFonts w:ascii="Arial" w:hAnsi="Arial" w:cs="Arial"/>
          <w:spacing w:val="-63"/>
          <w:sz w:val="22"/>
          <w:szCs w:val="22"/>
        </w:rPr>
        <w:t xml:space="preserve">                              </w:t>
      </w:r>
      <w:r w:rsidRPr="00AF5A9B">
        <w:rPr>
          <w:rFonts w:ascii="Arial" w:hAnsi="Arial" w:cs="Arial"/>
          <w:sz w:val="22"/>
          <w:szCs w:val="22"/>
        </w:rPr>
        <w:t>atención</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combate</w:t>
      </w:r>
      <w:r w:rsidRPr="00AF5A9B">
        <w:rPr>
          <w:rFonts w:ascii="Arial" w:hAnsi="Arial" w:cs="Arial"/>
          <w:spacing w:val="-4"/>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corrupción</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4"/>
          <w:sz w:val="22"/>
          <w:szCs w:val="22"/>
        </w:rPr>
        <w:t xml:space="preserve"> </w:t>
      </w:r>
      <w:r w:rsidRPr="00AF5A9B">
        <w:rPr>
          <w:rFonts w:ascii="Arial" w:hAnsi="Arial" w:cs="Arial"/>
          <w:sz w:val="22"/>
          <w:szCs w:val="22"/>
        </w:rPr>
        <w:t>municipio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3"/>
          <w:sz w:val="22"/>
          <w:szCs w:val="22"/>
        </w:rPr>
        <w:t xml:space="preserve"> </w:t>
      </w:r>
      <w:r w:rsidRPr="00AF5A9B">
        <w:rPr>
          <w:rFonts w:ascii="Arial" w:hAnsi="Arial" w:cs="Arial"/>
          <w:sz w:val="22"/>
          <w:szCs w:val="22"/>
        </w:rPr>
        <w:t>San</w:t>
      </w:r>
      <w:r w:rsidRPr="00AF5A9B">
        <w:rPr>
          <w:rFonts w:ascii="Arial" w:hAnsi="Arial" w:cs="Arial"/>
          <w:spacing w:val="-1"/>
          <w:sz w:val="22"/>
          <w:szCs w:val="22"/>
        </w:rPr>
        <w:t xml:space="preserve"> </w:t>
      </w:r>
      <w:r w:rsidRPr="00AF5A9B">
        <w:rPr>
          <w:rFonts w:ascii="Arial" w:hAnsi="Arial" w:cs="Arial"/>
          <w:sz w:val="22"/>
          <w:szCs w:val="22"/>
        </w:rPr>
        <w:t>Martín</w:t>
      </w:r>
      <w:r w:rsidRPr="00AF5A9B">
        <w:rPr>
          <w:rFonts w:ascii="Arial" w:hAnsi="Arial" w:cs="Arial"/>
          <w:spacing w:val="-2"/>
          <w:sz w:val="22"/>
          <w:szCs w:val="22"/>
        </w:rPr>
        <w:t xml:space="preserve"> </w:t>
      </w:r>
      <w:r w:rsidRPr="00AF5A9B">
        <w:rPr>
          <w:rFonts w:ascii="Arial" w:hAnsi="Arial" w:cs="Arial"/>
          <w:sz w:val="22"/>
          <w:szCs w:val="22"/>
        </w:rPr>
        <w:t>Texmelucan, Puebla:</w:t>
      </w:r>
    </w:p>
    <w:p w14:paraId="5DE5E4E5" w14:textId="540E9E97" w:rsidR="00FA7182" w:rsidRDefault="00C0155E" w:rsidP="00BC3D17">
      <w:pPr>
        <w:ind w:right="-2"/>
        <w:jc w:val="center"/>
        <w:rPr>
          <w:rFonts w:ascii="Arial" w:hAnsi="Arial" w:cs="Arial"/>
          <w:b/>
          <w:sz w:val="26"/>
          <w:szCs w:val="26"/>
        </w:rPr>
      </w:pPr>
      <w:r w:rsidRPr="00AF5A9B">
        <w:rPr>
          <w:rFonts w:ascii="Arial" w:hAnsi="Arial" w:cs="Arial"/>
          <w:b/>
          <w:sz w:val="26"/>
          <w:szCs w:val="26"/>
        </w:rPr>
        <w:t>Anexo</w:t>
      </w:r>
      <w:r w:rsidRPr="00AF5A9B">
        <w:rPr>
          <w:rFonts w:ascii="Arial" w:hAnsi="Arial" w:cs="Arial"/>
          <w:b/>
          <w:spacing w:val="-9"/>
          <w:sz w:val="26"/>
          <w:szCs w:val="26"/>
        </w:rPr>
        <w:t xml:space="preserve"> </w:t>
      </w:r>
      <w:r w:rsidRPr="00AF5A9B">
        <w:rPr>
          <w:rFonts w:ascii="Arial" w:hAnsi="Arial" w:cs="Arial"/>
          <w:b/>
          <w:sz w:val="26"/>
          <w:szCs w:val="26"/>
        </w:rPr>
        <w:t>transversal</w:t>
      </w:r>
      <w:r w:rsidRPr="00AF5A9B">
        <w:rPr>
          <w:rFonts w:ascii="Arial" w:hAnsi="Arial" w:cs="Arial"/>
          <w:b/>
          <w:spacing w:val="-10"/>
          <w:sz w:val="26"/>
          <w:szCs w:val="26"/>
        </w:rPr>
        <w:t xml:space="preserve"> </w:t>
      </w:r>
      <w:r w:rsidRPr="00AF5A9B">
        <w:rPr>
          <w:rFonts w:ascii="Arial" w:hAnsi="Arial" w:cs="Arial"/>
          <w:b/>
          <w:sz w:val="26"/>
          <w:szCs w:val="26"/>
        </w:rPr>
        <w:t>para</w:t>
      </w:r>
      <w:r w:rsidRPr="00AF5A9B">
        <w:rPr>
          <w:rFonts w:ascii="Arial" w:hAnsi="Arial" w:cs="Arial"/>
          <w:b/>
          <w:spacing w:val="-8"/>
          <w:sz w:val="26"/>
          <w:szCs w:val="26"/>
        </w:rPr>
        <w:t xml:space="preserve"> </w:t>
      </w:r>
      <w:r w:rsidRPr="00AF5A9B">
        <w:rPr>
          <w:rFonts w:ascii="Arial" w:hAnsi="Arial" w:cs="Arial"/>
          <w:b/>
          <w:sz w:val="26"/>
          <w:szCs w:val="26"/>
        </w:rPr>
        <w:t>la</w:t>
      </w:r>
      <w:r w:rsidRPr="00AF5A9B">
        <w:rPr>
          <w:rFonts w:ascii="Arial" w:hAnsi="Arial" w:cs="Arial"/>
          <w:b/>
          <w:spacing w:val="-11"/>
          <w:sz w:val="26"/>
          <w:szCs w:val="26"/>
        </w:rPr>
        <w:t xml:space="preserve"> </w:t>
      </w:r>
      <w:r w:rsidRPr="00AF5A9B">
        <w:rPr>
          <w:rFonts w:ascii="Arial" w:hAnsi="Arial" w:cs="Arial"/>
          <w:b/>
          <w:sz w:val="26"/>
          <w:szCs w:val="26"/>
        </w:rPr>
        <w:t>atención</w:t>
      </w:r>
      <w:r w:rsidRPr="00AF5A9B">
        <w:rPr>
          <w:rFonts w:ascii="Arial" w:hAnsi="Arial" w:cs="Arial"/>
          <w:b/>
          <w:spacing w:val="-11"/>
          <w:sz w:val="26"/>
          <w:szCs w:val="26"/>
        </w:rPr>
        <w:t xml:space="preserve"> </w:t>
      </w:r>
      <w:r w:rsidRPr="00AF5A9B">
        <w:rPr>
          <w:rFonts w:ascii="Arial" w:hAnsi="Arial" w:cs="Arial"/>
          <w:b/>
          <w:sz w:val="26"/>
          <w:szCs w:val="26"/>
        </w:rPr>
        <w:t>del</w:t>
      </w:r>
      <w:r w:rsidRPr="00AF5A9B">
        <w:rPr>
          <w:rFonts w:ascii="Arial" w:hAnsi="Arial" w:cs="Arial"/>
          <w:b/>
          <w:spacing w:val="-4"/>
          <w:sz w:val="26"/>
          <w:szCs w:val="26"/>
        </w:rPr>
        <w:t xml:space="preserve"> </w:t>
      </w:r>
      <w:r w:rsidRPr="00AF5A9B">
        <w:rPr>
          <w:rFonts w:ascii="Arial" w:hAnsi="Arial" w:cs="Arial"/>
          <w:b/>
          <w:sz w:val="26"/>
          <w:szCs w:val="26"/>
        </w:rPr>
        <w:t>combate</w:t>
      </w:r>
      <w:r w:rsidRPr="00AF5A9B">
        <w:rPr>
          <w:rFonts w:ascii="Arial" w:hAnsi="Arial" w:cs="Arial"/>
          <w:b/>
          <w:spacing w:val="-2"/>
          <w:sz w:val="26"/>
          <w:szCs w:val="26"/>
        </w:rPr>
        <w:t xml:space="preserve"> </w:t>
      </w:r>
      <w:r w:rsidRPr="00AF5A9B">
        <w:rPr>
          <w:rFonts w:ascii="Arial" w:hAnsi="Arial" w:cs="Arial"/>
          <w:b/>
          <w:sz w:val="26"/>
          <w:szCs w:val="26"/>
        </w:rPr>
        <w:t>a</w:t>
      </w:r>
      <w:r w:rsidRPr="00AF5A9B">
        <w:rPr>
          <w:rFonts w:ascii="Arial" w:hAnsi="Arial" w:cs="Arial"/>
          <w:b/>
          <w:spacing w:val="-1"/>
          <w:sz w:val="26"/>
          <w:szCs w:val="26"/>
        </w:rPr>
        <w:t xml:space="preserve"> </w:t>
      </w:r>
      <w:r w:rsidRPr="00AF5A9B">
        <w:rPr>
          <w:rFonts w:ascii="Arial" w:hAnsi="Arial" w:cs="Arial"/>
          <w:b/>
          <w:sz w:val="26"/>
          <w:szCs w:val="26"/>
        </w:rPr>
        <w:t>la</w:t>
      </w:r>
      <w:r w:rsidRPr="00AF5A9B">
        <w:rPr>
          <w:rFonts w:ascii="Arial" w:hAnsi="Arial" w:cs="Arial"/>
          <w:b/>
          <w:spacing w:val="-2"/>
          <w:sz w:val="26"/>
          <w:szCs w:val="26"/>
        </w:rPr>
        <w:t xml:space="preserve"> </w:t>
      </w:r>
      <w:r w:rsidRPr="00AF5A9B">
        <w:rPr>
          <w:rFonts w:ascii="Arial" w:hAnsi="Arial" w:cs="Arial"/>
          <w:b/>
          <w:sz w:val="26"/>
          <w:szCs w:val="26"/>
        </w:rPr>
        <w:t>corrupción</w:t>
      </w:r>
    </w:p>
    <w:tbl>
      <w:tblPr>
        <w:tblW w:w="7600" w:type="dxa"/>
        <w:jc w:val="center"/>
        <w:tblCellMar>
          <w:left w:w="70" w:type="dxa"/>
          <w:right w:w="70" w:type="dxa"/>
        </w:tblCellMar>
        <w:tblLook w:val="04A0" w:firstRow="1" w:lastRow="0" w:firstColumn="1" w:lastColumn="0" w:noHBand="0" w:noVBand="1"/>
      </w:tblPr>
      <w:tblGrid>
        <w:gridCol w:w="5844"/>
        <w:gridCol w:w="1792"/>
        <w:gridCol w:w="146"/>
      </w:tblGrid>
      <w:tr w:rsidR="008E6431" w:rsidRPr="008E6431" w14:paraId="734F4872" w14:textId="77777777" w:rsidTr="007725AE">
        <w:trPr>
          <w:gridAfter w:val="1"/>
          <w:wAfter w:w="16" w:type="dxa"/>
          <w:trHeight w:val="684"/>
          <w:jc w:val="center"/>
        </w:trPr>
        <w:tc>
          <w:tcPr>
            <w:tcW w:w="7584" w:type="dxa"/>
            <w:gridSpan w:val="2"/>
            <w:tcBorders>
              <w:top w:val="single" w:sz="8" w:space="0" w:color="auto"/>
              <w:left w:val="single" w:sz="8" w:space="0" w:color="auto"/>
              <w:bottom w:val="single" w:sz="8" w:space="0" w:color="auto"/>
              <w:right w:val="single" w:sz="8" w:space="0" w:color="000000"/>
            </w:tcBorders>
            <w:shd w:val="clear" w:color="000000" w:fill="375623"/>
            <w:vAlign w:val="center"/>
            <w:hideMark/>
          </w:tcPr>
          <w:p w14:paraId="723B9851" w14:textId="77777777" w:rsidR="008E6431" w:rsidRPr="008E6431" w:rsidRDefault="008E6431" w:rsidP="008E6431">
            <w:pPr>
              <w:spacing w:after="0" w:line="240" w:lineRule="auto"/>
              <w:jc w:val="center"/>
              <w:rPr>
                <w:rFonts w:ascii="Arial" w:eastAsia="Times New Roman" w:hAnsi="Arial" w:cs="Arial"/>
                <w:b/>
                <w:bCs/>
                <w:color w:val="FFFFFF"/>
                <w:sz w:val="20"/>
                <w:szCs w:val="20"/>
                <w:lang w:eastAsia="es-MX"/>
              </w:rPr>
            </w:pPr>
            <w:r w:rsidRPr="008E6431">
              <w:rPr>
                <w:rFonts w:ascii="Arial" w:eastAsia="Times New Roman" w:hAnsi="Arial" w:cs="Arial"/>
                <w:b/>
                <w:bCs/>
                <w:color w:val="FFFFFF"/>
                <w:sz w:val="20"/>
                <w:szCs w:val="20"/>
                <w:lang w:eastAsia="es-MX"/>
              </w:rPr>
              <w:t>Eje 1. San Martín Texmelucan con más y mejor seguridad                                                                     Eje 5 San Martín Texmelucan con un gobierno abierto que escucha y resuelve.</w:t>
            </w:r>
          </w:p>
        </w:tc>
      </w:tr>
      <w:tr w:rsidR="008E6431" w:rsidRPr="008E6431" w14:paraId="49FBE399" w14:textId="77777777" w:rsidTr="008E6431">
        <w:trPr>
          <w:gridAfter w:val="1"/>
          <w:wAfter w:w="16" w:type="dxa"/>
          <w:trHeight w:val="450"/>
          <w:jc w:val="center"/>
        </w:trPr>
        <w:tc>
          <w:tcPr>
            <w:tcW w:w="5844" w:type="dxa"/>
            <w:vMerge w:val="restart"/>
            <w:tcBorders>
              <w:top w:val="nil"/>
              <w:left w:val="single" w:sz="8" w:space="0" w:color="auto"/>
              <w:bottom w:val="single" w:sz="8" w:space="0" w:color="000000"/>
              <w:right w:val="nil"/>
            </w:tcBorders>
            <w:shd w:val="clear" w:color="000000" w:fill="375623"/>
            <w:vAlign w:val="center"/>
            <w:hideMark/>
          </w:tcPr>
          <w:p w14:paraId="439B2258" w14:textId="77777777" w:rsidR="008E6431" w:rsidRPr="008E6431" w:rsidRDefault="008E6431" w:rsidP="008E6431">
            <w:pPr>
              <w:spacing w:after="0" w:line="240" w:lineRule="auto"/>
              <w:jc w:val="center"/>
              <w:rPr>
                <w:rFonts w:ascii="Arial" w:eastAsia="Times New Roman" w:hAnsi="Arial" w:cs="Arial"/>
                <w:b/>
                <w:bCs/>
                <w:color w:val="FFFFFF"/>
                <w:lang w:eastAsia="es-MX"/>
              </w:rPr>
            </w:pPr>
            <w:r w:rsidRPr="008E6431">
              <w:rPr>
                <w:rFonts w:ascii="Arial" w:eastAsia="Times New Roman" w:hAnsi="Arial" w:cs="Arial"/>
                <w:b/>
                <w:bCs/>
                <w:color w:val="FFFFFF"/>
                <w:lang w:eastAsia="es-MX"/>
              </w:rPr>
              <w:t>UNIDAD ADMINISTRATIVA</w:t>
            </w:r>
          </w:p>
        </w:tc>
        <w:tc>
          <w:tcPr>
            <w:tcW w:w="1740" w:type="dxa"/>
            <w:vMerge w:val="restart"/>
            <w:tcBorders>
              <w:top w:val="nil"/>
              <w:left w:val="single" w:sz="8" w:space="0" w:color="auto"/>
              <w:bottom w:val="single" w:sz="8" w:space="0" w:color="000000"/>
              <w:right w:val="single" w:sz="8" w:space="0" w:color="auto"/>
            </w:tcBorders>
            <w:shd w:val="clear" w:color="000000" w:fill="375623"/>
            <w:vAlign w:val="center"/>
            <w:hideMark/>
          </w:tcPr>
          <w:p w14:paraId="31815739" w14:textId="77777777" w:rsidR="008E6431" w:rsidRPr="008E6431" w:rsidRDefault="008E6431" w:rsidP="008E6431">
            <w:pPr>
              <w:spacing w:after="0" w:line="240" w:lineRule="auto"/>
              <w:jc w:val="center"/>
              <w:rPr>
                <w:rFonts w:ascii="Arial" w:eastAsia="Times New Roman" w:hAnsi="Arial" w:cs="Arial"/>
                <w:b/>
                <w:bCs/>
                <w:color w:val="FFFFFF"/>
                <w:lang w:eastAsia="es-MX"/>
              </w:rPr>
            </w:pPr>
            <w:r w:rsidRPr="008E6431">
              <w:rPr>
                <w:rFonts w:ascii="Arial" w:eastAsia="Times New Roman" w:hAnsi="Arial" w:cs="Arial"/>
                <w:b/>
                <w:bCs/>
                <w:color w:val="FFFFFF"/>
                <w:lang w:eastAsia="es-MX"/>
              </w:rPr>
              <w:t>Monto</w:t>
            </w:r>
          </w:p>
        </w:tc>
      </w:tr>
      <w:tr w:rsidR="008E6431" w:rsidRPr="008E6431" w14:paraId="1A07775D" w14:textId="77777777" w:rsidTr="007725AE">
        <w:trPr>
          <w:trHeight w:val="48"/>
          <w:jc w:val="center"/>
        </w:trPr>
        <w:tc>
          <w:tcPr>
            <w:tcW w:w="5844" w:type="dxa"/>
            <w:vMerge/>
            <w:tcBorders>
              <w:top w:val="nil"/>
              <w:left w:val="single" w:sz="8" w:space="0" w:color="auto"/>
              <w:bottom w:val="single" w:sz="8" w:space="0" w:color="000000"/>
              <w:right w:val="nil"/>
            </w:tcBorders>
            <w:vAlign w:val="center"/>
            <w:hideMark/>
          </w:tcPr>
          <w:p w14:paraId="5F573FC5" w14:textId="77777777" w:rsidR="008E6431" w:rsidRPr="008E6431" w:rsidRDefault="008E6431" w:rsidP="008E6431">
            <w:pPr>
              <w:spacing w:after="0" w:line="240" w:lineRule="auto"/>
              <w:rPr>
                <w:rFonts w:ascii="Arial" w:eastAsia="Times New Roman" w:hAnsi="Arial" w:cs="Arial"/>
                <w:b/>
                <w:bCs/>
                <w:color w:val="FFFFFF"/>
                <w:lang w:eastAsia="es-MX"/>
              </w:rPr>
            </w:pPr>
          </w:p>
        </w:tc>
        <w:tc>
          <w:tcPr>
            <w:tcW w:w="1740" w:type="dxa"/>
            <w:vMerge/>
            <w:tcBorders>
              <w:top w:val="nil"/>
              <w:left w:val="single" w:sz="8" w:space="0" w:color="auto"/>
              <w:bottom w:val="single" w:sz="8" w:space="0" w:color="000000"/>
              <w:right w:val="single" w:sz="8" w:space="0" w:color="auto"/>
            </w:tcBorders>
            <w:vAlign w:val="center"/>
            <w:hideMark/>
          </w:tcPr>
          <w:p w14:paraId="31364494" w14:textId="77777777" w:rsidR="008E6431" w:rsidRPr="008E6431" w:rsidRDefault="008E6431" w:rsidP="008E6431">
            <w:pPr>
              <w:spacing w:after="0" w:line="240" w:lineRule="auto"/>
              <w:rPr>
                <w:rFonts w:ascii="Arial" w:eastAsia="Times New Roman" w:hAnsi="Arial" w:cs="Arial"/>
                <w:b/>
                <w:bCs/>
                <w:color w:val="FFFFFF"/>
                <w:lang w:eastAsia="es-MX"/>
              </w:rPr>
            </w:pPr>
          </w:p>
        </w:tc>
        <w:tc>
          <w:tcPr>
            <w:tcW w:w="16" w:type="dxa"/>
            <w:tcBorders>
              <w:top w:val="nil"/>
              <w:left w:val="nil"/>
              <w:bottom w:val="nil"/>
              <w:right w:val="nil"/>
            </w:tcBorders>
            <w:noWrap/>
            <w:vAlign w:val="bottom"/>
            <w:hideMark/>
          </w:tcPr>
          <w:p w14:paraId="09F1BDB5" w14:textId="77777777" w:rsidR="008E6431" w:rsidRPr="008E6431" w:rsidRDefault="008E6431" w:rsidP="008E6431">
            <w:pPr>
              <w:spacing w:after="0" w:line="240" w:lineRule="auto"/>
              <w:jc w:val="center"/>
              <w:rPr>
                <w:rFonts w:ascii="Arial" w:eastAsia="Times New Roman" w:hAnsi="Arial" w:cs="Arial"/>
                <w:b/>
                <w:bCs/>
                <w:color w:val="FFFFFF"/>
                <w:lang w:eastAsia="es-MX"/>
              </w:rPr>
            </w:pPr>
          </w:p>
        </w:tc>
      </w:tr>
      <w:tr w:rsidR="008E6431" w:rsidRPr="008E6431" w14:paraId="6175C8E1"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2B7ADD83"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303-DIRECCIÓN DE ASUNTOS INTERNOS POLICIALES</w:t>
            </w:r>
          </w:p>
        </w:tc>
        <w:tc>
          <w:tcPr>
            <w:tcW w:w="1740" w:type="dxa"/>
            <w:tcBorders>
              <w:top w:val="nil"/>
              <w:left w:val="nil"/>
              <w:bottom w:val="single" w:sz="4" w:space="0" w:color="auto"/>
              <w:right w:val="single" w:sz="8" w:space="0" w:color="auto"/>
            </w:tcBorders>
            <w:vAlign w:val="center"/>
            <w:hideMark/>
          </w:tcPr>
          <w:p w14:paraId="2390C34F"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$902,898.28</w:t>
            </w:r>
          </w:p>
        </w:tc>
        <w:tc>
          <w:tcPr>
            <w:tcW w:w="16" w:type="dxa"/>
            <w:vAlign w:val="center"/>
            <w:hideMark/>
          </w:tcPr>
          <w:p w14:paraId="03A16394"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437E54AC"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7EA84EB4"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601-SECRETARÍA DE SEGURIDAD PUBLICA Y TRANSITO MUNICIPAL</w:t>
            </w:r>
          </w:p>
        </w:tc>
        <w:tc>
          <w:tcPr>
            <w:tcW w:w="1740" w:type="dxa"/>
            <w:tcBorders>
              <w:top w:val="nil"/>
              <w:left w:val="nil"/>
              <w:bottom w:val="single" w:sz="4" w:space="0" w:color="auto"/>
              <w:right w:val="single" w:sz="8" w:space="0" w:color="auto"/>
            </w:tcBorders>
            <w:vAlign w:val="center"/>
            <w:hideMark/>
          </w:tcPr>
          <w:p w14:paraId="19E04FF8"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$14,156,802.18</w:t>
            </w:r>
          </w:p>
        </w:tc>
        <w:tc>
          <w:tcPr>
            <w:tcW w:w="16" w:type="dxa"/>
            <w:vAlign w:val="center"/>
            <w:hideMark/>
          </w:tcPr>
          <w:p w14:paraId="4D68AB3E"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54C60EDC"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60831A95"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602-DIRECCIÓN DE SEGURIDAD PÚBLICA</w:t>
            </w:r>
          </w:p>
        </w:tc>
        <w:tc>
          <w:tcPr>
            <w:tcW w:w="1740" w:type="dxa"/>
            <w:tcBorders>
              <w:top w:val="nil"/>
              <w:left w:val="nil"/>
              <w:bottom w:val="single" w:sz="4" w:space="0" w:color="auto"/>
              <w:right w:val="single" w:sz="8" w:space="0" w:color="auto"/>
            </w:tcBorders>
            <w:vAlign w:val="center"/>
            <w:hideMark/>
          </w:tcPr>
          <w:p w14:paraId="209FA6A4"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$55,273,366.14</w:t>
            </w:r>
          </w:p>
        </w:tc>
        <w:tc>
          <w:tcPr>
            <w:tcW w:w="16" w:type="dxa"/>
            <w:vAlign w:val="center"/>
            <w:hideMark/>
          </w:tcPr>
          <w:p w14:paraId="27C89342"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1371F537"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4D34FD7D"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604-DIRECCION JURIDICA</w:t>
            </w:r>
          </w:p>
        </w:tc>
        <w:tc>
          <w:tcPr>
            <w:tcW w:w="1740" w:type="dxa"/>
            <w:tcBorders>
              <w:top w:val="nil"/>
              <w:left w:val="nil"/>
              <w:bottom w:val="single" w:sz="4" w:space="0" w:color="auto"/>
              <w:right w:val="single" w:sz="8" w:space="0" w:color="auto"/>
            </w:tcBorders>
            <w:vAlign w:val="center"/>
            <w:hideMark/>
          </w:tcPr>
          <w:p w14:paraId="04ED9003"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$1,544,086.35</w:t>
            </w:r>
          </w:p>
        </w:tc>
        <w:tc>
          <w:tcPr>
            <w:tcW w:w="16" w:type="dxa"/>
            <w:vAlign w:val="center"/>
            <w:hideMark/>
          </w:tcPr>
          <w:p w14:paraId="28BA7046"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270E411B"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15D8F2E9"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605-DIRECCIÓN DE PREVENCIÓN AL DELITO</w:t>
            </w:r>
          </w:p>
        </w:tc>
        <w:tc>
          <w:tcPr>
            <w:tcW w:w="1740" w:type="dxa"/>
            <w:tcBorders>
              <w:top w:val="nil"/>
              <w:left w:val="nil"/>
              <w:bottom w:val="single" w:sz="4" w:space="0" w:color="auto"/>
              <w:right w:val="single" w:sz="8" w:space="0" w:color="auto"/>
            </w:tcBorders>
            <w:vAlign w:val="center"/>
            <w:hideMark/>
          </w:tcPr>
          <w:p w14:paraId="3EEB8366"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$1,766,112.93</w:t>
            </w:r>
          </w:p>
        </w:tc>
        <w:tc>
          <w:tcPr>
            <w:tcW w:w="16" w:type="dxa"/>
            <w:vAlign w:val="center"/>
            <w:hideMark/>
          </w:tcPr>
          <w:p w14:paraId="6C1CC714"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5804D9F2"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68E45F94"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606-DIRECCIÓN ADMINISTRATIVA</w:t>
            </w:r>
          </w:p>
        </w:tc>
        <w:tc>
          <w:tcPr>
            <w:tcW w:w="1740" w:type="dxa"/>
            <w:tcBorders>
              <w:top w:val="nil"/>
              <w:left w:val="nil"/>
              <w:bottom w:val="single" w:sz="4" w:space="0" w:color="auto"/>
              <w:right w:val="single" w:sz="8" w:space="0" w:color="auto"/>
            </w:tcBorders>
            <w:vAlign w:val="center"/>
            <w:hideMark/>
          </w:tcPr>
          <w:p w14:paraId="1C33A881"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$3,655,570.34</w:t>
            </w:r>
          </w:p>
        </w:tc>
        <w:tc>
          <w:tcPr>
            <w:tcW w:w="16" w:type="dxa"/>
            <w:vAlign w:val="center"/>
            <w:hideMark/>
          </w:tcPr>
          <w:p w14:paraId="04D41A62"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2957FF03"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4D2A0988"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607-DIRECCIÓN DE LOGISTICA</w:t>
            </w:r>
          </w:p>
        </w:tc>
        <w:tc>
          <w:tcPr>
            <w:tcW w:w="1740" w:type="dxa"/>
            <w:tcBorders>
              <w:top w:val="nil"/>
              <w:left w:val="nil"/>
              <w:bottom w:val="single" w:sz="4" w:space="0" w:color="auto"/>
              <w:right w:val="single" w:sz="8" w:space="0" w:color="auto"/>
            </w:tcBorders>
            <w:vAlign w:val="center"/>
            <w:hideMark/>
          </w:tcPr>
          <w:p w14:paraId="60BC8078"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$1,205,877.74</w:t>
            </w:r>
          </w:p>
        </w:tc>
        <w:tc>
          <w:tcPr>
            <w:tcW w:w="16" w:type="dxa"/>
            <w:vAlign w:val="center"/>
            <w:hideMark/>
          </w:tcPr>
          <w:p w14:paraId="3A99622C"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0C67FEDD"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2FDEE571"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1204-CENTRO INTEGRAL DE GESTIÓN DE RIESGOS Y PROTECCION CIVIL</w:t>
            </w:r>
          </w:p>
        </w:tc>
        <w:tc>
          <w:tcPr>
            <w:tcW w:w="1740" w:type="dxa"/>
            <w:tcBorders>
              <w:top w:val="nil"/>
              <w:left w:val="nil"/>
              <w:bottom w:val="single" w:sz="4" w:space="0" w:color="auto"/>
              <w:right w:val="single" w:sz="8" w:space="0" w:color="auto"/>
            </w:tcBorders>
            <w:vAlign w:val="center"/>
            <w:hideMark/>
          </w:tcPr>
          <w:p w14:paraId="1514E13E"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$7,191,274.33</w:t>
            </w:r>
          </w:p>
        </w:tc>
        <w:tc>
          <w:tcPr>
            <w:tcW w:w="16" w:type="dxa"/>
            <w:vAlign w:val="center"/>
            <w:hideMark/>
          </w:tcPr>
          <w:p w14:paraId="5D11BC0C"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1BB1BCB3" w14:textId="77777777" w:rsidTr="008E6431">
        <w:trPr>
          <w:trHeight w:val="300"/>
          <w:jc w:val="center"/>
        </w:trPr>
        <w:tc>
          <w:tcPr>
            <w:tcW w:w="5844" w:type="dxa"/>
            <w:tcBorders>
              <w:top w:val="nil"/>
              <w:left w:val="single" w:sz="8" w:space="0" w:color="auto"/>
              <w:bottom w:val="single" w:sz="8" w:space="0" w:color="auto"/>
              <w:right w:val="single" w:sz="4" w:space="0" w:color="auto"/>
            </w:tcBorders>
            <w:vAlign w:val="center"/>
            <w:hideMark/>
          </w:tcPr>
          <w:p w14:paraId="0CA92A59"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603-DIRECCIÒN DE TRANSITO Y VIALIDAD</w:t>
            </w:r>
          </w:p>
        </w:tc>
        <w:tc>
          <w:tcPr>
            <w:tcW w:w="1740" w:type="dxa"/>
            <w:tcBorders>
              <w:top w:val="nil"/>
              <w:left w:val="nil"/>
              <w:bottom w:val="single" w:sz="8" w:space="0" w:color="auto"/>
              <w:right w:val="single" w:sz="8" w:space="0" w:color="auto"/>
            </w:tcBorders>
            <w:vAlign w:val="center"/>
            <w:hideMark/>
          </w:tcPr>
          <w:p w14:paraId="50CA4570"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$11,533,113.99</w:t>
            </w:r>
          </w:p>
        </w:tc>
        <w:tc>
          <w:tcPr>
            <w:tcW w:w="16" w:type="dxa"/>
            <w:vAlign w:val="center"/>
            <w:hideMark/>
          </w:tcPr>
          <w:p w14:paraId="7AD6C0DC"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65D3D254" w14:textId="77777777" w:rsidTr="008E6431">
        <w:trPr>
          <w:trHeight w:val="300"/>
          <w:jc w:val="center"/>
        </w:trPr>
        <w:tc>
          <w:tcPr>
            <w:tcW w:w="5844" w:type="dxa"/>
            <w:tcBorders>
              <w:top w:val="nil"/>
              <w:left w:val="single" w:sz="8" w:space="0" w:color="auto"/>
              <w:bottom w:val="nil"/>
              <w:right w:val="nil"/>
            </w:tcBorders>
            <w:shd w:val="clear" w:color="000000" w:fill="375623"/>
            <w:noWrap/>
            <w:vAlign w:val="center"/>
            <w:hideMark/>
          </w:tcPr>
          <w:p w14:paraId="0CA0CD69" w14:textId="77777777" w:rsidR="008E6431" w:rsidRPr="008E6431" w:rsidRDefault="008E6431" w:rsidP="008E6431">
            <w:pPr>
              <w:spacing w:after="0" w:line="240" w:lineRule="auto"/>
              <w:jc w:val="center"/>
              <w:rPr>
                <w:rFonts w:ascii="Arial" w:eastAsia="Times New Roman" w:hAnsi="Arial" w:cs="Arial"/>
                <w:b/>
                <w:bCs/>
                <w:color w:val="FFFFFF"/>
                <w:lang w:eastAsia="es-MX"/>
              </w:rPr>
            </w:pPr>
            <w:r w:rsidRPr="008E6431">
              <w:rPr>
                <w:rFonts w:ascii="Arial" w:eastAsia="Times New Roman" w:hAnsi="Arial" w:cs="Arial"/>
                <w:b/>
                <w:bCs/>
                <w:color w:val="FFFFFF"/>
                <w:lang w:eastAsia="es-MX"/>
              </w:rPr>
              <w:t>TOTAL EJE 1:</w:t>
            </w:r>
          </w:p>
        </w:tc>
        <w:tc>
          <w:tcPr>
            <w:tcW w:w="1740" w:type="dxa"/>
            <w:tcBorders>
              <w:top w:val="nil"/>
              <w:left w:val="single" w:sz="8" w:space="0" w:color="auto"/>
              <w:bottom w:val="nil"/>
              <w:right w:val="single" w:sz="8" w:space="0" w:color="auto"/>
            </w:tcBorders>
            <w:shd w:val="clear" w:color="000000" w:fill="375623"/>
            <w:noWrap/>
            <w:vAlign w:val="center"/>
            <w:hideMark/>
          </w:tcPr>
          <w:p w14:paraId="0FF4F955" w14:textId="77777777" w:rsidR="008E6431" w:rsidRPr="008E6431" w:rsidRDefault="008E6431" w:rsidP="008E6431">
            <w:pPr>
              <w:spacing w:after="0" w:line="240" w:lineRule="auto"/>
              <w:jc w:val="right"/>
              <w:rPr>
                <w:rFonts w:ascii="Arial" w:eastAsia="Times New Roman" w:hAnsi="Arial" w:cs="Arial"/>
                <w:b/>
                <w:bCs/>
                <w:color w:val="FFFFFF"/>
                <w:lang w:eastAsia="es-MX"/>
              </w:rPr>
            </w:pPr>
            <w:r w:rsidRPr="008E6431">
              <w:rPr>
                <w:rFonts w:ascii="Arial" w:eastAsia="Times New Roman" w:hAnsi="Arial" w:cs="Arial"/>
                <w:b/>
                <w:bCs/>
                <w:color w:val="FFFFFF"/>
                <w:lang w:eastAsia="es-MX"/>
              </w:rPr>
              <w:t>$97,229,102.28</w:t>
            </w:r>
          </w:p>
        </w:tc>
        <w:tc>
          <w:tcPr>
            <w:tcW w:w="16" w:type="dxa"/>
            <w:vAlign w:val="center"/>
            <w:hideMark/>
          </w:tcPr>
          <w:p w14:paraId="440DF098"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7D6D5237" w14:textId="77777777" w:rsidTr="008E6431">
        <w:trPr>
          <w:trHeight w:val="288"/>
          <w:jc w:val="center"/>
        </w:trPr>
        <w:tc>
          <w:tcPr>
            <w:tcW w:w="5844" w:type="dxa"/>
            <w:tcBorders>
              <w:top w:val="single" w:sz="8" w:space="0" w:color="auto"/>
              <w:left w:val="single" w:sz="8" w:space="0" w:color="auto"/>
              <w:bottom w:val="single" w:sz="4" w:space="0" w:color="auto"/>
              <w:right w:val="single" w:sz="4" w:space="0" w:color="auto"/>
            </w:tcBorders>
            <w:vAlign w:val="center"/>
            <w:hideMark/>
          </w:tcPr>
          <w:p w14:paraId="0A38DBED"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901-CONTRALORIA MUNICIPAL</w:t>
            </w:r>
          </w:p>
        </w:tc>
        <w:tc>
          <w:tcPr>
            <w:tcW w:w="1740" w:type="dxa"/>
            <w:tcBorders>
              <w:top w:val="single" w:sz="8" w:space="0" w:color="auto"/>
              <w:left w:val="nil"/>
              <w:bottom w:val="single" w:sz="4" w:space="0" w:color="auto"/>
              <w:right w:val="single" w:sz="8" w:space="0" w:color="auto"/>
            </w:tcBorders>
            <w:vAlign w:val="center"/>
            <w:hideMark/>
          </w:tcPr>
          <w:p w14:paraId="4259CCCB"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$2,975,632.51</w:t>
            </w:r>
          </w:p>
        </w:tc>
        <w:tc>
          <w:tcPr>
            <w:tcW w:w="16" w:type="dxa"/>
            <w:vAlign w:val="center"/>
            <w:hideMark/>
          </w:tcPr>
          <w:p w14:paraId="0A125C58"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3C4E9376"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65F7F54D"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904-SUBCONTRALORIA DE PROCEDIMIENTOS Y SANCIONES</w:t>
            </w:r>
          </w:p>
        </w:tc>
        <w:tc>
          <w:tcPr>
            <w:tcW w:w="1740" w:type="dxa"/>
            <w:tcBorders>
              <w:top w:val="nil"/>
              <w:left w:val="nil"/>
              <w:bottom w:val="single" w:sz="4" w:space="0" w:color="auto"/>
              <w:right w:val="single" w:sz="8" w:space="0" w:color="auto"/>
            </w:tcBorders>
            <w:vAlign w:val="center"/>
            <w:hideMark/>
          </w:tcPr>
          <w:p w14:paraId="748A6569"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$996,562.75</w:t>
            </w:r>
          </w:p>
        </w:tc>
        <w:tc>
          <w:tcPr>
            <w:tcW w:w="16" w:type="dxa"/>
            <w:vAlign w:val="center"/>
            <w:hideMark/>
          </w:tcPr>
          <w:p w14:paraId="7C615032"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0883E0BD" w14:textId="77777777" w:rsidTr="008E6431">
        <w:trPr>
          <w:trHeight w:val="288"/>
          <w:jc w:val="center"/>
        </w:trPr>
        <w:tc>
          <w:tcPr>
            <w:tcW w:w="5844" w:type="dxa"/>
            <w:tcBorders>
              <w:top w:val="nil"/>
              <w:left w:val="single" w:sz="8" w:space="0" w:color="auto"/>
              <w:bottom w:val="single" w:sz="4" w:space="0" w:color="auto"/>
              <w:right w:val="single" w:sz="4" w:space="0" w:color="auto"/>
            </w:tcBorders>
            <w:vAlign w:val="center"/>
            <w:hideMark/>
          </w:tcPr>
          <w:p w14:paraId="2D7BF51A"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905-SUBCONTRALORIA DE INVESTIGACIÓN Y CONTRALORIA SOCIAL</w:t>
            </w:r>
          </w:p>
        </w:tc>
        <w:tc>
          <w:tcPr>
            <w:tcW w:w="1740" w:type="dxa"/>
            <w:tcBorders>
              <w:top w:val="nil"/>
              <w:left w:val="nil"/>
              <w:bottom w:val="single" w:sz="4" w:space="0" w:color="auto"/>
              <w:right w:val="single" w:sz="8" w:space="0" w:color="auto"/>
            </w:tcBorders>
            <w:vAlign w:val="center"/>
            <w:hideMark/>
          </w:tcPr>
          <w:p w14:paraId="0776BB1E"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$1,138,297.41</w:t>
            </w:r>
          </w:p>
        </w:tc>
        <w:tc>
          <w:tcPr>
            <w:tcW w:w="16" w:type="dxa"/>
            <w:vAlign w:val="center"/>
            <w:hideMark/>
          </w:tcPr>
          <w:p w14:paraId="70F52B1D"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47FC54B7" w14:textId="77777777" w:rsidTr="008E6431">
        <w:trPr>
          <w:trHeight w:val="300"/>
          <w:jc w:val="center"/>
        </w:trPr>
        <w:tc>
          <w:tcPr>
            <w:tcW w:w="5844" w:type="dxa"/>
            <w:tcBorders>
              <w:top w:val="nil"/>
              <w:left w:val="single" w:sz="8" w:space="0" w:color="auto"/>
              <w:bottom w:val="single" w:sz="8" w:space="0" w:color="auto"/>
              <w:right w:val="single" w:sz="4" w:space="0" w:color="auto"/>
            </w:tcBorders>
            <w:vAlign w:val="center"/>
            <w:hideMark/>
          </w:tcPr>
          <w:p w14:paraId="46516709" w14:textId="77777777" w:rsidR="008E6431" w:rsidRPr="008E6431" w:rsidRDefault="008E6431" w:rsidP="008E6431">
            <w:pPr>
              <w:spacing w:after="0" w:line="240" w:lineRule="auto"/>
              <w:rPr>
                <w:rFonts w:ascii="Arial" w:eastAsia="Times New Roman" w:hAnsi="Arial" w:cs="Arial"/>
                <w:color w:val="000000"/>
                <w:sz w:val="16"/>
                <w:szCs w:val="16"/>
                <w:lang w:eastAsia="es-MX"/>
              </w:rPr>
            </w:pPr>
            <w:r w:rsidRPr="008E6431">
              <w:rPr>
                <w:rFonts w:ascii="Arial" w:eastAsia="Times New Roman" w:hAnsi="Arial" w:cs="Arial"/>
                <w:color w:val="000000"/>
                <w:sz w:val="16"/>
                <w:szCs w:val="16"/>
                <w:lang w:eastAsia="es-MX"/>
              </w:rPr>
              <w:t>401-UNIDAD DE TRANSPARENCIA</w:t>
            </w:r>
          </w:p>
        </w:tc>
        <w:tc>
          <w:tcPr>
            <w:tcW w:w="1740" w:type="dxa"/>
            <w:tcBorders>
              <w:top w:val="nil"/>
              <w:left w:val="nil"/>
              <w:bottom w:val="single" w:sz="8" w:space="0" w:color="auto"/>
              <w:right w:val="single" w:sz="8" w:space="0" w:color="auto"/>
            </w:tcBorders>
            <w:vAlign w:val="center"/>
            <w:hideMark/>
          </w:tcPr>
          <w:p w14:paraId="3BEA9CD6" w14:textId="77777777" w:rsidR="008E6431" w:rsidRPr="008E6431" w:rsidRDefault="008E6431" w:rsidP="008E6431">
            <w:pPr>
              <w:spacing w:after="0" w:line="240" w:lineRule="auto"/>
              <w:jc w:val="right"/>
              <w:rPr>
                <w:rFonts w:ascii="Arial" w:eastAsia="Times New Roman" w:hAnsi="Arial" w:cs="Arial"/>
                <w:color w:val="000000"/>
                <w:sz w:val="20"/>
                <w:szCs w:val="20"/>
                <w:lang w:eastAsia="es-MX"/>
              </w:rPr>
            </w:pPr>
            <w:r w:rsidRPr="008E6431">
              <w:rPr>
                <w:rFonts w:ascii="Arial" w:eastAsia="Times New Roman" w:hAnsi="Arial" w:cs="Arial"/>
                <w:color w:val="000000"/>
                <w:sz w:val="20"/>
                <w:szCs w:val="20"/>
                <w:lang w:eastAsia="es-MX"/>
              </w:rPr>
              <w:t>$956,408.80</w:t>
            </w:r>
          </w:p>
        </w:tc>
        <w:tc>
          <w:tcPr>
            <w:tcW w:w="16" w:type="dxa"/>
            <w:vAlign w:val="center"/>
            <w:hideMark/>
          </w:tcPr>
          <w:p w14:paraId="328F8C0B"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6E5E766D" w14:textId="77777777" w:rsidTr="008E6431">
        <w:trPr>
          <w:trHeight w:val="300"/>
          <w:jc w:val="center"/>
        </w:trPr>
        <w:tc>
          <w:tcPr>
            <w:tcW w:w="5844" w:type="dxa"/>
            <w:tcBorders>
              <w:top w:val="nil"/>
              <w:left w:val="single" w:sz="8" w:space="0" w:color="auto"/>
              <w:bottom w:val="single" w:sz="8" w:space="0" w:color="auto"/>
              <w:right w:val="nil"/>
            </w:tcBorders>
            <w:shd w:val="clear" w:color="000000" w:fill="375623"/>
            <w:noWrap/>
            <w:vAlign w:val="center"/>
            <w:hideMark/>
          </w:tcPr>
          <w:p w14:paraId="364ADEB3" w14:textId="77777777" w:rsidR="008E6431" w:rsidRPr="008E6431" w:rsidRDefault="008E6431" w:rsidP="008E6431">
            <w:pPr>
              <w:spacing w:after="0" w:line="240" w:lineRule="auto"/>
              <w:jc w:val="center"/>
              <w:rPr>
                <w:rFonts w:ascii="Arial" w:eastAsia="Times New Roman" w:hAnsi="Arial" w:cs="Arial"/>
                <w:b/>
                <w:bCs/>
                <w:color w:val="FFFFFF"/>
                <w:lang w:eastAsia="es-MX"/>
              </w:rPr>
            </w:pPr>
            <w:r w:rsidRPr="008E6431">
              <w:rPr>
                <w:rFonts w:ascii="Arial" w:eastAsia="Times New Roman" w:hAnsi="Arial" w:cs="Arial"/>
                <w:b/>
                <w:bCs/>
                <w:color w:val="FFFFFF"/>
                <w:lang w:eastAsia="es-MX"/>
              </w:rPr>
              <w:t>TOTAL EJE 5:</w:t>
            </w:r>
          </w:p>
        </w:tc>
        <w:tc>
          <w:tcPr>
            <w:tcW w:w="1740" w:type="dxa"/>
            <w:tcBorders>
              <w:top w:val="nil"/>
              <w:left w:val="single" w:sz="8" w:space="0" w:color="auto"/>
              <w:bottom w:val="single" w:sz="8" w:space="0" w:color="auto"/>
              <w:right w:val="single" w:sz="8" w:space="0" w:color="auto"/>
            </w:tcBorders>
            <w:shd w:val="clear" w:color="000000" w:fill="375623"/>
            <w:noWrap/>
            <w:vAlign w:val="center"/>
            <w:hideMark/>
          </w:tcPr>
          <w:p w14:paraId="714E5A48" w14:textId="77777777" w:rsidR="008E6431" w:rsidRPr="008E6431" w:rsidRDefault="008E6431" w:rsidP="008E6431">
            <w:pPr>
              <w:spacing w:after="0" w:line="240" w:lineRule="auto"/>
              <w:jc w:val="right"/>
              <w:rPr>
                <w:rFonts w:ascii="Arial" w:eastAsia="Times New Roman" w:hAnsi="Arial" w:cs="Arial"/>
                <w:b/>
                <w:bCs/>
                <w:color w:val="FFFFFF"/>
                <w:lang w:eastAsia="es-MX"/>
              </w:rPr>
            </w:pPr>
            <w:r w:rsidRPr="008E6431">
              <w:rPr>
                <w:rFonts w:ascii="Arial" w:eastAsia="Times New Roman" w:hAnsi="Arial" w:cs="Arial"/>
                <w:b/>
                <w:bCs/>
                <w:color w:val="FFFFFF"/>
                <w:lang w:eastAsia="es-MX"/>
              </w:rPr>
              <w:t>$6,066,901.47</w:t>
            </w:r>
          </w:p>
        </w:tc>
        <w:tc>
          <w:tcPr>
            <w:tcW w:w="16" w:type="dxa"/>
            <w:vAlign w:val="center"/>
            <w:hideMark/>
          </w:tcPr>
          <w:p w14:paraId="65EA7384"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r w:rsidR="008E6431" w:rsidRPr="008E6431" w14:paraId="74CAA695" w14:textId="77777777" w:rsidTr="008E6431">
        <w:trPr>
          <w:trHeight w:val="300"/>
          <w:jc w:val="center"/>
        </w:trPr>
        <w:tc>
          <w:tcPr>
            <w:tcW w:w="5844" w:type="dxa"/>
            <w:tcBorders>
              <w:top w:val="nil"/>
              <w:left w:val="single" w:sz="8" w:space="0" w:color="auto"/>
              <w:bottom w:val="single" w:sz="8" w:space="0" w:color="auto"/>
              <w:right w:val="nil"/>
            </w:tcBorders>
            <w:shd w:val="clear" w:color="000000" w:fill="375623"/>
            <w:noWrap/>
            <w:vAlign w:val="center"/>
            <w:hideMark/>
          </w:tcPr>
          <w:p w14:paraId="38F22DE2" w14:textId="77777777" w:rsidR="008E6431" w:rsidRPr="008E6431" w:rsidRDefault="008E6431" w:rsidP="008E6431">
            <w:pPr>
              <w:spacing w:after="0" w:line="240" w:lineRule="auto"/>
              <w:jc w:val="center"/>
              <w:rPr>
                <w:rFonts w:ascii="Arial" w:eastAsia="Times New Roman" w:hAnsi="Arial" w:cs="Arial"/>
                <w:b/>
                <w:bCs/>
                <w:color w:val="FFFFFF"/>
                <w:lang w:eastAsia="es-MX"/>
              </w:rPr>
            </w:pPr>
            <w:r w:rsidRPr="008E6431">
              <w:rPr>
                <w:rFonts w:ascii="Arial" w:eastAsia="Times New Roman" w:hAnsi="Arial" w:cs="Arial"/>
                <w:b/>
                <w:bCs/>
                <w:color w:val="FFFFFF"/>
                <w:lang w:eastAsia="es-MX"/>
              </w:rPr>
              <w:t>SUMA TOTAL:</w:t>
            </w:r>
          </w:p>
        </w:tc>
        <w:tc>
          <w:tcPr>
            <w:tcW w:w="1740" w:type="dxa"/>
            <w:tcBorders>
              <w:top w:val="nil"/>
              <w:left w:val="single" w:sz="8" w:space="0" w:color="auto"/>
              <w:bottom w:val="single" w:sz="8" w:space="0" w:color="auto"/>
              <w:right w:val="single" w:sz="8" w:space="0" w:color="auto"/>
            </w:tcBorders>
            <w:shd w:val="clear" w:color="000000" w:fill="375623"/>
            <w:noWrap/>
            <w:vAlign w:val="center"/>
            <w:hideMark/>
          </w:tcPr>
          <w:p w14:paraId="3DD6FB5D" w14:textId="77777777" w:rsidR="008E6431" w:rsidRPr="008E6431" w:rsidRDefault="008E6431" w:rsidP="008E6431">
            <w:pPr>
              <w:spacing w:after="0" w:line="240" w:lineRule="auto"/>
              <w:jc w:val="right"/>
              <w:rPr>
                <w:rFonts w:ascii="Arial" w:eastAsia="Times New Roman" w:hAnsi="Arial" w:cs="Arial"/>
                <w:b/>
                <w:bCs/>
                <w:color w:val="FFFFFF"/>
                <w:lang w:eastAsia="es-MX"/>
              </w:rPr>
            </w:pPr>
            <w:r w:rsidRPr="008E6431">
              <w:rPr>
                <w:rFonts w:ascii="Arial" w:eastAsia="Times New Roman" w:hAnsi="Arial" w:cs="Arial"/>
                <w:b/>
                <w:bCs/>
                <w:color w:val="FFFFFF"/>
                <w:lang w:eastAsia="es-MX"/>
              </w:rPr>
              <w:t>$103,296,003.75</w:t>
            </w:r>
          </w:p>
        </w:tc>
        <w:tc>
          <w:tcPr>
            <w:tcW w:w="16" w:type="dxa"/>
            <w:vAlign w:val="center"/>
            <w:hideMark/>
          </w:tcPr>
          <w:p w14:paraId="7B75E477" w14:textId="77777777" w:rsidR="008E6431" w:rsidRPr="008E6431" w:rsidRDefault="008E6431" w:rsidP="008E6431">
            <w:pPr>
              <w:spacing w:after="0" w:line="240" w:lineRule="auto"/>
              <w:rPr>
                <w:rFonts w:ascii="Times New Roman" w:eastAsia="Times New Roman" w:hAnsi="Times New Roman" w:cs="Times New Roman"/>
                <w:sz w:val="20"/>
                <w:szCs w:val="20"/>
                <w:lang w:eastAsia="es-MX"/>
              </w:rPr>
            </w:pPr>
          </w:p>
        </w:tc>
      </w:tr>
    </w:tbl>
    <w:p w14:paraId="54EBBE1E" w14:textId="77777777" w:rsidR="00734CB4" w:rsidRDefault="00734CB4" w:rsidP="00BC3D17">
      <w:pPr>
        <w:ind w:right="-2"/>
        <w:jc w:val="center"/>
        <w:rPr>
          <w:rFonts w:ascii="Arial" w:hAnsi="Arial" w:cs="Arial"/>
          <w:b/>
          <w:sz w:val="26"/>
          <w:szCs w:val="26"/>
        </w:rPr>
      </w:pPr>
    </w:p>
    <w:p w14:paraId="4AF8E288" w14:textId="77777777" w:rsidR="00C0155E" w:rsidRDefault="00C0155E" w:rsidP="00C0155E">
      <w:pPr>
        <w:pStyle w:val="Textoindependiente"/>
        <w:spacing w:before="1"/>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17.-</w:t>
      </w:r>
      <w:r w:rsidRPr="00AF5A9B">
        <w:rPr>
          <w:rFonts w:ascii="Arial" w:hAnsi="Arial" w:cs="Arial"/>
          <w:b/>
          <w:spacing w:val="1"/>
          <w:sz w:val="22"/>
          <w:szCs w:val="22"/>
        </w:rPr>
        <w:t xml:space="preserve"> </w:t>
      </w:r>
      <w:r w:rsidRPr="00AF5A9B">
        <w:rPr>
          <w:rFonts w:ascii="Arial" w:hAnsi="Arial" w:cs="Arial"/>
          <w:sz w:val="22"/>
          <w:szCs w:val="22"/>
        </w:rPr>
        <w:t>No</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presupuestaron</w:t>
      </w:r>
      <w:r w:rsidRPr="00AF5A9B">
        <w:rPr>
          <w:rFonts w:ascii="Arial" w:hAnsi="Arial" w:cs="Arial"/>
          <w:spacing w:val="1"/>
          <w:sz w:val="22"/>
          <w:szCs w:val="22"/>
        </w:rPr>
        <w:t xml:space="preserve"> </w:t>
      </w:r>
      <w:r w:rsidRPr="00AF5A9B">
        <w:rPr>
          <w:rFonts w:ascii="Arial" w:hAnsi="Arial" w:cs="Arial"/>
          <w:sz w:val="22"/>
          <w:szCs w:val="22"/>
        </w:rPr>
        <w:t>programas</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recursos</w:t>
      </w:r>
      <w:r w:rsidRPr="00AF5A9B">
        <w:rPr>
          <w:rFonts w:ascii="Arial" w:hAnsi="Arial" w:cs="Arial"/>
          <w:spacing w:val="1"/>
          <w:sz w:val="22"/>
          <w:szCs w:val="22"/>
        </w:rPr>
        <w:t xml:space="preserve"> </w:t>
      </w:r>
      <w:r w:rsidRPr="00AF5A9B">
        <w:rPr>
          <w:rFonts w:ascii="Arial" w:hAnsi="Arial" w:cs="Arial"/>
          <w:sz w:val="22"/>
          <w:szCs w:val="22"/>
        </w:rPr>
        <w:t>concurrentes</w:t>
      </w:r>
      <w:r w:rsidRPr="00AF5A9B">
        <w:rPr>
          <w:rFonts w:ascii="Arial" w:hAnsi="Arial" w:cs="Arial"/>
          <w:spacing w:val="1"/>
          <w:sz w:val="22"/>
          <w:szCs w:val="22"/>
        </w:rPr>
        <w:t xml:space="preserve"> </w:t>
      </w:r>
      <w:r w:rsidRPr="00AF5A9B">
        <w:rPr>
          <w:rFonts w:ascii="Arial" w:hAnsi="Arial" w:cs="Arial"/>
          <w:sz w:val="22"/>
          <w:szCs w:val="22"/>
        </w:rPr>
        <w:t>provenientes de transferencias federales, estatales e ingresos propios, por no tener la</w:t>
      </w:r>
      <w:r w:rsidRPr="00AF5A9B">
        <w:rPr>
          <w:rFonts w:ascii="Arial" w:hAnsi="Arial" w:cs="Arial"/>
          <w:spacing w:val="-64"/>
          <w:sz w:val="22"/>
          <w:szCs w:val="22"/>
        </w:rPr>
        <w:t xml:space="preserve"> </w:t>
      </w:r>
      <w:r w:rsidRPr="00AF5A9B">
        <w:rPr>
          <w:rFonts w:ascii="Arial" w:hAnsi="Arial" w:cs="Arial"/>
          <w:sz w:val="22"/>
          <w:szCs w:val="22"/>
        </w:rPr>
        <w:t>certeza</w:t>
      </w:r>
      <w:r w:rsidRPr="00AF5A9B">
        <w:rPr>
          <w:rFonts w:ascii="Arial" w:hAnsi="Arial" w:cs="Arial"/>
          <w:spacing w:val="-3"/>
          <w:sz w:val="22"/>
          <w:szCs w:val="22"/>
        </w:rPr>
        <w:t xml:space="preserve"> </w:t>
      </w:r>
      <w:r w:rsidRPr="00AF5A9B">
        <w:rPr>
          <w:rFonts w:ascii="Arial" w:hAnsi="Arial" w:cs="Arial"/>
          <w:sz w:val="22"/>
          <w:szCs w:val="22"/>
        </w:rPr>
        <w:t>de</w:t>
      </w:r>
      <w:r w:rsidRPr="00AF5A9B">
        <w:rPr>
          <w:rFonts w:ascii="Arial" w:hAnsi="Arial" w:cs="Arial"/>
          <w:spacing w:val="-2"/>
          <w:sz w:val="22"/>
          <w:szCs w:val="22"/>
        </w:rPr>
        <w:t xml:space="preserve"> </w:t>
      </w:r>
      <w:r w:rsidRPr="00AF5A9B">
        <w:rPr>
          <w:rFonts w:ascii="Arial" w:hAnsi="Arial" w:cs="Arial"/>
          <w:sz w:val="22"/>
          <w:szCs w:val="22"/>
        </w:rPr>
        <w:t>que se lleven a</w:t>
      </w:r>
      <w:r w:rsidRPr="00AF5A9B">
        <w:rPr>
          <w:rFonts w:ascii="Arial" w:hAnsi="Arial" w:cs="Arial"/>
          <w:spacing w:val="-1"/>
          <w:sz w:val="22"/>
          <w:szCs w:val="22"/>
        </w:rPr>
        <w:t xml:space="preserve"> </w:t>
      </w:r>
      <w:r w:rsidRPr="00AF5A9B">
        <w:rPr>
          <w:rFonts w:ascii="Arial" w:hAnsi="Arial" w:cs="Arial"/>
          <w:sz w:val="22"/>
          <w:szCs w:val="22"/>
        </w:rPr>
        <w:t>cabo la</w:t>
      </w:r>
      <w:r w:rsidRPr="00AF5A9B">
        <w:rPr>
          <w:rFonts w:ascii="Arial" w:hAnsi="Arial" w:cs="Arial"/>
          <w:spacing w:val="-3"/>
          <w:sz w:val="22"/>
          <w:szCs w:val="22"/>
        </w:rPr>
        <w:t xml:space="preserve"> </w:t>
      </w:r>
      <w:r w:rsidRPr="00AF5A9B">
        <w:rPr>
          <w:rFonts w:ascii="Arial" w:hAnsi="Arial" w:cs="Arial"/>
          <w:sz w:val="22"/>
          <w:szCs w:val="22"/>
        </w:rPr>
        <w:t>firma</w:t>
      </w:r>
      <w:r w:rsidRPr="00AF5A9B">
        <w:rPr>
          <w:rFonts w:ascii="Arial" w:hAnsi="Arial" w:cs="Arial"/>
          <w:spacing w:val="-2"/>
          <w:sz w:val="22"/>
          <w:szCs w:val="22"/>
        </w:rPr>
        <w:t xml:space="preserve"> </w:t>
      </w:r>
      <w:r w:rsidRPr="00AF5A9B">
        <w:rPr>
          <w:rFonts w:ascii="Arial" w:hAnsi="Arial" w:cs="Arial"/>
          <w:sz w:val="22"/>
          <w:szCs w:val="22"/>
        </w:rPr>
        <w:t>de convenios.</w:t>
      </w:r>
    </w:p>
    <w:p w14:paraId="181CD887" w14:textId="77777777" w:rsidR="007725AE" w:rsidRPr="00AF5A9B" w:rsidRDefault="007725AE" w:rsidP="00C0155E">
      <w:pPr>
        <w:pStyle w:val="Textoindependiente"/>
        <w:spacing w:before="1"/>
        <w:ind w:right="-2"/>
        <w:jc w:val="both"/>
        <w:rPr>
          <w:rFonts w:ascii="Arial" w:hAnsi="Arial" w:cs="Arial"/>
          <w:sz w:val="22"/>
          <w:szCs w:val="22"/>
        </w:rPr>
      </w:pPr>
    </w:p>
    <w:p w14:paraId="49176A86" w14:textId="77777777" w:rsidR="00C0155E" w:rsidRPr="00AF5A9B" w:rsidRDefault="00C0155E" w:rsidP="00C0155E">
      <w:pPr>
        <w:pStyle w:val="Textoindependiente"/>
        <w:spacing w:before="1"/>
        <w:ind w:right="-2"/>
        <w:jc w:val="both"/>
        <w:rPr>
          <w:rFonts w:ascii="Arial" w:hAnsi="Arial" w:cs="Arial"/>
          <w:sz w:val="22"/>
          <w:szCs w:val="22"/>
        </w:rPr>
      </w:pP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caso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reciban</w:t>
      </w:r>
      <w:r w:rsidRPr="00AF5A9B">
        <w:rPr>
          <w:rFonts w:ascii="Arial" w:hAnsi="Arial" w:cs="Arial"/>
          <w:spacing w:val="1"/>
          <w:sz w:val="22"/>
          <w:szCs w:val="22"/>
        </w:rPr>
        <w:t xml:space="preserve"> </w:t>
      </w:r>
      <w:r w:rsidRPr="00AF5A9B">
        <w:rPr>
          <w:rFonts w:ascii="Arial" w:hAnsi="Arial" w:cs="Arial"/>
          <w:sz w:val="22"/>
          <w:szCs w:val="22"/>
        </w:rPr>
        <w:t>recursos</w:t>
      </w:r>
      <w:r w:rsidRPr="00AF5A9B">
        <w:rPr>
          <w:rFonts w:ascii="Arial" w:hAnsi="Arial" w:cs="Arial"/>
          <w:spacing w:val="1"/>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este</w:t>
      </w:r>
      <w:r w:rsidRPr="00AF5A9B">
        <w:rPr>
          <w:rFonts w:ascii="Arial" w:hAnsi="Arial" w:cs="Arial"/>
          <w:spacing w:val="1"/>
          <w:sz w:val="22"/>
          <w:szCs w:val="22"/>
        </w:rPr>
        <w:t xml:space="preserve"> </w:t>
      </w:r>
      <w:r w:rsidRPr="00AF5A9B">
        <w:rPr>
          <w:rFonts w:ascii="Arial" w:hAnsi="Arial" w:cs="Arial"/>
          <w:sz w:val="22"/>
          <w:szCs w:val="22"/>
        </w:rPr>
        <w:t>concepto,</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llevará</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cabo</w:t>
      </w:r>
      <w:r w:rsidRPr="00AF5A9B">
        <w:rPr>
          <w:rFonts w:ascii="Arial" w:hAnsi="Arial" w:cs="Arial"/>
          <w:spacing w:val="66"/>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ampliación</w:t>
      </w:r>
      <w:r w:rsidRPr="00AF5A9B">
        <w:rPr>
          <w:rFonts w:ascii="Arial" w:hAnsi="Arial" w:cs="Arial"/>
          <w:spacing w:val="-1"/>
          <w:sz w:val="22"/>
          <w:szCs w:val="22"/>
        </w:rPr>
        <w:t xml:space="preserve"> </w:t>
      </w:r>
      <w:r w:rsidRPr="00AF5A9B">
        <w:rPr>
          <w:rFonts w:ascii="Arial" w:hAnsi="Arial" w:cs="Arial"/>
          <w:sz w:val="22"/>
          <w:szCs w:val="22"/>
        </w:rPr>
        <w:t>correspondiente.</w:t>
      </w:r>
    </w:p>
    <w:p w14:paraId="225E7ED5" w14:textId="77777777" w:rsidR="00C0155E" w:rsidRDefault="00C0155E" w:rsidP="00C0155E">
      <w:pPr>
        <w:pStyle w:val="Textoindependiente"/>
        <w:tabs>
          <w:tab w:val="left" w:pos="2544"/>
        </w:tabs>
        <w:spacing w:before="1"/>
        <w:ind w:right="-2"/>
        <w:jc w:val="both"/>
        <w:rPr>
          <w:rFonts w:ascii="Arial" w:hAnsi="Arial" w:cs="Arial"/>
          <w:b/>
          <w:sz w:val="22"/>
          <w:szCs w:val="22"/>
        </w:rPr>
      </w:pPr>
    </w:p>
    <w:p w14:paraId="1E34774A" w14:textId="77777777" w:rsidR="00C0155E" w:rsidRDefault="00C0155E" w:rsidP="00C0155E">
      <w:pPr>
        <w:pStyle w:val="Textoindependiente"/>
        <w:tabs>
          <w:tab w:val="left" w:pos="2544"/>
        </w:tabs>
        <w:spacing w:before="1"/>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38"/>
          <w:sz w:val="22"/>
          <w:szCs w:val="22"/>
        </w:rPr>
        <w:t xml:space="preserve"> </w:t>
      </w:r>
      <w:r w:rsidRPr="00AF5A9B">
        <w:rPr>
          <w:rFonts w:ascii="Arial" w:hAnsi="Arial" w:cs="Arial"/>
          <w:b/>
          <w:sz w:val="22"/>
          <w:szCs w:val="22"/>
        </w:rPr>
        <w:t xml:space="preserve">18.- </w:t>
      </w:r>
      <w:r w:rsidRPr="00AF5A9B">
        <w:rPr>
          <w:rFonts w:ascii="Arial" w:hAnsi="Arial" w:cs="Arial"/>
          <w:sz w:val="22"/>
          <w:szCs w:val="22"/>
        </w:rPr>
        <w:t>Las</w:t>
      </w:r>
      <w:r w:rsidRPr="00AF5A9B">
        <w:rPr>
          <w:rFonts w:ascii="Arial" w:hAnsi="Arial" w:cs="Arial"/>
          <w:spacing w:val="64"/>
          <w:sz w:val="22"/>
          <w:szCs w:val="22"/>
        </w:rPr>
        <w:t xml:space="preserve"> </w:t>
      </w:r>
      <w:r w:rsidRPr="00AF5A9B">
        <w:rPr>
          <w:rFonts w:ascii="Arial" w:hAnsi="Arial" w:cs="Arial"/>
          <w:sz w:val="22"/>
          <w:szCs w:val="22"/>
        </w:rPr>
        <w:t>erogaciones</w:t>
      </w:r>
      <w:r w:rsidRPr="00AF5A9B">
        <w:rPr>
          <w:rFonts w:ascii="Arial" w:hAnsi="Arial" w:cs="Arial"/>
          <w:spacing w:val="14"/>
          <w:sz w:val="22"/>
          <w:szCs w:val="22"/>
        </w:rPr>
        <w:t xml:space="preserve"> </w:t>
      </w:r>
      <w:r w:rsidRPr="00AF5A9B">
        <w:rPr>
          <w:rFonts w:ascii="Arial" w:hAnsi="Arial" w:cs="Arial"/>
          <w:sz w:val="22"/>
          <w:szCs w:val="22"/>
        </w:rPr>
        <w:t>previstas</w:t>
      </w:r>
      <w:r w:rsidRPr="00AF5A9B">
        <w:rPr>
          <w:rFonts w:ascii="Arial" w:hAnsi="Arial" w:cs="Arial"/>
          <w:spacing w:val="14"/>
          <w:sz w:val="22"/>
          <w:szCs w:val="22"/>
        </w:rPr>
        <w:t xml:space="preserve"> </w:t>
      </w:r>
      <w:r w:rsidRPr="00AF5A9B">
        <w:rPr>
          <w:rFonts w:ascii="Arial" w:hAnsi="Arial" w:cs="Arial"/>
          <w:sz w:val="22"/>
          <w:szCs w:val="22"/>
        </w:rPr>
        <w:t>en</w:t>
      </w:r>
      <w:r w:rsidRPr="00AF5A9B">
        <w:rPr>
          <w:rFonts w:ascii="Arial" w:hAnsi="Arial" w:cs="Arial"/>
          <w:spacing w:val="8"/>
          <w:sz w:val="22"/>
          <w:szCs w:val="22"/>
        </w:rPr>
        <w:t xml:space="preserve"> </w:t>
      </w:r>
      <w:r w:rsidRPr="00AF5A9B">
        <w:rPr>
          <w:rFonts w:ascii="Arial" w:hAnsi="Arial" w:cs="Arial"/>
          <w:sz w:val="22"/>
          <w:szCs w:val="22"/>
        </w:rPr>
        <w:t>el</w:t>
      </w:r>
      <w:r w:rsidRPr="00AF5A9B">
        <w:rPr>
          <w:rFonts w:ascii="Arial" w:hAnsi="Arial" w:cs="Arial"/>
          <w:spacing w:val="9"/>
          <w:sz w:val="22"/>
          <w:szCs w:val="22"/>
        </w:rPr>
        <w:t xml:space="preserve"> </w:t>
      </w:r>
      <w:r w:rsidRPr="00AF5A9B">
        <w:rPr>
          <w:rFonts w:ascii="Arial" w:hAnsi="Arial" w:cs="Arial"/>
          <w:sz w:val="22"/>
          <w:szCs w:val="22"/>
        </w:rPr>
        <w:t>presente</w:t>
      </w:r>
      <w:r w:rsidRPr="00AF5A9B">
        <w:rPr>
          <w:rFonts w:ascii="Arial" w:hAnsi="Arial" w:cs="Arial"/>
          <w:spacing w:val="13"/>
          <w:sz w:val="22"/>
          <w:szCs w:val="22"/>
        </w:rPr>
        <w:t xml:space="preserve"> </w:t>
      </w:r>
      <w:r w:rsidRPr="00AF5A9B">
        <w:rPr>
          <w:rFonts w:ascii="Arial" w:hAnsi="Arial" w:cs="Arial"/>
          <w:sz w:val="22"/>
          <w:szCs w:val="22"/>
        </w:rPr>
        <w:t>presupuesto</w:t>
      </w:r>
      <w:r w:rsidRPr="00AF5A9B">
        <w:rPr>
          <w:rFonts w:ascii="Arial" w:hAnsi="Arial" w:cs="Arial"/>
          <w:spacing w:val="12"/>
          <w:sz w:val="22"/>
          <w:szCs w:val="22"/>
        </w:rPr>
        <w:t xml:space="preserve"> </w:t>
      </w:r>
      <w:r w:rsidRPr="00AF5A9B">
        <w:rPr>
          <w:rFonts w:ascii="Arial" w:hAnsi="Arial" w:cs="Arial"/>
          <w:sz w:val="22"/>
          <w:szCs w:val="22"/>
        </w:rPr>
        <w:t>para</w:t>
      </w:r>
      <w:r w:rsidRPr="00AF5A9B">
        <w:rPr>
          <w:rFonts w:ascii="Arial" w:hAnsi="Arial" w:cs="Arial"/>
          <w:spacing w:val="12"/>
          <w:sz w:val="22"/>
          <w:szCs w:val="22"/>
        </w:rPr>
        <w:t xml:space="preserve"> </w:t>
      </w:r>
      <w:r w:rsidRPr="00AF5A9B">
        <w:rPr>
          <w:rFonts w:ascii="Arial" w:hAnsi="Arial" w:cs="Arial"/>
          <w:sz w:val="22"/>
          <w:szCs w:val="22"/>
        </w:rPr>
        <w:t>otorgar</w:t>
      </w:r>
      <w:r>
        <w:rPr>
          <w:rFonts w:ascii="Arial" w:hAnsi="Arial" w:cs="Arial"/>
          <w:sz w:val="22"/>
          <w:szCs w:val="22"/>
        </w:rPr>
        <w:t xml:space="preserve"> </w:t>
      </w:r>
      <w:r w:rsidRPr="00AF5A9B">
        <w:rPr>
          <w:rFonts w:ascii="Arial" w:hAnsi="Arial" w:cs="Arial"/>
          <w:spacing w:val="-64"/>
          <w:sz w:val="22"/>
          <w:szCs w:val="22"/>
        </w:rPr>
        <w:t xml:space="preserve">                     </w:t>
      </w:r>
      <w:r>
        <w:rPr>
          <w:rFonts w:ascii="Arial" w:hAnsi="Arial" w:cs="Arial"/>
          <w:spacing w:val="-64"/>
          <w:sz w:val="22"/>
          <w:szCs w:val="22"/>
        </w:rPr>
        <w:t xml:space="preserve">    </w:t>
      </w:r>
      <w:r w:rsidRPr="00AF5A9B">
        <w:rPr>
          <w:rFonts w:ascii="Arial" w:hAnsi="Arial" w:cs="Arial"/>
          <w:sz w:val="22"/>
          <w:szCs w:val="22"/>
        </w:rPr>
        <w:t>subsidios</w:t>
      </w:r>
      <w:r w:rsidRPr="00AF5A9B">
        <w:rPr>
          <w:rFonts w:ascii="Arial" w:hAnsi="Arial" w:cs="Arial"/>
          <w:spacing w:val="-10"/>
          <w:sz w:val="22"/>
          <w:szCs w:val="22"/>
        </w:rPr>
        <w:t xml:space="preserve"> </w:t>
      </w:r>
      <w:r w:rsidRPr="00AF5A9B">
        <w:rPr>
          <w:rFonts w:ascii="Arial" w:hAnsi="Arial" w:cs="Arial"/>
          <w:sz w:val="22"/>
          <w:szCs w:val="22"/>
        </w:rPr>
        <w:t>y</w:t>
      </w:r>
      <w:r w:rsidRPr="00AF5A9B">
        <w:rPr>
          <w:rFonts w:ascii="Arial" w:hAnsi="Arial" w:cs="Arial"/>
          <w:spacing w:val="-8"/>
          <w:sz w:val="22"/>
          <w:szCs w:val="22"/>
        </w:rPr>
        <w:t xml:space="preserve"> </w:t>
      </w:r>
      <w:r w:rsidRPr="00AF5A9B">
        <w:rPr>
          <w:rFonts w:ascii="Arial" w:hAnsi="Arial" w:cs="Arial"/>
          <w:sz w:val="22"/>
          <w:szCs w:val="22"/>
        </w:rPr>
        <w:t>ayudas</w:t>
      </w:r>
      <w:r w:rsidRPr="00AF5A9B">
        <w:rPr>
          <w:rFonts w:ascii="Arial" w:hAnsi="Arial" w:cs="Arial"/>
          <w:spacing w:val="-10"/>
          <w:sz w:val="22"/>
          <w:szCs w:val="22"/>
        </w:rPr>
        <w:t xml:space="preserve"> </w:t>
      </w:r>
      <w:r w:rsidRPr="00AF5A9B">
        <w:rPr>
          <w:rFonts w:ascii="Arial" w:hAnsi="Arial" w:cs="Arial"/>
          <w:sz w:val="22"/>
          <w:szCs w:val="22"/>
        </w:rPr>
        <w:t>sociales,</w:t>
      </w:r>
      <w:r w:rsidRPr="00AF5A9B">
        <w:rPr>
          <w:rFonts w:ascii="Arial" w:hAnsi="Arial" w:cs="Arial"/>
          <w:spacing w:val="-6"/>
          <w:sz w:val="22"/>
          <w:szCs w:val="22"/>
        </w:rPr>
        <w:t xml:space="preserve"> </w:t>
      </w:r>
      <w:r w:rsidRPr="00AF5A9B">
        <w:rPr>
          <w:rFonts w:ascii="Arial" w:hAnsi="Arial" w:cs="Arial"/>
          <w:sz w:val="22"/>
          <w:szCs w:val="22"/>
        </w:rPr>
        <w:t>se</w:t>
      </w:r>
      <w:r w:rsidRPr="00AF5A9B">
        <w:rPr>
          <w:rFonts w:ascii="Arial" w:hAnsi="Arial" w:cs="Arial"/>
          <w:spacing w:val="-10"/>
          <w:sz w:val="22"/>
          <w:szCs w:val="22"/>
        </w:rPr>
        <w:t xml:space="preserve"> </w:t>
      </w:r>
      <w:r w:rsidRPr="00AF5A9B">
        <w:rPr>
          <w:rFonts w:ascii="Arial" w:hAnsi="Arial" w:cs="Arial"/>
          <w:sz w:val="22"/>
          <w:szCs w:val="22"/>
        </w:rPr>
        <w:t>distribuyen</w:t>
      </w:r>
      <w:r w:rsidRPr="00AF5A9B">
        <w:rPr>
          <w:rFonts w:ascii="Arial" w:hAnsi="Arial" w:cs="Arial"/>
          <w:spacing w:val="-6"/>
          <w:sz w:val="22"/>
          <w:szCs w:val="22"/>
        </w:rPr>
        <w:t xml:space="preserve"> </w:t>
      </w:r>
      <w:r w:rsidRPr="00AF5A9B">
        <w:rPr>
          <w:rFonts w:ascii="Arial" w:hAnsi="Arial" w:cs="Arial"/>
          <w:sz w:val="22"/>
          <w:szCs w:val="22"/>
        </w:rPr>
        <w:t>conforme</w:t>
      </w:r>
      <w:r w:rsidRPr="00AF5A9B">
        <w:rPr>
          <w:rFonts w:ascii="Arial" w:hAnsi="Arial" w:cs="Arial"/>
          <w:spacing w:val="-8"/>
          <w:sz w:val="22"/>
          <w:szCs w:val="22"/>
        </w:rPr>
        <w:t xml:space="preserve"> </w:t>
      </w:r>
      <w:r w:rsidRPr="00AF5A9B">
        <w:rPr>
          <w:rFonts w:ascii="Arial" w:hAnsi="Arial" w:cs="Arial"/>
          <w:sz w:val="22"/>
          <w:szCs w:val="22"/>
        </w:rPr>
        <w:t>a</w:t>
      </w:r>
      <w:r w:rsidRPr="00AF5A9B">
        <w:rPr>
          <w:rFonts w:ascii="Arial" w:hAnsi="Arial" w:cs="Arial"/>
          <w:spacing w:val="-7"/>
          <w:sz w:val="22"/>
          <w:szCs w:val="22"/>
        </w:rPr>
        <w:t xml:space="preserve"> </w:t>
      </w:r>
      <w:r w:rsidRPr="00AF5A9B">
        <w:rPr>
          <w:rFonts w:ascii="Arial" w:hAnsi="Arial" w:cs="Arial"/>
          <w:sz w:val="22"/>
          <w:szCs w:val="22"/>
        </w:rPr>
        <w:t>la siguiente tabla:</w:t>
      </w:r>
    </w:p>
    <w:p w14:paraId="63F04AC3" w14:textId="77777777" w:rsidR="007725AE" w:rsidRDefault="007725AE" w:rsidP="00C0155E">
      <w:pPr>
        <w:pStyle w:val="Textoindependiente"/>
        <w:tabs>
          <w:tab w:val="left" w:pos="2544"/>
        </w:tabs>
        <w:spacing w:before="1"/>
        <w:ind w:right="-2"/>
        <w:jc w:val="both"/>
        <w:rPr>
          <w:rFonts w:ascii="Arial" w:hAnsi="Arial" w:cs="Arial"/>
          <w:sz w:val="22"/>
          <w:szCs w:val="22"/>
        </w:rPr>
      </w:pPr>
    </w:p>
    <w:p w14:paraId="4FF3E004" w14:textId="77777777" w:rsidR="007725AE" w:rsidRDefault="007725AE" w:rsidP="00C0155E">
      <w:pPr>
        <w:pStyle w:val="Textoindependiente"/>
        <w:tabs>
          <w:tab w:val="left" w:pos="2544"/>
        </w:tabs>
        <w:spacing w:before="1"/>
        <w:ind w:right="-2"/>
        <w:jc w:val="both"/>
        <w:rPr>
          <w:rFonts w:ascii="Arial" w:hAnsi="Arial" w:cs="Arial"/>
          <w:sz w:val="22"/>
          <w:szCs w:val="22"/>
        </w:rPr>
      </w:pPr>
    </w:p>
    <w:p w14:paraId="6126F312" w14:textId="77777777" w:rsidR="007725AE" w:rsidRDefault="007725AE" w:rsidP="00C0155E">
      <w:pPr>
        <w:pStyle w:val="Textoindependiente"/>
        <w:tabs>
          <w:tab w:val="left" w:pos="2544"/>
        </w:tabs>
        <w:spacing w:before="1"/>
        <w:ind w:right="-2"/>
        <w:jc w:val="both"/>
        <w:rPr>
          <w:rFonts w:ascii="Arial" w:hAnsi="Arial" w:cs="Arial"/>
          <w:sz w:val="22"/>
          <w:szCs w:val="22"/>
        </w:rPr>
      </w:pPr>
    </w:p>
    <w:tbl>
      <w:tblPr>
        <w:tblW w:w="9744" w:type="dxa"/>
        <w:tblCellMar>
          <w:left w:w="70" w:type="dxa"/>
          <w:right w:w="70" w:type="dxa"/>
        </w:tblCellMar>
        <w:tblLook w:val="04A0" w:firstRow="1" w:lastRow="0" w:firstColumn="1" w:lastColumn="0" w:noHBand="0" w:noVBand="1"/>
      </w:tblPr>
      <w:tblGrid>
        <w:gridCol w:w="1904"/>
        <w:gridCol w:w="2494"/>
        <w:gridCol w:w="3694"/>
        <w:gridCol w:w="1652"/>
      </w:tblGrid>
      <w:tr w:rsidR="001F17F2" w:rsidRPr="001F17F2" w14:paraId="5627D375" w14:textId="77777777" w:rsidTr="001F17F2">
        <w:trPr>
          <w:trHeight w:val="299"/>
        </w:trPr>
        <w:tc>
          <w:tcPr>
            <w:tcW w:w="9744" w:type="dxa"/>
            <w:gridSpan w:val="4"/>
            <w:tcBorders>
              <w:top w:val="single" w:sz="8" w:space="0" w:color="auto"/>
              <w:left w:val="single" w:sz="8" w:space="0" w:color="auto"/>
              <w:bottom w:val="nil"/>
              <w:right w:val="single" w:sz="8" w:space="0" w:color="000000"/>
            </w:tcBorders>
            <w:shd w:val="clear" w:color="000000" w:fill="375623"/>
            <w:vAlign w:val="center"/>
            <w:hideMark/>
          </w:tcPr>
          <w:p w14:paraId="43D4CF77"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SUBSIDIOS Y AYUDAS SOCIALES</w:t>
            </w:r>
          </w:p>
        </w:tc>
      </w:tr>
      <w:tr w:rsidR="001F17F2" w:rsidRPr="001F17F2" w14:paraId="7EA760C8" w14:textId="77777777" w:rsidTr="001F17F2">
        <w:trPr>
          <w:trHeight w:val="299"/>
        </w:trPr>
        <w:tc>
          <w:tcPr>
            <w:tcW w:w="1912" w:type="dxa"/>
            <w:tcBorders>
              <w:top w:val="single" w:sz="8" w:space="0" w:color="auto"/>
              <w:left w:val="single" w:sz="8" w:space="0" w:color="auto"/>
              <w:bottom w:val="single" w:sz="8" w:space="0" w:color="auto"/>
              <w:right w:val="single" w:sz="8" w:space="0" w:color="auto"/>
            </w:tcBorders>
            <w:shd w:val="clear" w:color="000000" w:fill="375623"/>
            <w:vAlign w:val="center"/>
            <w:hideMark/>
          </w:tcPr>
          <w:p w14:paraId="50E8176E"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AYUDA SOCIAL</w:t>
            </w:r>
          </w:p>
        </w:tc>
        <w:tc>
          <w:tcPr>
            <w:tcW w:w="2506" w:type="dxa"/>
            <w:tcBorders>
              <w:top w:val="single" w:sz="8" w:space="0" w:color="auto"/>
              <w:left w:val="nil"/>
              <w:bottom w:val="single" w:sz="8" w:space="0" w:color="auto"/>
              <w:right w:val="single" w:sz="8" w:space="0" w:color="auto"/>
            </w:tcBorders>
            <w:shd w:val="clear" w:color="000000" w:fill="375623"/>
            <w:vAlign w:val="center"/>
            <w:hideMark/>
          </w:tcPr>
          <w:p w14:paraId="72D7AE53"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BENEFICIARIO</w:t>
            </w:r>
          </w:p>
        </w:tc>
        <w:tc>
          <w:tcPr>
            <w:tcW w:w="3717" w:type="dxa"/>
            <w:tcBorders>
              <w:top w:val="single" w:sz="8" w:space="0" w:color="auto"/>
              <w:left w:val="nil"/>
              <w:bottom w:val="single" w:sz="8" w:space="0" w:color="auto"/>
              <w:right w:val="single" w:sz="8" w:space="0" w:color="auto"/>
            </w:tcBorders>
            <w:shd w:val="clear" w:color="000000" w:fill="375623"/>
            <w:vAlign w:val="center"/>
            <w:hideMark/>
          </w:tcPr>
          <w:p w14:paraId="57479E69"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TIPO</w:t>
            </w:r>
          </w:p>
        </w:tc>
        <w:tc>
          <w:tcPr>
            <w:tcW w:w="1606" w:type="dxa"/>
            <w:tcBorders>
              <w:top w:val="single" w:sz="8" w:space="0" w:color="auto"/>
              <w:left w:val="nil"/>
              <w:bottom w:val="single" w:sz="8" w:space="0" w:color="auto"/>
              <w:right w:val="single" w:sz="8" w:space="0" w:color="auto"/>
            </w:tcBorders>
            <w:shd w:val="clear" w:color="000000" w:fill="375623"/>
            <w:vAlign w:val="center"/>
            <w:hideMark/>
          </w:tcPr>
          <w:p w14:paraId="71951083"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PRESUPUESTO</w:t>
            </w:r>
          </w:p>
        </w:tc>
      </w:tr>
      <w:tr w:rsidR="001F17F2" w:rsidRPr="001F17F2" w14:paraId="37D3A825" w14:textId="77777777" w:rsidTr="001F17F2">
        <w:trPr>
          <w:trHeight w:val="1833"/>
        </w:trPr>
        <w:tc>
          <w:tcPr>
            <w:tcW w:w="1912" w:type="dxa"/>
            <w:tcBorders>
              <w:top w:val="nil"/>
              <w:left w:val="single" w:sz="8" w:space="0" w:color="000000"/>
              <w:bottom w:val="nil"/>
              <w:right w:val="nil"/>
            </w:tcBorders>
            <w:vAlign w:val="center"/>
            <w:hideMark/>
          </w:tcPr>
          <w:p w14:paraId="7638C7C6"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439 Otros Subsidios</w:t>
            </w:r>
          </w:p>
        </w:tc>
        <w:tc>
          <w:tcPr>
            <w:tcW w:w="2506" w:type="dxa"/>
            <w:tcBorders>
              <w:top w:val="nil"/>
              <w:left w:val="single" w:sz="8" w:space="0" w:color="auto"/>
              <w:bottom w:val="single" w:sz="8" w:space="0" w:color="auto"/>
              <w:right w:val="single" w:sz="8" w:space="0" w:color="auto"/>
            </w:tcBorders>
            <w:vAlign w:val="center"/>
            <w:hideMark/>
          </w:tcPr>
          <w:p w14:paraId="7B54DF27"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Ciudadanos de la Tercera edad y personas físicas del municipio de San Martín Texmelucan</w:t>
            </w:r>
          </w:p>
        </w:tc>
        <w:tc>
          <w:tcPr>
            <w:tcW w:w="3717" w:type="dxa"/>
            <w:tcBorders>
              <w:top w:val="nil"/>
              <w:left w:val="nil"/>
              <w:bottom w:val="single" w:sz="8" w:space="0" w:color="auto"/>
              <w:right w:val="single" w:sz="8" w:space="0" w:color="auto"/>
            </w:tcBorders>
            <w:vAlign w:val="center"/>
            <w:hideMark/>
          </w:tcPr>
          <w:p w14:paraId="0201CE7D"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Incentivo fiscal por pronto pago de impuestos, derechos, productos y aprovechamientos por pronto pago, apoyo del % aprobado por cabildo de descuento en impuesto predial a personas de la tercera edad y otros programas de bienestar social</w:t>
            </w:r>
          </w:p>
        </w:tc>
        <w:tc>
          <w:tcPr>
            <w:tcW w:w="1606" w:type="dxa"/>
            <w:tcBorders>
              <w:top w:val="nil"/>
              <w:left w:val="nil"/>
              <w:bottom w:val="single" w:sz="8" w:space="0" w:color="auto"/>
              <w:right w:val="single" w:sz="8" w:space="0" w:color="auto"/>
            </w:tcBorders>
            <w:noWrap/>
            <w:vAlign w:val="center"/>
            <w:hideMark/>
          </w:tcPr>
          <w:p w14:paraId="1A5B3381" w14:textId="77777777" w:rsidR="001F17F2" w:rsidRPr="001F17F2" w:rsidRDefault="001F17F2" w:rsidP="001F17F2">
            <w:pPr>
              <w:spacing w:after="0" w:line="240" w:lineRule="auto"/>
              <w:jc w:val="right"/>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$18,000,000.00</w:t>
            </w:r>
          </w:p>
        </w:tc>
      </w:tr>
      <w:tr w:rsidR="001F17F2" w:rsidRPr="001F17F2" w14:paraId="7CB854EF" w14:textId="77777777" w:rsidTr="001F17F2">
        <w:trPr>
          <w:trHeight w:val="1198"/>
        </w:trPr>
        <w:tc>
          <w:tcPr>
            <w:tcW w:w="1912" w:type="dxa"/>
            <w:tcBorders>
              <w:top w:val="single" w:sz="8" w:space="0" w:color="auto"/>
              <w:left w:val="single" w:sz="8" w:space="0" w:color="auto"/>
              <w:bottom w:val="single" w:sz="8" w:space="0" w:color="auto"/>
              <w:right w:val="single" w:sz="8" w:space="0" w:color="auto"/>
            </w:tcBorders>
            <w:vAlign w:val="center"/>
            <w:hideMark/>
          </w:tcPr>
          <w:p w14:paraId="4DE65A79"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441 Ayudas Sociales a Personas</w:t>
            </w:r>
          </w:p>
        </w:tc>
        <w:tc>
          <w:tcPr>
            <w:tcW w:w="2506" w:type="dxa"/>
            <w:tcBorders>
              <w:top w:val="nil"/>
              <w:left w:val="nil"/>
              <w:bottom w:val="single" w:sz="8" w:space="0" w:color="auto"/>
              <w:right w:val="single" w:sz="8" w:space="0" w:color="auto"/>
            </w:tcBorders>
            <w:vAlign w:val="center"/>
            <w:hideMark/>
          </w:tcPr>
          <w:p w14:paraId="1929B54B"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Personas Físicas del municipio de San Martín Texmelucan</w:t>
            </w:r>
          </w:p>
        </w:tc>
        <w:tc>
          <w:tcPr>
            <w:tcW w:w="3717" w:type="dxa"/>
            <w:tcBorders>
              <w:top w:val="nil"/>
              <w:left w:val="nil"/>
              <w:bottom w:val="single" w:sz="8" w:space="0" w:color="auto"/>
              <w:right w:val="single" w:sz="8" w:space="0" w:color="auto"/>
            </w:tcBorders>
            <w:vAlign w:val="center"/>
            <w:hideMark/>
          </w:tcPr>
          <w:p w14:paraId="701CAFD9"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Apoyos económicos para medicamentos, despensas, deportes, gastos funerarios, descuentos, etc. Según las necesidades más apremiantes de la población</w:t>
            </w:r>
          </w:p>
        </w:tc>
        <w:tc>
          <w:tcPr>
            <w:tcW w:w="1606" w:type="dxa"/>
            <w:tcBorders>
              <w:top w:val="nil"/>
              <w:left w:val="nil"/>
              <w:bottom w:val="single" w:sz="8" w:space="0" w:color="auto"/>
              <w:right w:val="single" w:sz="8" w:space="0" w:color="auto"/>
            </w:tcBorders>
            <w:noWrap/>
            <w:vAlign w:val="center"/>
            <w:hideMark/>
          </w:tcPr>
          <w:p w14:paraId="1792FB1D" w14:textId="77777777" w:rsidR="001F17F2" w:rsidRPr="001F17F2" w:rsidRDefault="001F17F2" w:rsidP="001F17F2">
            <w:pPr>
              <w:spacing w:after="0" w:line="240" w:lineRule="auto"/>
              <w:jc w:val="right"/>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$14,696,879.45</w:t>
            </w:r>
          </w:p>
        </w:tc>
      </w:tr>
      <w:tr w:rsidR="001F17F2" w:rsidRPr="001F17F2" w14:paraId="5881387C" w14:textId="77777777" w:rsidTr="001F17F2">
        <w:trPr>
          <w:trHeight w:val="1048"/>
        </w:trPr>
        <w:tc>
          <w:tcPr>
            <w:tcW w:w="1912" w:type="dxa"/>
            <w:tcBorders>
              <w:top w:val="nil"/>
              <w:left w:val="single" w:sz="8" w:space="0" w:color="auto"/>
              <w:bottom w:val="single" w:sz="8" w:space="0" w:color="auto"/>
              <w:right w:val="single" w:sz="8" w:space="0" w:color="auto"/>
            </w:tcBorders>
            <w:vAlign w:val="center"/>
            <w:hideMark/>
          </w:tcPr>
          <w:p w14:paraId="469F4704"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445 Ayudas Sociales a Instituciones sin Fines de Lucro</w:t>
            </w:r>
          </w:p>
        </w:tc>
        <w:tc>
          <w:tcPr>
            <w:tcW w:w="2506" w:type="dxa"/>
            <w:tcBorders>
              <w:top w:val="nil"/>
              <w:left w:val="nil"/>
              <w:bottom w:val="single" w:sz="8" w:space="0" w:color="auto"/>
              <w:right w:val="single" w:sz="8" w:space="0" w:color="auto"/>
            </w:tcBorders>
            <w:vAlign w:val="center"/>
            <w:hideMark/>
          </w:tcPr>
          <w:p w14:paraId="67743766"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Asociaciones Civiles</w:t>
            </w:r>
          </w:p>
        </w:tc>
        <w:tc>
          <w:tcPr>
            <w:tcW w:w="3717" w:type="dxa"/>
            <w:tcBorders>
              <w:top w:val="nil"/>
              <w:left w:val="nil"/>
              <w:bottom w:val="single" w:sz="8" w:space="0" w:color="auto"/>
              <w:right w:val="single" w:sz="8" w:space="0" w:color="auto"/>
            </w:tcBorders>
            <w:vAlign w:val="center"/>
            <w:hideMark/>
          </w:tcPr>
          <w:p w14:paraId="707E20D0"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Apoyos económicos y/o en especie para festividades religiosas, educativas, culturales, deportivas y para la atención de grupos vulnerables</w:t>
            </w:r>
          </w:p>
        </w:tc>
        <w:tc>
          <w:tcPr>
            <w:tcW w:w="1606" w:type="dxa"/>
            <w:tcBorders>
              <w:top w:val="nil"/>
              <w:left w:val="nil"/>
              <w:bottom w:val="single" w:sz="8" w:space="0" w:color="auto"/>
              <w:right w:val="single" w:sz="8" w:space="0" w:color="auto"/>
            </w:tcBorders>
            <w:noWrap/>
            <w:vAlign w:val="center"/>
            <w:hideMark/>
          </w:tcPr>
          <w:p w14:paraId="31BDC6D2" w14:textId="77777777" w:rsidR="001F17F2" w:rsidRPr="001F17F2" w:rsidRDefault="001F17F2" w:rsidP="001F17F2">
            <w:pPr>
              <w:spacing w:after="0" w:line="240" w:lineRule="auto"/>
              <w:jc w:val="right"/>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$592,662.00</w:t>
            </w:r>
          </w:p>
        </w:tc>
      </w:tr>
      <w:tr w:rsidR="001F17F2" w:rsidRPr="001F17F2" w14:paraId="451250FD" w14:textId="77777777" w:rsidTr="001F17F2">
        <w:trPr>
          <w:trHeight w:val="3139"/>
        </w:trPr>
        <w:tc>
          <w:tcPr>
            <w:tcW w:w="1912" w:type="dxa"/>
            <w:tcBorders>
              <w:top w:val="nil"/>
              <w:left w:val="single" w:sz="8" w:space="0" w:color="auto"/>
              <w:bottom w:val="single" w:sz="8" w:space="0" w:color="auto"/>
              <w:right w:val="single" w:sz="8" w:space="0" w:color="auto"/>
            </w:tcBorders>
            <w:vAlign w:val="center"/>
            <w:hideMark/>
          </w:tcPr>
          <w:p w14:paraId="7060D0D9"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481 Donativos a Instituciones sin Fines de Lucro</w:t>
            </w:r>
          </w:p>
        </w:tc>
        <w:tc>
          <w:tcPr>
            <w:tcW w:w="2506" w:type="dxa"/>
            <w:tcBorders>
              <w:top w:val="nil"/>
              <w:left w:val="nil"/>
              <w:bottom w:val="single" w:sz="8" w:space="0" w:color="auto"/>
              <w:right w:val="single" w:sz="8" w:space="0" w:color="auto"/>
            </w:tcBorders>
            <w:vAlign w:val="center"/>
            <w:hideMark/>
          </w:tcPr>
          <w:p w14:paraId="4D3912F0" w14:textId="0236D64D"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Asociaciones Civiles (A.C.). Fundaciones</w:t>
            </w:r>
            <w:r w:rsidR="009B1391">
              <w:rPr>
                <w:rFonts w:ascii="Arial" w:eastAsia="Times New Roman" w:hAnsi="Arial" w:cs="Arial"/>
                <w:color w:val="000000"/>
                <w:sz w:val="20"/>
                <w:szCs w:val="20"/>
                <w:lang w:eastAsia="es-MX"/>
              </w:rPr>
              <w:t xml:space="preserve">, </w:t>
            </w:r>
            <w:r w:rsidRPr="001F17F2">
              <w:rPr>
                <w:rFonts w:ascii="Arial" w:eastAsia="Times New Roman" w:hAnsi="Arial" w:cs="Arial"/>
                <w:color w:val="000000"/>
                <w:sz w:val="20"/>
                <w:szCs w:val="20"/>
                <w:lang w:eastAsia="es-MX"/>
              </w:rPr>
              <w:t>Instituciones de asistencia privada. Organizaciones sociales y comunitarias. Organismos de beneficencia o apoyo social.</w:t>
            </w:r>
          </w:p>
        </w:tc>
        <w:tc>
          <w:tcPr>
            <w:tcW w:w="3717" w:type="dxa"/>
            <w:tcBorders>
              <w:top w:val="nil"/>
              <w:left w:val="nil"/>
              <w:bottom w:val="single" w:sz="8" w:space="0" w:color="auto"/>
              <w:right w:val="single" w:sz="8" w:space="0" w:color="auto"/>
            </w:tcBorders>
            <w:vAlign w:val="center"/>
            <w:hideMark/>
          </w:tcPr>
          <w:p w14:paraId="21984FA4" w14:textId="77777777" w:rsidR="001F17F2" w:rsidRPr="001F17F2" w:rsidRDefault="001F17F2" w:rsidP="001F17F2">
            <w:pPr>
              <w:spacing w:after="0" w:line="240" w:lineRule="auto"/>
              <w:jc w:val="center"/>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Apoyo financiero económicos y/o en especie para gastos operativos vinculados a programas sociales. Donativos para la adquisición de bienes, insumos o materiales necesarios para la atención de la población beneficiaria. Apoyos para el desarrollo de proyectos comunitarios, educativos, culturales, deportivos o de asistencia social. Donativos extraordinarios para atender situaciones de emergencia o contingencia social.</w:t>
            </w:r>
          </w:p>
        </w:tc>
        <w:tc>
          <w:tcPr>
            <w:tcW w:w="1606" w:type="dxa"/>
            <w:tcBorders>
              <w:top w:val="nil"/>
              <w:left w:val="nil"/>
              <w:bottom w:val="single" w:sz="8" w:space="0" w:color="auto"/>
              <w:right w:val="single" w:sz="8" w:space="0" w:color="auto"/>
            </w:tcBorders>
            <w:noWrap/>
            <w:vAlign w:val="center"/>
            <w:hideMark/>
          </w:tcPr>
          <w:p w14:paraId="6B3400DF" w14:textId="77777777" w:rsidR="001F17F2" w:rsidRPr="001F17F2" w:rsidRDefault="001F17F2" w:rsidP="001F17F2">
            <w:pPr>
              <w:spacing w:after="0" w:line="240" w:lineRule="auto"/>
              <w:jc w:val="right"/>
              <w:rPr>
                <w:rFonts w:ascii="Arial" w:eastAsia="Times New Roman" w:hAnsi="Arial" w:cs="Arial"/>
                <w:color w:val="000000"/>
                <w:sz w:val="20"/>
                <w:szCs w:val="20"/>
                <w:lang w:eastAsia="es-MX"/>
              </w:rPr>
            </w:pPr>
            <w:r w:rsidRPr="001F17F2">
              <w:rPr>
                <w:rFonts w:ascii="Arial" w:eastAsia="Times New Roman" w:hAnsi="Arial" w:cs="Arial"/>
                <w:color w:val="000000"/>
                <w:sz w:val="20"/>
                <w:szCs w:val="20"/>
                <w:lang w:eastAsia="es-MX"/>
              </w:rPr>
              <w:t>$800,000.00</w:t>
            </w:r>
          </w:p>
        </w:tc>
      </w:tr>
      <w:tr w:rsidR="001F17F2" w:rsidRPr="001F17F2" w14:paraId="71920E98" w14:textId="77777777" w:rsidTr="001F17F2">
        <w:trPr>
          <w:trHeight w:val="299"/>
        </w:trPr>
        <w:tc>
          <w:tcPr>
            <w:tcW w:w="8137" w:type="dxa"/>
            <w:gridSpan w:val="3"/>
            <w:tcBorders>
              <w:top w:val="single" w:sz="8" w:space="0" w:color="auto"/>
              <w:left w:val="single" w:sz="8" w:space="0" w:color="auto"/>
              <w:bottom w:val="single" w:sz="8" w:space="0" w:color="auto"/>
              <w:right w:val="single" w:sz="8" w:space="0" w:color="000000"/>
            </w:tcBorders>
            <w:shd w:val="clear" w:color="000000" w:fill="375623"/>
            <w:vAlign w:val="center"/>
            <w:hideMark/>
          </w:tcPr>
          <w:p w14:paraId="6AB9DBFD" w14:textId="77777777" w:rsidR="001F17F2" w:rsidRPr="001F17F2" w:rsidRDefault="001F17F2" w:rsidP="001F17F2">
            <w:pPr>
              <w:spacing w:after="0" w:line="240" w:lineRule="auto"/>
              <w:jc w:val="center"/>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TOTAL</w:t>
            </w:r>
          </w:p>
        </w:tc>
        <w:tc>
          <w:tcPr>
            <w:tcW w:w="1606" w:type="dxa"/>
            <w:tcBorders>
              <w:top w:val="nil"/>
              <w:left w:val="nil"/>
              <w:bottom w:val="single" w:sz="8" w:space="0" w:color="auto"/>
              <w:right w:val="single" w:sz="8" w:space="0" w:color="auto"/>
            </w:tcBorders>
            <w:shd w:val="clear" w:color="000000" w:fill="375623"/>
            <w:vAlign w:val="center"/>
            <w:hideMark/>
          </w:tcPr>
          <w:p w14:paraId="77397031" w14:textId="77777777" w:rsidR="001F17F2" w:rsidRPr="001F17F2" w:rsidRDefault="001F17F2" w:rsidP="001F17F2">
            <w:pPr>
              <w:spacing w:after="0" w:line="240" w:lineRule="auto"/>
              <w:jc w:val="right"/>
              <w:rPr>
                <w:rFonts w:ascii="Arial" w:eastAsia="Times New Roman" w:hAnsi="Arial" w:cs="Arial"/>
                <w:b/>
                <w:bCs/>
                <w:color w:val="FFFFFF"/>
                <w:sz w:val="20"/>
                <w:szCs w:val="20"/>
                <w:lang w:eastAsia="es-MX"/>
              </w:rPr>
            </w:pPr>
            <w:r w:rsidRPr="001F17F2">
              <w:rPr>
                <w:rFonts w:ascii="Arial" w:eastAsia="Times New Roman" w:hAnsi="Arial" w:cs="Arial"/>
                <w:b/>
                <w:bCs/>
                <w:color w:val="FFFFFF"/>
                <w:sz w:val="20"/>
                <w:szCs w:val="20"/>
                <w:lang w:eastAsia="es-MX"/>
              </w:rPr>
              <w:t>$34,089,541.45</w:t>
            </w:r>
          </w:p>
        </w:tc>
      </w:tr>
    </w:tbl>
    <w:p w14:paraId="2A4FFCFC" w14:textId="77777777" w:rsidR="00C56F1D" w:rsidRDefault="00C56F1D" w:rsidP="00C0155E">
      <w:pPr>
        <w:pStyle w:val="Textoindependiente"/>
        <w:spacing w:before="40"/>
        <w:ind w:right="-2"/>
        <w:jc w:val="both"/>
        <w:rPr>
          <w:rFonts w:ascii="Arial" w:hAnsi="Arial" w:cs="Arial"/>
          <w:sz w:val="22"/>
          <w:szCs w:val="22"/>
        </w:rPr>
      </w:pPr>
    </w:p>
    <w:p w14:paraId="6DC3B3FC" w14:textId="692ACEE4" w:rsidR="00C0155E" w:rsidRPr="00AF5A9B" w:rsidRDefault="00C0155E" w:rsidP="00C0155E">
      <w:pPr>
        <w:pStyle w:val="Textoindependiente"/>
        <w:spacing w:before="40"/>
        <w:ind w:right="-2"/>
        <w:jc w:val="both"/>
        <w:rPr>
          <w:rFonts w:ascii="Arial" w:hAnsi="Arial" w:cs="Arial"/>
          <w:sz w:val="22"/>
          <w:szCs w:val="22"/>
        </w:rPr>
      </w:pPr>
      <w:r w:rsidRPr="00AF5A9B">
        <w:rPr>
          <w:rFonts w:ascii="Arial" w:hAnsi="Arial" w:cs="Arial"/>
          <w:sz w:val="22"/>
          <w:szCs w:val="22"/>
        </w:rPr>
        <w:t>El registro contable de los subsidios y aportaciones deberá efectuarse al expedirse el</w:t>
      </w:r>
      <w:r w:rsidRPr="00AF5A9B">
        <w:rPr>
          <w:rFonts w:ascii="Arial" w:hAnsi="Arial" w:cs="Arial"/>
          <w:spacing w:val="1"/>
          <w:sz w:val="22"/>
          <w:szCs w:val="22"/>
        </w:rPr>
        <w:t xml:space="preserve"> </w:t>
      </w:r>
      <w:r w:rsidRPr="00AF5A9B">
        <w:rPr>
          <w:rFonts w:ascii="Arial" w:hAnsi="Arial" w:cs="Arial"/>
          <w:sz w:val="22"/>
          <w:szCs w:val="22"/>
        </w:rPr>
        <w:t>recibo de retiro de fondos correspondientes, de tal forma que permita identificar su</w:t>
      </w:r>
      <w:r w:rsidRPr="00AF5A9B">
        <w:rPr>
          <w:rFonts w:ascii="Arial" w:hAnsi="Arial" w:cs="Arial"/>
          <w:spacing w:val="1"/>
          <w:sz w:val="22"/>
          <w:szCs w:val="22"/>
        </w:rPr>
        <w:t xml:space="preserve"> </w:t>
      </w:r>
      <w:r w:rsidRPr="00AF5A9B">
        <w:rPr>
          <w:rFonts w:ascii="Arial" w:hAnsi="Arial" w:cs="Arial"/>
          <w:sz w:val="22"/>
          <w:szCs w:val="22"/>
        </w:rPr>
        <w:t>destino</w:t>
      </w:r>
      <w:r w:rsidRPr="00AF5A9B">
        <w:rPr>
          <w:rFonts w:ascii="Arial" w:hAnsi="Arial" w:cs="Arial"/>
          <w:spacing w:val="-12"/>
          <w:sz w:val="22"/>
          <w:szCs w:val="22"/>
        </w:rPr>
        <w:t xml:space="preserve"> </w:t>
      </w:r>
      <w:r w:rsidRPr="00AF5A9B">
        <w:rPr>
          <w:rFonts w:ascii="Arial" w:hAnsi="Arial" w:cs="Arial"/>
          <w:sz w:val="22"/>
          <w:szCs w:val="22"/>
        </w:rPr>
        <w:t>y</w:t>
      </w:r>
      <w:r w:rsidRPr="00AF5A9B">
        <w:rPr>
          <w:rFonts w:ascii="Arial" w:hAnsi="Arial" w:cs="Arial"/>
          <w:spacing w:val="-12"/>
          <w:sz w:val="22"/>
          <w:szCs w:val="22"/>
        </w:rPr>
        <w:t xml:space="preserve"> </w:t>
      </w:r>
      <w:r w:rsidRPr="00AF5A9B">
        <w:rPr>
          <w:rFonts w:ascii="Arial" w:hAnsi="Arial" w:cs="Arial"/>
          <w:sz w:val="22"/>
          <w:szCs w:val="22"/>
        </w:rPr>
        <w:t>beneficiario.</w:t>
      </w:r>
    </w:p>
    <w:p w14:paraId="07DCAB22"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 xml:space="preserve">El </w:t>
      </w:r>
      <w:r>
        <w:rPr>
          <w:rFonts w:ascii="Arial" w:hAnsi="Arial" w:cs="Arial"/>
          <w:sz w:val="22"/>
          <w:szCs w:val="22"/>
        </w:rPr>
        <w:t>P</w:t>
      </w:r>
      <w:r w:rsidRPr="00AF5A9B">
        <w:rPr>
          <w:rFonts w:ascii="Arial" w:hAnsi="Arial" w:cs="Arial"/>
          <w:sz w:val="22"/>
          <w:szCs w:val="22"/>
        </w:rPr>
        <w:t>residente(a) Municipal, mediante resolución de carácter general y previa autorización</w:t>
      </w:r>
      <w:r w:rsidRPr="00AF5A9B">
        <w:rPr>
          <w:rFonts w:ascii="Arial" w:hAnsi="Arial" w:cs="Arial"/>
          <w:spacing w:val="1"/>
          <w:sz w:val="22"/>
          <w:szCs w:val="22"/>
        </w:rPr>
        <w:t xml:space="preserve"> </w:t>
      </w:r>
      <w:r w:rsidRPr="00AF5A9B">
        <w:rPr>
          <w:rFonts w:ascii="Arial" w:hAnsi="Arial" w:cs="Arial"/>
          <w:spacing w:val="-1"/>
          <w:sz w:val="22"/>
          <w:szCs w:val="22"/>
        </w:rPr>
        <w:t>expresa</w:t>
      </w:r>
      <w:r w:rsidRPr="00AF5A9B">
        <w:rPr>
          <w:rFonts w:ascii="Arial" w:hAnsi="Arial" w:cs="Arial"/>
          <w:spacing w:val="-10"/>
          <w:sz w:val="22"/>
          <w:szCs w:val="22"/>
        </w:rPr>
        <w:t xml:space="preserve"> </w:t>
      </w:r>
      <w:r w:rsidRPr="00AF5A9B">
        <w:rPr>
          <w:rFonts w:ascii="Arial" w:hAnsi="Arial" w:cs="Arial"/>
          <w:spacing w:val="-1"/>
          <w:sz w:val="22"/>
          <w:szCs w:val="22"/>
        </w:rPr>
        <w:t>del</w:t>
      </w:r>
      <w:r w:rsidRPr="00AF5A9B">
        <w:rPr>
          <w:rFonts w:ascii="Arial" w:hAnsi="Arial" w:cs="Arial"/>
          <w:spacing w:val="-22"/>
          <w:sz w:val="22"/>
          <w:szCs w:val="22"/>
        </w:rPr>
        <w:t xml:space="preserve"> </w:t>
      </w:r>
      <w:r w:rsidRPr="00AF5A9B">
        <w:rPr>
          <w:rFonts w:ascii="Arial" w:hAnsi="Arial" w:cs="Arial"/>
          <w:spacing w:val="-1"/>
          <w:sz w:val="22"/>
          <w:szCs w:val="22"/>
        </w:rPr>
        <w:t>Ayuntamiento</w:t>
      </w:r>
      <w:r w:rsidRPr="00AF5A9B">
        <w:rPr>
          <w:rFonts w:ascii="Arial" w:hAnsi="Arial" w:cs="Arial"/>
          <w:spacing w:val="-9"/>
          <w:sz w:val="22"/>
          <w:szCs w:val="22"/>
        </w:rPr>
        <w:t xml:space="preserve"> </w:t>
      </w:r>
      <w:r w:rsidRPr="00AF5A9B">
        <w:rPr>
          <w:rFonts w:ascii="Arial" w:hAnsi="Arial" w:cs="Arial"/>
          <w:spacing w:val="-1"/>
          <w:sz w:val="22"/>
          <w:szCs w:val="22"/>
        </w:rPr>
        <w:t>podrá</w:t>
      </w:r>
      <w:r w:rsidRPr="00AF5A9B">
        <w:rPr>
          <w:rFonts w:ascii="Arial" w:hAnsi="Arial" w:cs="Arial"/>
          <w:spacing w:val="-10"/>
          <w:sz w:val="22"/>
          <w:szCs w:val="22"/>
        </w:rPr>
        <w:t xml:space="preserve"> </w:t>
      </w:r>
      <w:r w:rsidRPr="00AF5A9B">
        <w:rPr>
          <w:rFonts w:ascii="Arial" w:hAnsi="Arial" w:cs="Arial"/>
          <w:sz w:val="22"/>
          <w:szCs w:val="22"/>
        </w:rPr>
        <w:t>conceder</w:t>
      </w:r>
      <w:r w:rsidRPr="00AF5A9B">
        <w:rPr>
          <w:rFonts w:ascii="Arial" w:hAnsi="Arial" w:cs="Arial"/>
          <w:spacing w:val="-11"/>
          <w:sz w:val="22"/>
          <w:szCs w:val="22"/>
        </w:rPr>
        <w:t xml:space="preserve"> </w:t>
      </w:r>
      <w:r w:rsidRPr="00AF5A9B">
        <w:rPr>
          <w:rFonts w:ascii="Arial" w:hAnsi="Arial" w:cs="Arial"/>
          <w:sz w:val="22"/>
          <w:szCs w:val="22"/>
        </w:rPr>
        <w:t>subsidios.</w:t>
      </w:r>
    </w:p>
    <w:p w14:paraId="379DF013"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Las</w:t>
      </w:r>
      <w:r w:rsidRPr="00AF5A9B">
        <w:rPr>
          <w:rFonts w:ascii="Arial" w:hAnsi="Arial" w:cs="Arial"/>
          <w:spacing w:val="11"/>
          <w:sz w:val="22"/>
          <w:szCs w:val="22"/>
        </w:rPr>
        <w:t xml:space="preserve"> </w:t>
      </w:r>
      <w:r w:rsidRPr="00AF5A9B">
        <w:rPr>
          <w:rFonts w:ascii="Arial" w:hAnsi="Arial" w:cs="Arial"/>
          <w:sz w:val="22"/>
          <w:szCs w:val="22"/>
        </w:rPr>
        <w:t>resoluciones</w:t>
      </w:r>
      <w:r w:rsidRPr="00AF5A9B">
        <w:rPr>
          <w:rFonts w:ascii="Arial" w:hAnsi="Arial" w:cs="Arial"/>
          <w:spacing w:val="13"/>
          <w:sz w:val="22"/>
          <w:szCs w:val="22"/>
        </w:rPr>
        <w:t xml:space="preserve"> </w:t>
      </w:r>
      <w:r w:rsidRPr="00AF5A9B">
        <w:rPr>
          <w:rFonts w:ascii="Arial" w:hAnsi="Arial" w:cs="Arial"/>
          <w:sz w:val="22"/>
          <w:szCs w:val="22"/>
        </w:rPr>
        <w:t>que</w:t>
      </w:r>
      <w:r w:rsidRPr="00AF5A9B">
        <w:rPr>
          <w:rFonts w:ascii="Arial" w:hAnsi="Arial" w:cs="Arial"/>
          <w:spacing w:val="11"/>
          <w:sz w:val="22"/>
          <w:szCs w:val="22"/>
        </w:rPr>
        <w:t xml:space="preserve"> </w:t>
      </w:r>
      <w:r w:rsidRPr="00AF5A9B">
        <w:rPr>
          <w:rFonts w:ascii="Arial" w:hAnsi="Arial" w:cs="Arial"/>
          <w:sz w:val="22"/>
          <w:szCs w:val="22"/>
        </w:rPr>
        <w:t>dicte</w:t>
      </w:r>
      <w:r w:rsidRPr="00AF5A9B">
        <w:rPr>
          <w:rFonts w:ascii="Arial" w:hAnsi="Arial" w:cs="Arial"/>
          <w:spacing w:val="14"/>
          <w:sz w:val="22"/>
          <w:szCs w:val="22"/>
        </w:rPr>
        <w:t xml:space="preserve"> </w:t>
      </w:r>
      <w:r w:rsidRPr="00AF5A9B">
        <w:rPr>
          <w:rFonts w:ascii="Arial" w:hAnsi="Arial" w:cs="Arial"/>
          <w:sz w:val="22"/>
          <w:szCs w:val="22"/>
        </w:rPr>
        <w:t>el</w:t>
      </w:r>
      <w:r w:rsidRPr="00AF5A9B">
        <w:rPr>
          <w:rFonts w:ascii="Arial" w:hAnsi="Arial" w:cs="Arial"/>
          <w:spacing w:val="14"/>
          <w:sz w:val="22"/>
          <w:szCs w:val="22"/>
        </w:rPr>
        <w:t xml:space="preserve"> </w:t>
      </w:r>
      <w:r w:rsidRPr="00AF5A9B">
        <w:rPr>
          <w:rFonts w:ascii="Arial" w:hAnsi="Arial" w:cs="Arial"/>
          <w:sz w:val="22"/>
          <w:szCs w:val="22"/>
        </w:rPr>
        <w:t>Presidente(a)</w:t>
      </w:r>
      <w:r w:rsidRPr="00AF5A9B">
        <w:rPr>
          <w:rFonts w:ascii="Arial" w:hAnsi="Arial" w:cs="Arial"/>
          <w:spacing w:val="13"/>
          <w:sz w:val="22"/>
          <w:szCs w:val="22"/>
        </w:rPr>
        <w:t xml:space="preserve"> </w:t>
      </w:r>
      <w:r w:rsidRPr="00AF5A9B">
        <w:rPr>
          <w:rFonts w:ascii="Arial" w:hAnsi="Arial" w:cs="Arial"/>
          <w:sz w:val="22"/>
          <w:szCs w:val="22"/>
        </w:rPr>
        <w:t>Municipal,</w:t>
      </w:r>
      <w:r w:rsidRPr="00AF5A9B">
        <w:rPr>
          <w:rFonts w:ascii="Arial" w:hAnsi="Arial" w:cs="Arial"/>
          <w:spacing w:val="14"/>
          <w:sz w:val="22"/>
          <w:szCs w:val="22"/>
        </w:rPr>
        <w:t xml:space="preserve"> </w:t>
      </w:r>
      <w:r w:rsidRPr="00AF5A9B">
        <w:rPr>
          <w:rFonts w:ascii="Arial" w:hAnsi="Arial" w:cs="Arial"/>
          <w:sz w:val="22"/>
          <w:szCs w:val="22"/>
        </w:rPr>
        <w:t>deberán</w:t>
      </w:r>
      <w:r w:rsidRPr="00AF5A9B">
        <w:rPr>
          <w:rFonts w:ascii="Arial" w:hAnsi="Arial" w:cs="Arial"/>
          <w:spacing w:val="14"/>
          <w:sz w:val="22"/>
          <w:szCs w:val="22"/>
        </w:rPr>
        <w:t xml:space="preserve"> </w:t>
      </w:r>
      <w:r w:rsidRPr="00AF5A9B">
        <w:rPr>
          <w:rFonts w:ascii="Arial" w:hAnsi="Arial" w:cs="Arial"/>
          <w:sz w:val="22"/>
          <w:szCs w:val="22"/>
        </w:rPr>
        <w:t>señalar</w:t>
      </w:r>
      <w:r w:rsidRPr="00AF5A9B">
        <w:rPr>
          <w:rFonts w:ascii="Arial" w:hAnsi="Arial" w:cs="Arial"/>
          <w:spacing w:val="15"/>
          <w:sz w:val="22"/>
          <w:szCs w:val="22"/>
        </w:rPr>
        <w:t xml:space="preserve"> </w:t>
      </w:r>
      <w:r w:rsidRPr="009B3870">
        <w:rPr>
          <w:rFonts w:ascii="Arial" w:hAnsi="Arial" w:cs="Arial"/>
          <w:sz w:val="22"/>
          <w:szCs w:val="22"/>
        </w:rPr>
        <w:t>las</w:t>
      </w:r>
      <w:r w:rsidRPr="009B3870">
        <w:rPr>
          <w:rFonts w:ascii="Arial" w:hAnsi="Arial" w:cs="Arial"/>
          <w:spacing w:val="13"/>
          <w:sz w:val="22"/>
          <w:szCs w:val="22"/>
        </w:rPr>
        <w:t xml:space="preserve"> </w:t>
      </w:r>
      <w:r w:rsidRPr="009B3870">
        <w:rPr>
          <w:rFonts w:ascii="Arial" w:hAnsi="Arial" w:cs="Arial"/>
          <w:sz w:val="22"/>
          <w:szCs w:val="22"/>
        </w:rPr>
        <w:t>contribuciones a que se refieren, así como el monto o proporción de los beneficios, y los requisitos que</w:t>
      </w:r>
      <w:r w:rsidRPr="009B3870">
        <w:rPr>
          <w:rFonts w:ascii="Arial" w:hAnsi="Arial" w:cs="Arial"/>
          <w:spacing w:val="1"/>
          <w:sz w:val="22"/>
          <w:szCs w:val="22"/>
        </w:rPr>
        <w:t xml:space="preserve"> </w:t>
      </w:r>
      <w:r w:rsidRPr="009B3870">
        <w:rPr>
          <w:rFonts w:ascii="Arial" w:hAnsi="Arial" w:cs="Arial"/>
          <w:sz w:val="22"/>
          <w:szCs w:val="22"/>
        </w:rPr>
        <w:t>deban</w:t>
      </w:r>
      <w:r w:rsidRPr="00AF5A9B">
        <w:rPr>
          <w:rFonts w:ascii="Arial" w:hAnsi="Arial" w:cs="Arial"/>
          <w:spacing w:val="-9"/>
          <w:sz w:val="22"/>
          <w:szCs w:val="22"/>
        </w:rPr>
        <w:t xml:space="preserve"> </w:t>
      </w:r>
      <w:r w:rsidRPr="00AF5A9B">
        <w:rPr>
          <w:rFonts w:ascii="Arial" w:hAnsi="Arial" w:cs="Arial"/>
          <w:sz w:val="22"/>
          <w:szCs w:val="22"/>
        </w:rPr>
        <w:t>cumplirse</w:t>
      </w:r>
      <w:r w:rsidRPr="00AF5A9B">
        <w:rPr>
          <w:rFonts w:ascii="Arial" w:hAnsi="Arial" w:cs="Arial"/>
          <w:spacing w:val="-9"/>
          <w:sz w:val="22"/>
          <w:szCs w:val="22"/>
        </w:rPr>
        <w:t xml:space="preserve"> </w:t>
      </w:r>
      <w:r w:rsidRPr="00AF5A9B">
        <w:rPr>
          <w:rFonts w:ascii="Arial" w:hAnsi="Arial" w:cs="Arial"/>
          <w:sz w:val="22"/>
          <w:szCs w:val="22"/>
        </w:rPr>
        <w:t>por</w:t>
      </w:r>
      <w:r w:rsidRPr="00AF5A9B">
        <w:rPr>
          <w:rFonts w:ascii="Arial" w:hAnsi="Arial" w:cs="Arial"/>
          <w:spacing w:val="-10"/>
          <w:sz w:val="22"/>
          <w:szCs w:val="22"/>
        </w:rPr>
        <w:t xml:space="preserve"> </w:t>
      </w:r>
      <w:r w:rsidRPr="00AF5A9B">
        <w:rPr>
          <w:rFonts w:ascii="Arial" w:hAnsi="Arial" w:cs="Arial"/>
          <w:sz w:val="22"/>
          <w:szCs w:val="22"/>
        </w:rPr>
        <w:t>los</w:t>
      </w:r>
      <w:r w:rsidRPr="00AF5A9B">
        <w:rPr>
          <w:rFonts w:ascii="Arial" w:hAnsi="Arial" w:cs="Arial"/>
          <w:spacing w:val="-9"/>
          <w:sz w:val="22"/>
          <w:szCs w:val="22"/>
        </w:rPr>
        <w:t xml:space="preserve"> </w:t>
      </w:r>
      <w:r w:rsidRPr="00AF5A9B">
        <w:rPr>
          <w:rFonts w:ascii="Arial" w:hAnsi="Arial" w:cs="Arial"/>
          <w:sz w:val="22"/>
          <w:szCs w:val="22"/>
        </w:rPr>
        <w:t>beneficiarios.</w:t>
      </w:r>
    </w:p>
    <w:p w14:paraId="410FCFA3" w14:textId="77777777" w:rsidR="00C0155E" w:rsidRPr="00AF5A9B" w:rsidRDefault="00C0155E" w:rsidP="00C0155E">
      <w:pPr>
        <w:pStyle w:val="Textoindependiente"/>
        <w:spacing w:before="9"/>
        <w:ind w:right="-2"/>
        <w:rPr>
          <w:rFonts w:ascii="Arial" w:hAnsi="Arial" w:cs="Arial"/>
          <w:sz w:val="22"/>
          <w:szCs w:val="22"/>
        </w:rPr>
      </w:pPr>
    </w:p>
    <w:p w14:paraId="169D65AD"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lastRenderedPageBreak/>
        <w:t xml:space="preserve">Artículo 19.- </w:t>
      </w:r>
      <w:r w:rsidRPr="00AF5A9B">
        <w:rPr>
          <w:rFonts w:ascii="Arial" w:hAnsi="Arial" w:cs="Arial"/>
          <w:sz w:val="22"/>
          <w:szCs w:val="22"/>
        </w:rPr>
        <w:t>No se consideran prestaciones sindicales para los funcionarios públicos</w:t>
      </w:r>
      <w:r w:rsidRPr="00AF5A9B">
        <w:rPr>
          <w:rFonts w:ascii="Arial" w:hAnsi="Arial" w:cs="Arial"/>
          <w:spacing w:val="1"/>
          <w:sz w:val="22"/>
          <w:szCs w:val="22"/>
        </w:rPr>
        <w:t xml:space="preserve"> </w:t>
      </w:r>
      <w:r w:rsidRPr="00AF5A9B">
        <w:rPr>
          <w:rFonts w:ascii="Arial" w:hAnsi="Arial" w:cs="Arial"/>
          <w:sz w:val="22"/>
          <w:szCs w:val="22"/>
        </w:rPr>
        <w:t>del Municipio de San Martín Texmelucan, ya que no existe un sindicato legalmente</w:t>
      </w:r>
      <w:r w:rsidRPr="00AF5A9B">
        <w:rPr>
          <w:rFonts w:ascii="Arial" w:hAnsi="Arial" w:cs="Arial"/>
          <w:spacing w:val="1"/>
          <w:sz w:val="22"/>
          <w:szCs w:val="22"/>
        </w:rPr>
        <w:t xml:space="preserve"> </w:t>
      </w:r>
      <w:r w:rsidRPr="00AF5A9B">
        <w:rPr>
          <w:rFonts w:ascii="Arial" w:hAnsi="Arial" w:cs="Arial"/>
          <w:sz w:val="22"/>
          <w:szCs w:val="22"/>
        </w:rPr>
        <w:t>constituido.</w:t>
      </w:r>
    </w:p>
    <w:p w14:paraId="2F525FF0" w14:textId="77777777" w:rsidR="00C0155E" w:rsidRPr="00AF5A9B" w:rsidRDefault="00C0155E" w:rsidP="00C0155E">
      <w:pPr>
        <w:pStyle w:val="Textoindependiente"/>
        <w:ind w:right="-2"/>
        <w:jc w:val="both"/>
        <w:rPr>
          <w:rFonts w:ascii="Arial" w:hAnsi="Arial" w:cs="Arial"/>
          <w:b/>
          <w:sz w:val="22"/>
          <w:szCs w:val="22"/>
        </w:rPr>
      </w:pPr>
    </w:p>
    <w:p w14:paraId="0637359C" w14:textId="1B309E64"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20.-</w:t>
      </w:r>
      <w:r w:rsidRPr="00AF5A9B">
        <w:rPr>
          <w:rFonts w:ascii="Arial" w:hAnsi="Arial" w:cs="Arial"/>
          <w:b/>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gasto</w:t>
      </w:r>
      <w:r w:rsidRPr="00AF5A9B">
        <w:rPr>
          <w:rFonts w:ascii="Arial" w:hAnsi="Arial" w:cs="Arial"/>
          <w:spacing w:val="1"/>
          <w:sz w:val="22"/>
          <w:szCs w:val="22"/>
        </w:rPr>
        <w:t xml:space="preserve"> </w:t>
      </w:r>
      <w:r w:rsidRPr="00AF5A9B">
        <w:rPr>
          <w:rFonts w:ascii="Arial" w:hAnsi="Arial" w:cs="Arial"/>
          <w:sz w:val="22"/>
          <w:szCs w:val="22"/>
        </w:rPr>
        <w:t>contemplado</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presente</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66"/>
          <w:sz w:val="22"/>
          <w:szCs w:val="22"/>
        </w:rPr>
        <w:t xml:space="preserve"> </w:t>
      </w:r>
      <w:r w:rsidRPr="00AF5A9B">
        <w:rPr>
          <w:rFonts w:ascii="Arial" w:hAnsi="Arial" w:cs="Arial"/>
          <w:sz w:val="22"/>
          <w:szCs w:val="22"/>
        </w:rPr>
        <w:t>corresponde</w:t>
      </w:r>
      <w:r w:rsidRPr="00AF5A9B">
        <w:rPr>
          <w:rFonts w:ascii="Arial" w:hAnsi="Arial" w:cs="Arial"/>
          <w:spacing w:val="1"/>
          <w:sz w:val="22"/>
          <w:szCs w:val="22"/>
        </w:rPr>
        <w:t xml:space="preserve"> </w:t>
      </w:r>
      <w:r w:rsidRPr="00AF5A9B">
        <w:rPr>
          <w:rFonts w:ascii="Arial" w:hAnsi="Arial" w:cs="Arial"/>
          <w:sz w:val="22"/>
          <w:szCs w:val="22"/>
        </w:rPr>
        <w:t>únicamente</w:t>
      </w:r>
      <w:r w:rsidRPr="00AF5A9B">
        <w:rPr>
          <w:rFonts w:ascii="Arial" w:hAnsi="Arial" w:cs="Arial"/>
          <w:spacing w:val="10"/>
          <w:sz w:val="22"/>
          <w:szCs w:val="22"/>
        </w:rPr>
        <w:t xml:space="preserve"> </w:t>
      </w:r>
      <w:r w:rsidRPr="00AF5A9B">
        <w:rPr>
          <w:rFonts w:ascii="Arial" w:hAnsi="Arial" w:cs="Arial"/>
          <w:sz w:val="22"/>
          <w:szCs w:val="22"/>
        </w:rPr>
        <w:t>al</w:t>
      </w:r>
      <w:r w:rsidRPr="00AF5A9B">
        <w:rPr>
          <w:rFonts w:ascii="Arial" w:hAnsi="Arial" w:cs="Arial"/>
          <w:spacing w:val="12"/>
          <w:sz w:val="22"/>
          <w:szCs w:val="22"/>
        </w:rPr>
        <w:t xml:space="preserve"> </w:t>
      </w:r>
      <w:r w:rsidRPr="00AF5A9B">
        <w:rPr>
          <w:rFonts w:ascii="Arial" w:hAnsi="Arial" w:cs="Arial"/>
          <w:sz w:val="22"/>
          <w:szCs w:val="22"/>
        </w:rPr>
        <w:t>ejercicio</w:t>
      </w:r>
      <w:r w:rsidRPr="00AF5A9B">
        <w:rPr>
          <w:rFonts w:ascii="Arial" w:hAnsi="Arial" w:cs="Arial"/>
          <w:spacing w:val="13"/>
          <w:sz w:val="22"/>
          <w:szCs w:val="22"/>
        </w:rPr>
        <w:t xml:space="preserve"> </w:t>
      </w:r>
      <w:r w:rsidRPr="00AF5A9B">
        <w:rPr>
          <w:rFonts w:ascii="Arial" w:hAnsi="Arial" w:cs="Arial"/>
          <w:sz w:val="22"/>
          <w:szCs w:val="22"/>
        </w:rPr>
        <w:t>fiscal</w:t>
      </w:r>
      <w:r w:rsidRPr="00AF5A9B">
        <w:rPr>
          <w:rFonts w:ascii="Arial" w:hAnsi="Arial" w:cs="Arial"/>
          <w:spacing w:val="12"/>
          <w:sz w:val="22"/>
          <w:szCs w:val="22"/>
        </w:rPr>
        <w:t xml:space="preserve"> </w:t>
      </w:r>
      <w:r w:rsidR="004D1AFF">
        <w:rPr>
          <w:rFonts w:ascii="Arial" w:hAnsi="Arial" w:cs="Arial"/>
          <w:sz w:val="22"/>
          <w:szCs w:val="22"/>
        </w:rPr>
        <w:t>2026</w:t>
      </w:r>
      <w:r w:rsidRPr="00AF5A9B">
        <w:rPr>
          <w:rFonts w:ascii="Arial" w:hAnsi="Arial" w:cs="Arial"/>
          <w:sz w:val="22"/>
          <w:szCs w:val="22"/>
        </w:rPr>
        <w:t>.</w:t>
      </w:r>
    </w:p>
    <w:p w14:paraId="0F1056B9" w14:textId="77777777" w:rsidR="00C0155E" w:rsidRPr="00AF5A9B" w:rsidRDefault="00C0155E" w:rsidP="00C0155E">
      <w:pPr>
        <w:pStyle w:val="Textoindependiente"/>
        <w:ind w:right="-2"/>
        <w:jc w:val="both"/>
        <w:rPr>
          <w:rFonts w:ascii="Arial" w:hAnsi="Arial" w:cs="Arial"/>
          <w:b/>
          <w:sz w:val="22"/>
          <w:szCs w:val="22"/>
        </w:rPr>
      </w:pPr>
    </w:p>
    <w:p w14:paraId="00DBC1C4" w14:textId="31428348"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21.- </w:t>
      </w:r>
      <w:r w:rsidRPr="00AF5A9B">
        <w:rPr>
          <w:rFonts w:ascii="Arial" w:hAnsi="Arial" w:cs="Arial"/>
          <w:sz w:val="22"/>
          <w:szCs w:val="22"/>
        </w:rPr>
        <w:t>En el presente presupuesto el municipio contempla las cantidades que se</w:t>
      </w:r>
      <w:r w:rsidRPr="00AF5A9B">
        <w:rPr>
          <w:rFonts w:ascii="Arial" w:hAnsi="Arial" w:cs="Arial"/>
          <w:spacing w:val="1"/>
          <w:sz w:val="22"/>
          <w:szCs w:val="22"/>
        </w:rPr>
        <w:t xml:space="preserve"> </w:t>
      </w:r>
      <w:r w:rsidRPr="00AF5A9B">
        <w:rPr>
          <w:rFonts w:ascii="Arial" w:hAnsi="Arial" w:cs="Arial"/>
          <w:sz w:val="22"/>
          <w:szCs w:val="22"/>
        </w:rPr>
        <w:t xml:space="preserve">deben pagar durante el año </w:t>
      </w:r>
      <w:r w:rsidR="004D1AFF">
        <w:rPr>
          <w:rFonts w:ascii="Arial" w:hAnsi="Arial" w:cs="Arial"/>
          <w:sz w:val="22"/>
          <w:szCs w:val="22"/>
        </w:rPr>
        <w:t>2026</w:t>
      </w:r>
      <w:r w:rsidRPr="00AF5A9B">
        <w:rPr>
          <w:rFonts w:ascii="Arial" w:hAnsi="Arial" w:cs="Arial"/>
          <w:sz w:val="22"/>
          <w:szCs w:val="22"/>
        </w:rPr>
        <w:t>, al amparo de los contratos celebrados entre el</w:t>
      </w:r>
      <w:r w:rsidRPr="00AF5A9B">
        <w:rPr>
          <w:rFonts w:ascii="Arial" w:hAnsi="Arial" w:cs="Arial"/>
          <w:spacing w:val="1"/>
          <w:sz w:val="22"/>
          <w:szCs w:val="22"/>
        </w:rPr>
        <w:t xml:space="preserve"> </w:t>
      </w:r>
      <w:r w:rsidRPr="00AF5A9B">
        <w:rPr>
          <w:rFonts w:ascii="Arial" w:hAnsi="Arial" w:cs="Arial"/>
          <w:sz w:val="22"/>
          <w:szCs w:val="22"/>
        </w:rPr>
        <w:t xml:space="preserve">municipio y un inversionista proveedor, mediante </w:t>
      </w:r>
      <w:r w:rsidRPr="005C532C">
        <w:rPr>
          <w:rFonts w:ascii="Arial" w:hAnsi="Arial" w:cs="Arial"/>
          <w:sz w:val="22"/>
          <w:szCs w:val="22"/>
        </w:rPr>
        <w:t>el cual se establece, por una parte, la</w:t>
      </w:r>
      <w:r w:rsidRPr="005C532C">
        <w:rPr>
          <w:rFonts w:ascii="Arial" w:hAnsi="Arial" w:cs="Arial"/>
          <w:spacing w:val="1"/>
          <w:sz w:val="22"/>
          <w:szCs w:val="22"/>
        </w:rPr>
        <w:t xml:space="preserve"> </w:t>
      </w:r>
      <w:r w:rsidRPr="005C532C">
        <w:rPr>
          <w:rFonts w:ascii="Arial" w:hAnsi="Arial" w:cs="Arial"/>
          <w:sz w:val="22"/>
          <w:szCs w:val="22"/>
        </w:rPr>
        <w:t>obligación del inversionista proveedor de prestar a un plazo no menor de tres años y no</w:t>
      </w:r>
      <w:r w:rsidRPr="005C532C">
        <w:rPr>
          <w:rFonts w:ascii="Arial" w:hAnsi="Arial" w:cs="Arial"/>
          <w:spacing w:val="1"/>
          <w:sz w:val="22"/>
          <w:szCs w:val="22"/>
        </w:rPr>
        <w:t xml:space="preserve"> </w:t>
      </w:r>
      <w:r w:rsidRPr="005C532C">
        <w:rPr>
          <w:rFonts w:ascii="Arial" w:hAnsi="Arial" w:cs="Arial"/>
          <w:sz w:val="22"/>
          <w:szCs w:val="22"/>
        </w:rPr>
        <w:t>mayor de treinta años, servicios al amparo de un Proyecto para Prestación de Servicios,</w:t>
      </w:r>
      <w:r w:rsidRPr="005C532C">
        <w:rPr>
          <w:rFonts w:ascii="Arial" w:hAnsi="Arial" w:cs="Arial"/>
          <w:spacing w:val="-64"/>
          <w:sz w:val="22"/>
          <w:szCs w:val="22"/>
        </w:rPr>
        <w:t xml:space="preserve"> </w:t>
      </w:r>
      <w:r w:rsidRPr="005C532C">
        <w:rPr>
          <w:rFonts w:ascii="Arial" w:hAnsi="Arial" w:cs="Arial"/>
          <w:sz w:val="22"/>
          <w:szCs w:val="22"/>
        </w:rPr>
        <w:t>con los activos que éste construya o suministre y, por la otra, la obligación</w:t>
      </w:r>
      <w:r w:rsidRPr="00AF5A9B">
        <w:rPr>
          <w:rFonts w:ascii="Arial" w:hAnsi="Arial" w:cs="Arial"/>
          <w:sz w:val="22"/>
          <w:szCs w:val="22"/>
        </w:rPr>
        <w:t xml:space="preserve"> de pago por</w:t>
      </w:r>
      <w:r w:rsidRPr="00AF5A9B">
        <w:rPr>
          <w:rFonts w:ascii="Arial" w:hAnsi="Arial" w:cs="Arial"/>
          <w:spacing w:val="1"/>
          <w:sz w:val="22"/>
          <w:szCs w:val="22"/>
        </w:rPr>
        <w:t xml:space="preserve"> </w:t>
      </w:r>
      <w:r w:rsidRPr="00AF5A9B">
        <w:rPr>
          <w:rFonts w:ascii="Arial" w:hAnsi="Arial" w:cs="Arial"/>
          <w:sz w:val="22"/>
          <w:szCs w:val="22"/>
        </w:rPr>
        <w:t>parte</w:t>
      </w:r>
      <w:r w:rsidRPr="00AF5A9B">
        <w:rPr>
          <w:rFonts w:ascii="Arial" w:hAnsi="Arial" w:cs="Arial"/>
          <w:spacing w:val="-9"/>
          <w:sz w:val="22"/>
          <w:szCs w:val="22"/>
        </w:rPr>
        <w:t xml:space="preserve"> </w:t>
      </w:r>
      <w:r w:rsidRPr="00AF5A9B">
        <w:rPr>
          <w:rFonts w:ascii="Arial" w:hAnsi="Arial" w:cs="Arial"/>
          <w:sz w:val="22"/>
          <w:szCs w:val="22"/>
        </w:rPr>
        <w:t>del</w:t>
      </w:r>
      <w:r w:rsidRPr="00AF5A9B">
        <w:rPr>
          <w:rFonts w:ascii="Arial" w:hAnsi="Arial" w:cs="Arial"/>
          <w:spacing w:val="-10"/>
          <w:sz w:val="22"/>
          <w:szCs w:val="22"/>
        </w:rPr>
        <w:t xml:space="preserve"> </w:t>
      </w:r>
      <w:r w:rsidRPr="00AF5A9B">
        <w:rPr>
          <w:rFonts w:ascii="Arial" w:hAnsi="Arial" w:cs="Arial"/>
          <w:sz w:val="22"/>
          <w:szCs w:val="22"/>
        </w:rPr>
        <w:t>municipio</w:t>
      </w:r>
      <w:r w:rsidRPr="00AF5A9B">
        <w:rPr>
          <w:rFonts w:ascii="Arial" w:hAnsi="Arial" w:cs="Arial"/>
          <w:spacing w:val="-9"/>
          <w:sz w:val="22"/>
          <w:szCs w:val="22"/>
        </w:rPr>
        <w:t xml:space="preserve"> </w:t>
      </w:r>
      <w:r w:rsidRPr="00AF5A9B">
        <w:rPr>
          <w:rFonts w:ascii="Arial" w:hAnsi="Arial" w:cs="Arial"/>
          <w:sz w:val="22"/>
          <w:szCs w:val="22"/>
        </w:rPr>
        <w:t>por</w:t>
      </w:r>
      <w:r w:rsidRPr="00AF5A9B">
        <w:rPr>
          <w:rFonts w:ascii="Arial" w:hAnsi="Arial" w:cs="Arial"/>
          <w:spacing w:val="-10"/>
          <w:sz w:val="22"/>
          <w:szCs w:val="22"/>
        </w:rPr>
        <w:t xml:space="preserve"> </w:t>
      </w:r>
      <w:r w:rsidRPr="00AF5A9B">
        <w:rPr>
          <w:rFonts w:ascii="Arial" w:hAnsi="Arial" w:cs="Arial"/>
          <w:sz w:val="22"/>
          <w:szCs w:val="22"/>
        </w:rPr>
        <w:t>los</w:t>
      </w:r>
      <w:r w:rsidRPr="00AF5A9B">
        <w:rPr>
          <w:rFonts w:ascii="Arial" w:hAnsi="Arial" w:cs="Arial"/>
          <w:spacing w:val="-6"/>
          <w:sz w:val="22"/>
          <w:szCs w:val="22"/>
        </w:rPr>
        <w:t xml:space="preserve"> </w:t>
      </w:r>
      <w:r w:rsidRPr="00AF5A9B">
        <w:rPr>
          <w:rFonts w:ascii="Arial" w:hAnsi="Arial" w:cs="Arial"/>
          <w:sz w:val="22"/>
          <w:szCs w:val="22"/>
        </w:rPr>
        <w:t>servicios</w:t>
      </w:r>
      <w:r w:rsidRPr="00AF5A9B">
        <w:rPr>
          <w:rFonts w:ascii="Arial" w:hAnsi="Arial" w:cs="Arial"/>
          <w:spacing w:val="-7"/>
          <w:sz w:val="22"/>
          <w:szCs w:val="22"/>
        </w:rPr>
        <w:t xml:space="preserve"> </w:t>
      </w:r>
      <w:r w:rsidRPr="00AF5A9B">
        <w:rPr>
          <w:rFonts w:ascii="Arial" w:hAnsi="Arial" w:cs="Arial"/>
          <w:sz w:val="22"/>
          <w:szCs w:val="22"/>
        </w:rPr>
        <w:t>que</w:t>
      </w:r>
      <w:r w:rsidRPr="00AF5A9B">
        <w:rPr>
          <w:rFonts w:ascii="Arial" w:hAnsi="Arial" w:cs="Arial"/>
          <w:spacing w:val="-6"/>
          <w:sz w:val="22"/>
          <w:szCs w:val="22"/>
        </w:rPr>
        <w:t xml:space="preserve"> </w:t>
      </w:r>
      <w:r w:rsidRPr="00AF5A9B">
        <w:rPr>
          <w:rFonts w:ascii="Arial" w:hAnsi="Arial" w:cs="Arial"/>
          <w:sz w:val="22"/>
          <w:szCs w:val="22"/>
        </w:rPr>
        <w:t>le</w:t>
      </w:r>
      <w:r w:rsidRPr="00AF5A9B">
        <w:rPr>
          <w:rFonts w:ascii="Arial" w:hAnsi="Arial" w:cs="Arial"/>
          <w:spacing w:val="-6"/>
          <w:sz w:val="22"/>
          <w:szCs w:val="22"/>
        </w:rPr>
        <w:t xml:space="preserve"> </w:t>
      </w:r>
      <w:r w:rsidRPr="00AF5A9B">
        <w:rPr>
          <w:rFonts w:ascii="Arial" w:hAnsi="Arial" w:cs="Arial"/>
          <w:sz w:val="22"/>
          <w:szCs w:val="22"/>
        </w:rPr>
        <w:t>sean</w:t>
      </w:r>
      <w:r w:rsidRPr="00AF5A9B">
        <w:rPr>
          <w:rFonts w:ascii="Arial" w:hAnsi="Arial" w:cs="Arial"/>
          <w:spacing w:val="-7"/>
          <w:sz w:val="22"/>
          <w:szCs w:val="22"/>
        </w:rPr>
        <w:t xml:space="preserve"> </w:t>
      </w:r>
      <w:r w:rsidRPr="00AF5A9B">
        <w:rPr>
          <w:rFonts w:ascii="Arial" w:hAnsi="Arial" w:cs="Arial"/>
          <w:sz w:val="22"/>
          <w:szCs w:val="22"/>
        </w:rPr>
        <w:t>proporcionados.</w:t>
      </w:r>
    </w:p>
    <w:p w14:paraId="2BD3FCCF" w14:textId="77777777" w:rsidR="00C0155E" w:rsidRDefault="00C0155E" w:rsidP="00C0155E">
      <w:pPr>
        <w:spacing w:before="42" w:line="272" w:lineRule="exact"/>
        <w:ind w:right="-2"/>
        <w:jc w:val="center"/>
        <w:rPr>
          <w:rFonts w:ascii="Arial" w:hAnsi="Arial" w:cs="Arial"/>
          <w:b/>
          <w:sz w:val="24"/>
          <w:szCs w:val="24"/>
        </w:rPr>
      </w:pPr>
    </w:p>
    <w:p w14:paraId="7E96662A" w14:textId="77777777" w:rsidR="00C0155E" w:rsidRPr="00AF5A9B" w:rsidRDefault="00C0155E" w:rsidP="00C0155E">
      <w:pPr>
        <w:spacing w:before="42" w:line="272" w:lineRule="exact"/>
        <w:ind w:right="-2"/>
        <w:jc w:val="center"/>
        <w:rPr>
          <w:rFonts w:ascii="Arial" w:hAnsi="Arial" w:cs="Arial"/>
          <w:b/>
          <w:sz w:val="24"/>
          <w:szCs w:val="24"/>
        </w:rPr>
      </w:pPr>
      <w:r w:rsidRPr="00AF5A9B">
        <w:rPr>
          <w:rFonts w:ascii="Arial" w:hAnsi="Arial" w:cs="Arial"/>
          <w:b/>
          <w:sz w:val="24"/>
          <w:szCs w:val="24"/>
        </w:rPr>
        <w:t>CAPÍTULO</w:t>
      </w:r>
      <w:r w:rsidRPr="00AF5A9B">
        <w:rPr>
          <w:rFonts w:ascii="Arial" w:hAnsi="Arial" w:cs="Arial"/>
          <w:b/>
          <w:spacing w:val="-17"/>
          <w:sz w:val="24"/>
          <w:szCs w:val="24"/>
        </w:rPr>
        <w:t xml:space="preserve"> </w:t>
      </w:r>
      <w:r w:rsidRPr="00AF5A9B">
        <w:rPr>
          <w:rFonts w:ascii="Arial" w:hAnsi="Arial" w:cs="Arial"/>
          <w:b/>
          <w:sz w:val="24"/>
          <w:szCs w:val="24"/>
        </w:rPr>
        <w:t>III</w:t>
      </w:r>
    </w:p>
    <w:p w14:paraId="6ADA58B5" w14:textId="77777777" w:rsidR="00C0155E" w:rsidRDefault="00C0155E" w:rsidP="00C0155E">
      <w:pPr>
        <w:spacing w:line="240" w:lineRule="auto"/>
        <w:ind w:right="-2"/>
        <w:jc w:val="center"/>
        <w:rPr>
          <w:rFonts w:ascii="Arial" w:hAnsi="Arial" w:cs="Arial"/>
          <w:b/>
          <w:sz w:val="24"/>
          <w:szCs w:val="24"/>
        </w:rPr>
      </w:pPr>
      <w:r w:rsidRPr="00AF5A9B">
        <w:rPr>
          <w:rFonts w:ascii="Arial" w:hAnsi="Arial" w:cs="Arial"/>
          <w:b/>
          <w:sz w:val="24"/>
          <w:szCs w:val="24"/>
        </w:rPr>
        <w:t>De</w:t>
      </w:r>
      <w:r w:rsidRPr="00AF5A9B">
        <w:rPr>
          <w:rFonts w:ascii="Arial" w:hAnsi="Arial" w:cs="Arial"/>
          <w:b/>
          <w:spacing w:val="-12"/>
          <w:sz w:val="24"/>
          <w:szCs w:val="24"/>
        </w:rPr>
        <w:t xml:space="preserve"> </w:t>
      </w:r>
      <w:r w:rsidRPr="00AF5A9B">
        <w:rPr>
          <w:rFonts w:ascii="Arial" w:hAnsi="Arial" w:cs="Arial"/>
          <w:b/>
          <w:sz w:val="24"/>
          <w:szCs w:val="24"/>
        </w:rPr>
        <w:t>los</w:t>
      </w:r>
      <w:r w:rsidRPr="00AF5A9B">
        <w:rPr>
          <w:rFonts w:ascii="Arial" w:hAnsi="Arial" w:cs="Arial"/>
          <w:b/>
          <w:spacing w:val="-13"/>
          <w:sz w:val="24"/>
          <w:szCs w:val="24"/>
        </w:rPr>
        <w:t xml:space="preserve"> </w:t>
      </w:r>
      <w:r w:rsidRPr="00AF5A9B">
        <w:rPr>
          <w:rFonts w:ascii="Arial" w:hAnsi="Arial" w:cs="Arial"/>
          <w:b/>
          <w:sz w:val="24"/>
          <w:szCs w:val="24"/>
        </w:rPr>
        <w:t>Servicios</w:t>
      </w:r>
      <w:r w:rsidRPr="00AF5A9B">
        <w:rPr>
          <w:rFonts w:ascii="Arial" w:hAnsi="Arial" w:cs="Arial"/>
          <w:b/>
          <w:spacing w:val="-10"/>
          <w:sz w:val="24"/>
          <w:szCs w:val="24"/>
        </w:rPr>
        <w:t xml:space="preserve"> </w:t>
      </w:r>
      <w:r w:rsidRPr="00AF5A9B">
        <w:rPr>
          <w:rFonts w:ascii="Arial" w:hAnsi="Arial" w:cs="Arial"/>
          <w:b/>
          <w:sz w:val="24"/>
          <w:szCs w:val="24"/>
        </w:rPr>
        <w:t>Personales</w:t>
      </w:r>
    </w:p>
    <w:p w14:paraId="558A16E8" w14:textId="77777777" w:rsidR="00C0155E" w:rsidRPr="00AF5A9B" w:rsidRDefault="00C0155E" w:rsidP="00C0155E">
      <w:pPr>
        <w:spacing w:line="240" w:lineRule="auto"/>
        <w:ind w:right="-2"/>
        <w:jc w:val="center"/>
        <w:rPr>
          <w:rFonts w:ascii="Arial" w:hAnsi="Arial" w:cs="Arial"/>
          <w:b/>
          <w:sz w:val="24"/>
          <w:szCs w:val="24"/>
        </w:rPr>
      </w:pPr>
    </w:p>
    <w:p w14:paraId="13E552A4" w14:textId="1F73DEE3" w:rsidR="00C0155E" w:rsidRPr="005B222B" w:rsidRDefault="00C0155E" w:rsidP="00C0155E">
      <w:pPr>
        <w:pStyle w:val="Textoindependiente"/>
        <w:ind w:right="-2"/>
        <w:jc w:val="both"/>
        <w:rPr>
          <w:rFonts w:ascii="Arial" w:hAnsi="Arial" w:cs="Arial"/>
          <w:sz w:val="22"/>
          <w:szCs w:val="22"/>
        </w:rPr>
      </w:pPr>
      <w:r w:rsidRPr="00C047E5">
        <w:rPr>
          <w:rFonts w:ascii="Arial" w:hAnsi="Arial" w:cs="Arial"/>
          <w:b/>
          <w:sz w:val="22"/>
          <w:szCs w:val="22"/>
        </w:rPr>
        <w:t>Artículo</w:t>
      </w:r>
      <w:r w:rsidRPr="00C047E5">
        <w:rPr>
          <w:rFonts w:ascii="Arial" w:hAnsi="Arial" w:cs="Arial"/>
          <w:b/>
          <w:spacing w:val="1"/>
          <w:sz w:val="22"/>
          <w:szCs w:val="22"/>
        </w:rPr>
        <w:t xml:space="preserve"> </w:t>
      </w:r>
      <w:r w:rsidRPr="00C047E5">
        <w:rPr>
          <w:rFonts w:ascii="Arial" w:hAnsi="Arial" w:cs="Arial"/>
          <w:b/>
          <w:sz w:val="22"/>
          <w:szCs w:val="22"/>
        </w:rPr>
        <w:t>22.-</w:t>
      </w:r>
      <w:r w:rsidRPr="00C047E5">
        <w:rPr>
          <w:rFonts w:ascii="Arial" w:hAnsi="Arial" w:cs="Arial"/>
          <w:b/>
          <w:spacing w:val="1"/>
          <w:sz w:val="22"/>
          <w:szCs w:val="22"/>
        </w:rPr>
        <w:t xml:space="preserve"> </w:t>
      </w:r>
      <w:r w:rsidRPr="00C047E5">
        <w:rPr>
          <w:rFonts w:ascii="Arial" w:hAnsi="Arial" w:cs="Arial"/>
          <w:sz w:val="22"/>
          <w:szCs w:val="22"/>
        </w:rPr>
        <w:t>En</w:t>
      </w:r>
      <w:r w:rsidRPr="00C047E5">
        <w:rPr>
          <w:rFonts w:ascii="Arial" w:hAnsi="Arial" w:cs="Arial"/>
          <w:spacing w:val="1"/>
          <w:sz w:val="22"/>
          <w:szCs w:val="22"/>
        </w:rPr>
        <w:t xml:space="preserve"> </w:t>
      </w:r>
      <w:r w:rsidRPr="00C047E5">
        <w:rPr>
          <w:rFonts w:ascii="Arial" w:hAnsi="Arial" w:cs="Arial"/>
          <w:sz w:val="22"/>
          <w:szCs w:val="22"/>
        </w:rPr>
        <w:t>el</w:t>
      </w:r>
      <w:r w:rsidRPr="00C047E5">
        <w:rPr>
          <w:rFonts w:ascii="Arial" w:hAnsi="Arial" w:cs="Arial"/>
          <w:spacing w:val="1"/>
          <w:sz w:val="22"/>
          <w:szCs w:val="22"/>
        </w:rPr>
        <w:t xml:space="preserve"> </w:t>
      </w:r>
      <w:r w:rsidRPr="00C047E5">
        <w:rPr>
          <w:rFonts w:ascii="Arial" w:hAnsi="Arial" w:cs="Arial"/>
          <w:sz w:val="22"/>
          <w:szCs w:val="22"/>
        </w:rPr>
        <w:t>ejercicio</w:t>
      </w:r>
      <w:r w:rsidRPr="00C047E5">
        <w:rPr>
          <w:rFonts w:ascii="Arial" w:hAnsi="Arial" w:cs="Arial"/>
          <w:spacing w:val="1"/>
          <w:sz w:val="22"/>
          <w:szCs w:val="22"/>
        </w:rPr>
        <w:t xml:space="preserve"> </w:t>
      </w:r>
      <w:r w:rsidRPr="00C047E5">
        <w:rPr>
          <w:rFonts w:ascii="Arial" w:hAnsi="Arial" w:cs="Arial"/>
          <w:sz w:val="22"/>
          <w:szCs w:val="22"/>
        </w:rPr>
        <w:t>fiscal</w:t>
      </w:r>
      <w:r w:rsidRPr="00C047E5">
        <w:rPr>
          <w:rFonts w:ascii="Arial" w:hAnsi="Arial" w:cs="Arial"/>
          <w:spacing w:val="1"/>
          <w:sz w:val="22"/>
          <w:szCs w:val="22"/>
        </w:rPr>
        <w:t xml:space="preserve"> </w:t>
      </w:r>
      <w:r w:rsidR="004D1AFF">
        <w:rPr>
          <w:rFonts w:ascii="Arial" w:hAnsi="Arial" w:cs="Arial"/>
          <w:sz w:val="22"/>
          <w:szCs w:val="22"/>
        </w:rPr>
        <w:t>2026</w:t>
      </w:r>
      <w:r w:rsidRPr="00C047E5">
        <w:rPr>
          <w:rFonts w:ascii="Arial" w:hAnsi="Arial" w:cs="Arial"/>
          <w:sz w:val="22"/>
          <w:szCs w:val="22"/>
        </w:rPr>
        <w:t>,</w:t>
      </w:r>
      <w:r w:rsidRPr="00C047E5">
        <w:rPr>
          <w:rFonts w:ascii="Arial" w:hAnsi="Arial" w:cs="Arial"/>
          <w:spacing w:val="1"/>
          <w:sz w:val="22"/>
          <w:szCs w:val="22"/>
        </w:rPr>
        <w:t xml:space="preserve"> </w:t>
      </w:r>
      <w:r w:rsidRPr="00C047E5">
        <w:rPr>
          <w:rFonts w:ascii="Arial" w:hAnsi="Arial" w:cs="Arial"/>
          <w:sz w:val="22"/>
          <w:szCs w:val="22"/>
        </w:rPr>
        <w:t>la</w:t>
      </w:r>
      <w:r w:rsidRPr="00C047E5">
        <w:rPr>
          <w:rFonts w:ascii="Arial" w:hAnsi="Arial" w:cs="Arial"/>
          <w:spacing w:val="1"/>
          <w:sz w:val="22"/>
          <w:szCs w:val="22"/>
        </w:rPr>
        <w:t xml:space="preserve"> </w:t>
      </w:r>
      <w:r w:rsidRPr="00C047E5">
        <w:rPr>
          <w:rFonts w:ascii="Arial" w:hAnsi="Arial" w:cs="Arial"/>
          <w:sz w:val="22"/>
          <w:szCs w:val="22"/>
        </w:rPr>
        <w:t>Administración</w:t>
      </w:r>
      <w:r w:rsidRPr="00C047E5">
        <w:rPr>
          <w:rFonts w:ascii="Arial" w:hAnsi="Arial" w:cs="Arial"/>
          <w:spacing w:val="1"/>
          <w:sz w:val="22"/>
          <w:szCs w:val="22"/>
        </w:rPr>
        <w:t xml:space="preserve"> </w:t>
      </w:r>
      <w:r w:rsidRPr="00C047E5">
        <w:rPr>
          <w:rFonts w:ascii="Arial" w:hAnsi="Arial" w:cs="Arial"/>
          <w:sz w:val="22"/>
          <w:szCs w:val="22"/>
        </w:rPr>
        <w:t>Pública</w:t>
      </w:r>
      <w:r w:rsidRPr="00C047E5">
        <w:rPr>
          <w:rFonts w:ascii="Arial" w:hAnsi="Arial" w:cs="Arial"/>
          <w:spacing w:val="1"/>
          <w:sz w:val="22"/>
          <w:szCs w:val="22"/>
        </w:rPr>
        <w:t xml:space="preserve"> </w:t>
      </w:r>
      <w:r w:rsidRPr="00C047E5">
        <w:rPr>
          <w:rFonts w:ascii="Arial" w:hAnsi="Arial" w:cs="Arial"/>
          <w:sz w:val="22"/>
          <w:szCs w:val="22"/>
        </w:rPr>
        <w:t>Municipal</w:t>
      </w:r>
      <w:r w:rsidRPr="00C047E5">
        <w:rPr>
          <w:rFonts w:ascii="Arial" w:hAnsi="Arial" w:cs="Arial"/>
          <w:spacing w:val="1"/>
          <w:sz w:val="22"/>
          <w:szCs w:val="22"/>
        </w:rPr>
        <w:t xml:space="preserve"> </w:t>
      </w:r>
      <w:r w:rsidRPr="00C047E5">
        <w:rPr>
          <w:rFonts w:ascii="Arial" w:hAnsi="Arial" w:cs="Arial"/>
          <w:sz w:val="22"/>
          <w:szCs w:val="22"/>
        </w:rPr>
        <w:t>centralizada</w:t>
      </w:r>
      <w:r w:rsidRPr="00C047E5">
        <w:rPr>
          <w:rFonts w:ascii="Arial" w:hAnsi="Arial" w:cs="Arial"/>
          <w:spacing w:val="-2"/>
          <w:sz w:val="22"/>
          <w:szCs w:val="22"/>
        </w:rPr>
        <w:t xml:space="preserve"> </w:t>
      </w:r>
      <w:r w:rsidRPr="00C047E5">
        <w:rPr>
          <w:rFonts w:ascii="Arial" w:hAnsi="Arial" w:cs="Arial"/>
          <w:sz w:val="22"/>
          <w:szCs w:val="22"/>
        </w:rPr>
        <w:t>contará</w:t>
      </w:r>
      <w:r w:rsidRPr="00C047E5">
        <w:rPr>
          <w:rFonts w:ascii="Arial" w:hAnsi="Arial" w:cs="Arial"/>
          <w:spacing w:val="-6"/>
          <w:sz w:val="22"/>
          <w:szCs w:val="22"/>
        </w:rPr>
        <w:t xml:space="preserve"> </w:t>
      </w:r>
      <w:r w:rsidRPr="005C532C">
        <w:rPr>
          <w:rFonts w:ascii="Arial" w:hAnsi="Arial" w:cs="Arial"/>
          <w:sz w:val="22"/>
          <w:szCs w:val="22"/>
        </w:rPr>
        <w:t>con</w:t>
      </w:r>
      <w:r w:rsidRPr="005C532C">
        <w:rPr>
          <w:rFonts w:ascii="Arial" w:hAnsi="Arial" w:cs="Arial"/>
          <w:spacing w:val="-5"/>
          <w:sz w:val="22"/>
          <w:szCs w:val="22"/>
        </w:rPr>
        <w:t xml:space="preserve"> </w:t>
      </w:r>
      <w:r w:rsidRPr="005C532C">
        <w:rPr>
          <w:rFonts w:ascii="Arial" w:hAnsi="Arial" w:cs="Arial"/>
          <w:sz w:val="22"/>
          <w:szCs w:val="22"/>
        </w:rPr>
        <w:t>984</w:t>
      </w:r>
      <w:r w:rsidRPr="005C532C">
        <w:rPr>
          <w:rFonts w:ascii="Arial" w:hAnsi="Arial" w:cs="Arial"/>
          <w:spacing w:val="-8"/>
          <w:sz w:val="22"/>
          <w:szCs w:val="22"/>
        </w:rPr>
        <w:t xml:space="preserve"> </w:t>
      </w:r>
      <w:r w:rsidRPr="005C532C">
        <w:rPr>
          <w:rFonts w:ascii="Arial" w:hAnsi="Arial" w:cs="Arial"/>
          <w:sz w:val="22"/>
          <w:szCs w:val="22"/>
        </w:rPr>
        <w:t>plazas.</w:t>
      </w:r>
    </w:p>
    <w:p w14:paraId="75532FEA" w14:textId="43ECE3ED" w:rsidR="00C0155E" w:rsidRDefault="00C0155E" w:rsidP="005B222B">
      <w:pPr>
        <w:pStyle w:val="Textoindependiente"/>
        <w:spacing w:before="1"/>
        <w:ind w:right="-2"/>
        <w:jc w:val="both"/>
        <w:rPr>
          <w:rFonts w:ascii="Arial" w:hAnsi="Arial" w:cs="Arial"/>
          <w:sz w:val="22"/>
          <w:szCs w:val="22"/>
        </w:rPr>
      </w:pPr>
      <w:r w:rsidRPr="00AF5A9B">
        <w:rPr>
          <w:rFonts w:ascii="Arial" w:hAnsi="Arial" w:cs="Arial"/>
          <w:b/>
          <w:sz w:val="22"/>
          <w:szCs w:val="22"/>
        </w:rPr>
        <w:t xml:space="preserve">Artículo 23.- </w:t>
      </w:r>
      <w:r w:rsidRPr="00AF5A9B">
        <w:rPr>
          <w:rFonts w:ascii="Arial" w:hAnsi="Arial" w:cs="Arial"/>
          <w:sz w:val="22"/>
          <w:szCs w:val="22"/>
        </w:rPr>
        <w:t>Los servidores</w:t>
      </w:r>
      <w:r w:rsidRPr="00AF5A9B">
        <w:rPr>
          <w:rFonts w:ascii="Arial" w:hAnsi="Arial" w:cs="Arial"/>
          <w:spacing w:val="1"/>
          <w:sz w:val="22"/>
          <w:szCs w:val="22"/>
        </w:rPr>
        <w:t xml:space="preserve"> </w:t>
      </w:r>
      <w:r w:rsidRPr="00AF5A9B">
        <w:rPr>
          <w:rFonts w:ascii="Arial" w:hAnsi="Arial" w:cs="Arial"/>
          <w:sz w:val="22"/>
          <w:szCs w:val="22"/>
        </w:rPr>
        <w:t>públicos ocupantes de</w:t>
      </w:r>
      <w:r w:rsidRPr="00AF5A9B">
        <w:rPr>
          <w:rFonts w:ascii="Arial" w:hAnsi="Arial" w:cs="Arial"/>
          <w:spacing w:val="1"/>
          <w:sz w:val="22"/>
          <w:szCs w:val="22"/>
        </w:rPr>
        <w:t xml:space="preserve"> </w:t>
      </w:r>
      <w:r w:rsidRPr="00AF5A9B">
        <w:rPr>
          <w:rFonts w:ascii="Arial" w:hAnsi="Arial" w:cs="Arial"/>
          <w:sz w:val="22"/>
          <w:szCs w:val="22"/>
        </w:rPr>
        <w:t>las plazas a</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66"/>
          <w:sz w:val="22"/>
          <w:szCs w:val="22"/>
        </w:rPr>
        <w:t xml:space="preserve"> </w:t>
      </w:r>
      <w:r w:rsidRPr="00AF5A9B">
        <w:rPr>
          <w:rFonts w:ascii="Arial" w:hAnsi="Arial" w:cs="Arial"/>
          <w:sz w:val="22"/>
          <w:szCs w:val="22"/>
        </w:rPr>
        <w:t>refiere el</w:t>
      </w:r>
      <w:r w:rsidRPr="00AF5A9B">
        <w:rPr>
          <w:rFonts w:ascii="Arial" w:hAnsi="Arial" w:cs="Arial"/>
          <w:spacing w:val="1"/>
          <w:sz w:val="22"/>
          <w:szCs w:val="22"/>
        </w:rPr>
        <w:t xml:space="preserve"> </w:t>
      </w:r>
      <w:r w:rsidRPr="00AF5A9B">
        <w:rPr>
          <w:rFonts w:ascii="Arial" w:hAnsi="Arial" w:cs="Arial"/>
          <w:sz w:val="22"/>
          <w:szCs w:val="22"/>
        </w:rPr>
        <w:t>artículo anterior, percibirán las remuneraciones que se determinen en el Tabulador</w:t>
      </w:r>
      <w:r w:rsidRPr="00AF5A9B">
        <w:rPr>
          <w:rFonts w:ascii="Arial" w:hAnsi="Arial" w:cs="Arial"/>
          <w:spacing w:val="1"/>
          <w:sz w:val="22"/>
          <w:szCs w:val="22"/>
        </w:rPr>
        <w:t xml:space="preserve"> </w:t>
      </w:r>
      <w:r w:rsidRPr="00AF5A9B">
        <w:rPr>
          <w:rFonts w:ascii="Arial" w:hAnsi="Arial" w:cs="Arial"/>
          <w:sz w:val="22"/>
          <w:szCs w:val="22"/>
        </w:rPr>
        <w:t>Salarial</w:t>
      </w:r>
      <w:r w:rsidRPr="00AF5A9B">
        <w:rPr>
          <w:rFonts w:ascii="Arial" w:hAnsi="Arial" w:cs="Arial"/>
          <w:spacing w:val="20"/>
          <w:sz w:val="22"/>
          <w:szCs w:val="22"/>
        </w:rPr>
        <w:t xml:space="preserve"> </w:t>
      </w:r>
      <w:r w:rsidRPr="00AF5A9B">
        <w:rPr>
          <w:rFonts w:ascii="Arial" w:hAnsi="Arial" w:cs="Arial"/>
          <w:sz w:val="22"/>
          <w:szCs w:val="22"/>
        </w:rPr>
        <w:t>siguiente;</w:t>
      </w:r>
      <w:r w:rsidRPr="00AF5A9B">
        <w:rPr>
          <w:rFonts w:ascii="Arial" w:hAnsi="Arial" w:cs="Arial"/>
          <w:spacing w:val="21"/>
          <w:sz w:val="22"/>
          <w:szCs w:val="22"/>
        </w:rPr>
        <w:t xml:space="preserve"> </w:t>
      </w:r>
      <w:r w:rsidRPr="00AF5A9B">
        <w:rPr>
          <w:rFonts w:ascii="Arial" w:hAnsi="Arial" w:cs="Arial"/>
          <w:sz w:val="22"/>
          <w:szCs w:val="22"/>
        </w:rPr>
        <w:t>el</w:t>
      </w:r>
      <w:r w:rsidRPr="00AF5A9B">
        <w:rPr>
          <w:rFonts w:ascii="Arial" w:hAnsi="Arial" w:cs="Arial"/>
          <w:spacing w:val="19"/>
          <w:sz w:val="22"/>
          <w:szCs w:val="22"/>
        </w:rPr>
        <w:t xml:space="preserve"> </w:t>
      </w:r>
      <w:r w:rsidRPr="00AF5A9B">
        <w:rPr>
          <w:rFonts w:ascii="Arial" w:hAnsi="Arial" w:cs="Arial"/>
          <w:sz w:val="22"/>
          <w:szCs w:val="22"/>
        </w:rPr>
        <w:t>cual</w:t>
      </w:r>
      <w:r w:rsidRPr="00AF5A9B">
        <w:rPr>
          <w:rFonts w:ascii="Arial" w:hAnsi="Arial" w:cs="Arial"/>
          <w:spacing w:val="20"/>
          <w:sz w:val="22"/>
          <w:szCs w:val="22"/>
        </w:rPr>
        <w:t xml:space="preserve"> </w:t>
      </w:r>
      <w:r w:rsidRPr="00AF5A9B">
        <w:rPr>
          <w:rFonts w:ascii="Arial" w:hAnsi="Arial" w:cs="Arial"/>
          <w:sz w:val="22"/>
          <w:szCs w:val="22"/>
        </w:rPr>
        <w:t>se</w:t>
      </w:r>
      <w:r w:rsidRPr="00AF5A9B">
        <w:rPr>
          <w:rFonts w:ascii="Arial" w:hAnsi="Arial" w:cs="Arial"/>
          <w:spacing w:val="21"/>
          <w:sz w:val="22"/>
          <w:szCs w:val="22"/>
        </w:rPr>
        <w:t xml:space="preserve"> </w:t>
      </w:r>
      <w:r w:rsidRPr="00AF5A9B">
        <w:rPr>
          <w:rFonts w:ascii="Arial" w:hAnsi="Arial" w:cs="Arial"/>
          <w:sz w:val="22"/>
          <w:szCs w:val="22"/>
        </w:rPr>
        <w:t>integra</w:t>
      </w:r>
      <w:r w:rsidRPr="00AF5A9B">
        <w:rPr>
          <w:rFonts w:ascii="Arial" w:hAnsi="Arial" w:cs="Arial"/>
          <w:spacing w:val="20"/>
          <w:sz w:val="22"/>
          <w:szCs w:val="22"/>
        </w:rPr>
        <w:t xml:space="preserve"> </w:t>
      </w:r>
      <w:r w:rsidRPr="00AF5A9B">
        <w:rPr>
          <w:rFonts w:ascii="Arial" w:hAnsi="Arial" w:cs="Arial"/>
          <w:sz w:val="22"/>
          <w:szCs w:val="22"/>
        </w:rPr>
        <w:t>en</w:t>
      </w:r>
      <w:r w:rsidRPr="00AF5A9B">
        <w:rPr>
          <w:rFonts w:ascii="Arial" w:hAnsi="Arial" w:cs="Arial"/>
          <w:spacing w:val="21"/>
          <w:sz w:val="22"/>
          <w:szCs w:val="22"/>
        </w:rPr>
        <w:t xml:space="preserve"> </w:t>
      </w:r>
      <w:r w:rsidRPr="00AF5A9B">
        <w:rPr>
          <w:rFonts w:ascii="Arial" w:hAnsi="Arial" w:cs="Arial"/>
          <w:sz w:val="22"/>
          <w:szCs w:val="22"/>
        </w:rPr>
        <w:t>el</w:t>
      </w:r>
      <w:r w:rsidRPr="00AF5A9B">
        <w:rPr>
          <w:rFonts w:ascii="Arial" w:hAnsi="Arial" w:cs="Arial"/>
          <w:spacing w:val="19"/>
          <w:sz w:val="22"/>
          <w:szCs w:val="22"/>
        </w:rPr>
        <w:t xml:space="preserve"> </w:t>
      </w:r>
      <w:r w:rsidRPr="00AF5A9B">
        <w:rPr>
          <w:rFonts w:ascii="Arial" w:hAnsi="Arial" w:cs="Arial"/>
          <w:sz w:val="22"/>
          <w:szCs w:val="22"/>
        </w:rPr>
        <w:t>presente</w:t>
      </w:r>
      <w:r w:rsidRPr="00AF5A9B">
        <w:rPr>
          <w:rFonts w:ascii="Arial" w:hAnsi="Arial" w:cs="Arial"/>
          <w:spacing w:val="22"/>
          <w:sz w:val="22"/>
          <w:szCs w:val="22"/>
        </w:rPr>
        <w:t xml:space="preserve"> </w:t>
      </w:r>
      <w:r w:rsidRPr="00AF5A9B">
        <w:rPr>
          <w:rFonts w:ascii="Arial" w:hAnsi="Arial" w:cs="Arial"/>
          <w:sz w:val="22"/>
          <w:szCs w:val="22"/>
        </w:rPr>
        <w:t>presupuesto</w:t>
      </w:r>
      <w:r w:rsidRPr="00AF5A9B">
        <w:rPr>
          <w:rFonts w:ascii="Arial" w:hAnsi="Arial" w:cs="Arial"/>
          <w:spacing w:val="22"/>
          <w:sz w:val="22"/>
          <w:szCs w:val="22"/>
        </w:rPr>
        <w:t xml:space="preserve"> </w:t>
      </w:r>
      <w:r w:rsidRPr="00AF5A9B">
        <w:rPr>
          <w:rFonts w:ascii="Arial" w:hAnsi="Arial" w:cs="Arial"/>
          <w:sz w:val="22"/>
          <w:szCs w:val="22"/>
        </w:rPr>
        <w:t>de</w:t>
      </w:r>
      <w:r w:rsidRPr="00AF5A9B">
        <w:rPr>
          <w:rFonts w:ascii="Arial" w:hAnsi="Arial" w:cs="Arial"/>
          <w:spacing w:val="21"/>
          <w:sz w:val="22"/>
          <w:szCs w:val="22"/>
        </w:rPr>
        <w:t xml:space="preserve"> </w:t>
      </w:r>
      <w:r w:rsidRPr="00AF5A9B">
        <w:rPr>
          <w:rFonts w:ascii="Arial" w:hAnsi="Arial" w:cs="Arial"/>
          <w:sz w:val="22"/>
          <w:szCs w:val="22"/>
        </w:rPr>
        <w:t>egresos,</w:t>
      </w:r>
      <w:r w:rsidRPr="00AF5A9B">
        <w:rPr>
          <w:rFonts w:ascii="Arial" w:hAnsi="Arial" w:cs="Arial"/>
          <w:spacing w:val="21"/>
          <w:sz w:val="22"/>
          <w:szCs w:val="22"/>
        </w:rPr>
        <w:t xml:space="preserve"> </w:t>
      </w:r>
      <w:r w:rsidRPr="00AF5A9B">
        <w:rPr>
          <w:rFonts w:ascii="Arial" w:hAnsi="Arial" w:cs="Arial"/>
          <w:sz w:val="22"/>
          <w:szCs w:val="22"/>
        </w:rPr>
        <w:t>con</w:t>
      </w:r>
      <w:r w:rsidRPr="00AF5A9B">
        <w:rPr>
          <w:rFonts w:ascii="Arial" w:hAnsi="Arial" w:cs="Arial"/>
          <w:spacing w:val="21"/>
          <w:sz w:val="22"/>
          <w:szCs w:val="22"/>
        </w:rPr>
        <w:t xml:space="preserve"> </w:t>
      </w:r>
      <w:r w:rsidRPr="00AF5A9B">
        <w:rPr>
          <w:rFonts w:ascii="Arial" w:hAnsi="Arial" w:cs="Arial"/>
          <w:sz w:val="22"/>
          <w:szCs w:val="22"/>
        </w:rPr>
        <w:t xml:space="preserve">base </w:t>
      </w:r>
      <w:r w:rsidRPr="00AF5A9B">
        <w:rPr>
          <w:rFonts w:ascii="Arial" w:hAnsi="Arial" w:cs="Arial"/>
          <w:spacing w:val="-65"/>
          <w:sz w:val="22"/>
          <w:szCs w:val="22"/>
        </w:rPr>
        <w:t>a</w:t>
      </w:r>
      <w:r>
        <w:rPr>
          <w:rFonts w:ascii="Arial" w:hAnsi="Arial" w:cs="Arial"/>
          <w:sz w:val="22"/>
          <w:szCs w:val="22"/>
        </w:rPr>
        <w:t xml:space="preserve"> lo</w:t>
      </w:r>
      <w:r w:rsidRPr="00AF5A9B">
        <w:rPr>
          <w:rFonts w:ascii="Arial" w:hAnsi="Arial" w:cs="Arial"/>
          <w:sz w:val="22"/>
          <w:szCs w:val="22"/>
        </w:rPr>
        <w:t xml:space="preserve"> establecido en los artículos 115 fracción IV y 127 de la Constitución Política de los</w:t>
      </w:r>
      <w:r w:rsidRPr="00AF5A9B">
        <w:rPr>
          <w:rFonts w:ascii="Arial" w:hAnsi="Arial" w:cs="Arial"/>
          <w:spacing w:val="1"/>
          <w:sz w:val="22"/>
          <w:szCs w:val="22"/>
        </w:rPr>
        <w:t xml:space="preserve"> </w:t>
      </w:r>
      <w:r w:rsidRPr="00AF5A9B">
        <w:rPr>
          <w:rFonts w:ascii="Arial" w:hAnsi="Arial" w:cs="Arial"/>
          <w:sz w:val="22"/>
          <w:szCs w:val="22"/>
        </w:rPr>
        <w:t>Estados</w:t>
      </w:r>
      <w:r w:rsidRPr="00AF5A9B">
        <w:rPr>
          <w:rFonts w:ascii="Arial" w:hAnsi="Arial" w:cs="Arial"/>
          <w:spacing w:val="-15"/>
          <w:sz w:val="22"/>
          <w:szCs w:val="22"/>
        </w:rPr>
        <w:t xml:space="preserve"> </w:t>
      </w:r>
      <w:r w:rsidRPr="00AF5A9B">
        <w:rPr>
          <w:rFonts w:ascii="Arial" w:hAnsi="Arial" w:cs="Arial"/>
          <w:sz w:val="22"/>
          <w:szCs w:val="22"/>
        </w:rPr>
        <w:t>Unidos</w:t>
      </w:r>
      <w:r w:rsidRPr="00AF5A9B">
        <w:rPr>
          <w:rFonts w:ascii="Arial" w:hAnsi="Arial" w:cs="Arial"/>
          <w:spacing w:val="-14"/>
          <w:sz w:val="22"/>
          <w:szCs w:val="22"/>
        </w:rPr>
        <w:t xml:space="preserve"> </w:t>
      </w:r>
      <w:r w:rsidRPr="00AF5A9B">
        <w:rPr>
          <w:rFonts w:ascii="Arial" w:hAnsi="Arial" w:cs="Arial"/>
          <w:sz w:val="22"/>
          <w:szCs w:val="22"/>
        </w:rPr>
        <w:t>Mexicanos.</w:t>
      </w:r>
    </w:p>
    <w:p w14:paraId="3665852F" w14:textId="77777777" w:rsidR="00F538E7" w:rsidRDefault="00F538E7" w:rsidP="00F538E7">
      <w:pPr>
        <w:pStyle w:val="Textoindependiente"/>
        <w:ind w:right="-2"/>
        <w:jc w:val="center"/>
        <w:rPr>
          <w:rFonts w:ascii="Arial" w:hAnsi="Arial" w:cs="Arial"/>
          <w:b/>
          <w:bCs/>
        </w:rPr>
      </w:pPr>
      <w:r w:rsidRPr="00AF5A9B">
        <w:rPr>
          <w:rFonts w:ascii="Arial" w:hAnsi="Arial" w:cs="Arial"/>
          <w:b/>
          <w:bCs/>
          <w:spacing w:val="-1"/>
        </w:rPr>
        <w:t>Tabulador</w:t>
      </w:r>
      <w:r w:rsidRPr="00AF5A9B">
        <w:rPr>
          <w:rFonts w:ascii="Arial" w:hAnsi="Arial" w:cs="Arial"/>
          <w:b/>
          <w:bCs/>
          <w:spacing w:val="-14"/>
        </w:rPr>
        <w:t xml:space="preserve"> </w:t>
      </w:r>
      <w:r w:rsidRPr="00AF5A9B">
        <w:rPr>
          <w:rFonts w:ascii="Arial" w:hAnsi="Arial" w:cs="Arial"/>
          <w:b/>
          <w:bCs/>
          <w:spacing w:val="-1"/>
        </w:rPr>
        <w:t>de</w:t>
      </w:r>
      <w:r w:rsidRPr="00AF5A9B">
        <w:rPr>
          <w:rFonts w:ascii="Arial" w:hAnsi="Arial" w:cs="Arial"/>
          <w:b/>
          <w:bCs/>
          <w:spacing w:val="-14"/>
        </w:rPr>
        <w:t xml:space="preserve"> </w:t>
      </w:r>
      <w:r w:rsidRPr="00AF5A9B">
        <w:rPr>
          <w:rFonts w:ascii="Arial" w:hAnsi="Arial" w:cs="Arial"/>
          <w:b/>
          <w:bCs/>
          <w:spacing w:val="-1"/>
        </w:rPr>
        <w:t>Sueldos</w:t>
      </w:r>
      <w:r w:rsidRPr="00AF5A9B">
        <w:rPr>
          <w:rFonts w:ascii="Arial" w:hAnsi="Arial" w:cs="Arial"/>
          <w:b/>
          <w:bCs/>
          <w:spacing w:val="-15"/>
        </w:rPr>
        <w:t xml:space="preserve"> </w:t>
      </w:r>
      <w:r w:rsidRPr="00AF5A9B">
        <w:rPr>
          <w:rFonts w:ascii="Arial" w:hAnsi="Arial" w:cs="Arial"/>
          <w:b/>
          <w:bCs/>
        </w:rPr>
        <w:t>Mensual</w:t>
      </w:r>
    </w:p>
    <w:tbl>
      <w:tblPr>
        <w:tblW w:w="9532" w:type="dxa"/>
        <w:tblCellMar>
          <w:left w:w="70" w:type="dxa"/>
          <w:right w:w="70" w:type="dxa"/>
        </w:tblCellMar>
        <w:tblLook w:val="04A0" w:firstRow="1" w:lastRow="0" w:firstColumn="1" w:lastColumn="0" w:noHBand="0" w:noVBand="1"/>
      </w:tblPr>
      <w:tblGrid>
        <w:gridCol w:w="1071"/>
        <w:gridCol w:w="778"/>
        <w:gridCol w:w="411"/>
        <w:gridCol w:w="367"/>
        <w:gridCol w:w="1339"/>
        <w:gridCol w:w="932"/>
        <w:gridCol w:w="195"/>
        <w:gridCol w:w="932"/>
        <w:gridCol w:w="177"/>
        <w:gridCol w:w="1184"/>
        <w:gridCol w:w="153"/>
        <w:gridCol w:w="24"/>
        <w:gridCol w:w="1184"/>
        <w:gridCol w:w="22"/>
        <w:gridCol w:w="763"/>
      </w:tblGrid>
      <w:tr w:rsidR="0043628C" w:rsidRPr="0043628C" w14:paraId="38FD092D" w14:textId="77777777" w:rsidTr="009A0151">
        <w:trPr>
          <w:trHeight w:val="467"/>
        </w:trPr>
        <w:tc>
          <w:tcPr>
            <w:tcW w:w="1071" w:type="dxa"/>
            <w:vMerge w:val="restart"/>
            <w:tcBorders>
              <w:top w:val="single" w:sz="8" w:space="0" w:color="auto"/>
              <w:left w:val="single" w:sz="8" w:space="0" w:color="auto"/>
              <w:bottom w:val="single" w:sz="8" w:space="0" w:color="000000"/>
              <w:right w:val="single" w:sz="8" w:space="0" w:color="auto"/>
            </w:tcBorders>
            <w:shd w:val="clear" w:color="000000" w:fill="275317"/>
            <w:vAlign w:val="center"/>
            <w:hideMark/>
          </w:tcPr>
          <w:p w14:paraId="6831E067"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NOMBRE DEL PUESTO</w:t>
            </w:r>
          </w:p>
        </w:tc>
        <w:tc>
          <w:tcPr>
            <w:tcW w:w="1556" w:type="dxa"/>
            <w:gridSpan w:val="3"/>
            <w:tcBorders>
              <w:top w:val="single" w:sz="8" w:space="0" w:color="auto"/>
              <w:left w:val="nil"/>
              <w:bottom w:val="single" w:sz="8" w:space="0" w:color="auto"/>
              <w:right w:val="single" w:sz="8" w:space="0" w:color="000000"/>
            </w:tcBorders>
            <w:shd w:val="clear" w:color="000000" w:fill="275317"/>
            <w:vAlign w:val="center"/>
            <w:hideMark/>
          </w:tcPr>
          <w:p w14:paraId="5C7AB59E"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SUELDO MENSUAL BRUTO</w:t>
            </w:r>
          </w:p>
        </w:tc>
        <w:tc>
          <w:tcPr>
            <w:tcW w:w="2466" w:type="dxa"/>
            <w:gridSpan w:val="3"/>
            <w:tcBorders>
              <w:top w:val="single" w:sz="8" w:space="0" w:color="auto"/>
              <w:left w:val="nil"/>
              <w:bottom w:val="single" w:sz="8" w:space="0" w:color="auto"/>
              <w:right w:val="single" w:sz="8" w:space="0" w:color="000000"/>
            </w:tcBorders>
            <w:shd w:val="clear" w:color="000000" w:fill="275317"/>
            <w:vAlign w:val="center"/>
            <w:hideMark/>
          </w:tcPr>
          <w:p w14:paraId="6A96654F"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SUELDO MENSUAL NETO</w:t>
            </w:r>
          </w:p>
        </w:tc>
        <w:tc>
          <w:tcPr>
            <w:tcW w:w="1109" w:type="dxa"/>
            <w:gridSpan w:val="2"/>
            <w:vMerge w:val="restart"/>
            <w:tcBorders>
              <w:top w:val="single" w:sz="8" w:space="0" w:color="auto"/>
              <w:left w:val="nil"/>
              <w:bottom w:val="single" w:sz="8" w:space="0" w:color="000000"/>
              <w:right w:val="single" w:sz="8" w:space="0" w:color="000000"/>
            </w:tcBorders>
            <w:shd w:val="clear" w:color="000000" w:fill="275317"/>
            <w:vAlign w:val="center"/>
            <w:hideMark/>
          </w:tcPr>
          <w:p w14:paraId="26B96BA8"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AGUINALDO</w:t>
            </w:r>
          </w:p>
        </w:tc>
        <w:tc>
          <w:tcPr>
            <w:tcW w:w="1337" w:type="dxa"/>
            <w:gridSpan w:val="2"/>
            <w:vMerge w:val="restart"/>
            <w:tcBorders>
              <w:top w:val="single" w:sz="8" w:space="0" w:color="auto"/>
              <w:left w:val="single" w:sz="8" w:space="0" w:color="auto"/>
              <w:bottom w:val="single" w:sz="8" w:space="0" w:color="000000"/>
              <w:right w:val="single" w:sz="8" w:space="0" w:color="000000"/>
            </w:tcBorders>
            <w:shd w:val="clear" w:color="000000" w:fill="275317"/>
            <w:vAlign w:val="center"/>
            <w:hideMark/>
          </w:tcPr>
          <w:p w14:paraId="3263CB59"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PRIMA VACACIONAL</w:t>
            </w:r>
          </w:p>
        </w:tc>
        <w:tc>
          <w:tcPr>
            <w:tcW w:w="1208" w:type="dxa"/>
            <w:gridSpan w:val="2"/>
            <w:vMerge w:val="restart"/>
            <w:tcBorders>
              <w:top w:val="single" w:sz="8" w:space="0" w:color="auto"/>
              <w:left w:val="single" w:sz="8" w:space="0" w:color="auto"/>
              <w:bottom w:val="single" w:sz="8" w:space="0" w:color="000000"/>
              <w:right w:val="single" w:sz="8" w:space="0" w:color="auto"/>
            </w:tcBorders>
            <w:shd w:val="clear" w:color="000000" w:fill="275317"/>
            <w:vAlign w:val="center"/>
            <w:hideMark/>
          </w:tcPr>
          <w:p w14:paraId="397CDB77"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VACACIONES</w:t>
            </w:r>
          </w:p>
        </w:tc>
        <w:tc>
          <w:tcPr>
            <w:tcW w:w="785" w:type="dxa"/>
            <w:gridSpan w:val="2"/>
            <w:vMerge w:val="restart"/>
            <w:tcBorders>
              <w:top w:val="single" w:sz="8" w:space="0" w:color="auto"/>
              <w:left w:val="single" w:sz="8" w:space="0" w:color="auto"/>
              <w:bottom w:val="single" w:sz="8" w:space="0" w:color="000000"/>
              <w:right w:val="single" w:sz="8" w:space="0" w:color="auto"/>
            </w:tcBorders>
            <w:shd w:val="clear" w:color="000000" w:fill="275317"/>
            <w:vAlign w:val="center"/>
            <w:hideMark/>
          </w:tcPr>
          <w:p w14:paraId="05FC3EAC"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No. DE PLAZAS</w:t>
            </w:r>
          </w:p>
        </w:tc>
      </w:tr>
      <w:tr w:rsidR="0043628C" w:rsidRPr="0043628C" w14:paraId="7B60F661" w14:textId="77777777" w:rsidTr="009A0151">
        <w:trPr>
          <w:trHeight w:val="301"/>
        </w:trPr>
        <w:tc>
          <w:tcPr>
            <w:tcW w:w="1071" w:type="dxa"/>
            <w:vMerge/>
            <w:tcBorders>
              <w:top w:val="single" w:sz="8" w:space="0" w:color="auto"/>
              <w:left w:val="single" w:sz="8" w:space="0" w:color="auto"/>
              <w:bottom w:val="single" w:sz="8" w:space="0" w:color="000000"/>
              <w:right w:val="single" w:sz="8" w:space="0" w:color="auto"/>
            </w:tcBorders>
            <w:vAlign w:val="center"/>
            <w:hideMark/>
          </w:tcPr>
          <w:p w14:paraId="5E55E221" w14:textId="77777777" w:rsidR="0043628C" w:rsidRPr="0043628C" w:rsidRDefault="0043628C" w:rsidP="0043628C">
            <w:pPr>
              <w:spacing w:after="0" w:line="240" w:lineRule="auto"/>
              <w:rPr>
                <w:rFonts w:ascii="Arial" w:eastAsia="Times New Roman" w:hAnsi="Arial" w:cs="Arial"/>
                <w:b/>
                <w:bCs/>
                <w:color w:val="FFFFFF"/>
                <w:sz w:val="16"/>
                <w:szCs w:val="16"/>
                <w:lang w:eastAsia="es-MX"/>
              </w:rPr>
            </w:pPr>
          </w:p>
        </w:tc>
        <w:tc>
          <w:tcPr>
            <w:tcW w:w="778" w:type="dxa"/>
            <w:tcBorders>
              <w:top w:val="nil"/>
              <w:left w:val="nil"/>
              <w:bottom w:val="single" w:sz="8" w:space="0" w:color="auto"/>
              <w:right w:val="single" w:sz="8" w:space="0" w:color="auto"/>
            </w:tcBorders>
            <w:shd w:val="clear" w:color="000000" w:fill="275317"/>
            <w:noWrap/>
            <w:vAlign w:val="center"/>
            <w:hideMark/>
          </w:tcPr>
          <w:p w14:paraId="1FD10393" w14:textId="77777777" w:rsidR="0043628C" w:rsidRPr="001066D7" w:rsidRDefault="0043628C" w:rsidP="0043628C">
            <w:pPr>
              <w:spacing w:after="0" w:line="240" w:lineRule="auto"/>
              <w:jc w:val="center"/>
              <w:rPr>
                <w:rFonts w:ascii="Arial" w:eastAsia="Times New Roman" w:hAnsi="Arial" w:cs="Arial"/>
                <w:color w:val="FFFFFF"/>
                <w:sz w:val="14"/>
                <w:szCs w:val="14"/>
                <w:lang w:eastAsia="es-MX"/>
              </w:rPr>
            </w:pPr>
            <w:r w:rsidRPr="001066D7">
              <w:rPr>
                <w:rFonts w:ascii="Arial" w:eastAsia="Times New Roman" w:hAnsi="Arial" w:cs="Arial"/>
                <w:color w:val="FFFFFF"/>
                <w:sz w:val="14"/>
                <w:szCs w:val="14"/>
                <w:lang w:eastAsia="es-MX"/>
              </w:rPr>
              <w:t>DE</w:t>
            </w:r>
          </w:p>
        </w:tc>
        <w:tc>
          <w:tcPr>
            <w:tcW w:w="778" w:type="dxa"/>
            <w:gridSpan w:val="2"/>
            <w:tcBorders>
              <w:top w:val="single" w:sz="8" w:space="0" w:color="auto"/>
              <w:left w:val="nil"/>
              <w:bottom w:val="single" w:sz="8" w:space="0" w:color="auto"/>
              <w:right w:val="single" w:sz="8" w:space="0" w:color="000000"/>
            </w:tcBorders>
            <w:shd w:val="clear" w:color="000000" w:fill="275317"/>
            <w:noWrap/>
            <w:vAlign w:val="center"/>
            <w:hideMark/>
          </w:tcPr>
          <w:p w14:paraId="3082F459" w14:textId="77777777" w:rsidR="0043628C" w:rsidRPr="001066D7" w:rsidRDefault="0043628C" w:rsidP="0043628C">
            <w:pPr>
              <w:spacing w:after="0" w:line="240" w:lineRule="auto"/>
              <w:jc w:val="center"/>
              <w:rPr>
                <w:rFonts w:ascii="Arial" w:eastAsia="Times New Roman" w:hAnsi="Arial" w:cs="Arial"/>
                <w:color w:val="FFFFFF"/>
                <w:sz w:val="14"/>
                <w:szCs w:val="14"/>
                <w:lang w:eastAsia="es-MX"/>
              </w:rPr>
            </w:pPr>
            <w:r w:rsidRPr="001066D7">
              <w:rPr>
                <w:rFonts w:ascii="Arial" w:eastAsia="Times New Roman" w:hAnsi="Arial" w:cs="Arial"/>
                <w:color w:val="FFFFFF"/>
                <w:sz w:val="14"/>
                <w:szCs w:val="14"/>
                <w:lang w:eastAsia="es-MX"/>
              </w:rPr>
              <w:t>A</w:t>
            </w:r>
          </w:p>
        </w:tc>
        <w:tc>
          <w:tcPr>
            <w:tcW w:w="1339" w:type="dxa"/>
            <w:tcBorders>
              <w:top w:val="single" w:sz="8" w:space="0" w:color="auto"/>
              <w:left w:val="nil"/>
              <w:bottom w:val="single" w:sz="8" w:space="0" w:color="auto"/>
              <w:right w:val="single" w:sz="8" w:space="0" w:color="000000"/>
            </w:tcBorders>
            <w:shd w:val="clear" w:color="000000" w:fill="275317"/>
            <w:noWrap/>
            <w:vAlign w:val="center"/>
            <w:hideMark/>
          </w:tcPr>
          <w:p w14:paraId="2AE4BAEC" w14:textId="77777777" w:rsidR="0043628C" w:rsidRPr="001066D7" w:rsidRDefault="0043628C" w:rsidP="0043628C">
            <w:pPr>
              <w:spacing w:after="0" w:line="240" w:lineRule="auto"/>
              <w:jc w:val="center"/>
              <w:rPr>
                <w:rFonts w:ascii="Arial" w:eastAsia="Times New Roman" w:hAnsi="Arial" w:cs="Arial"/>
                <w:color w:val="FFFFFF"/>
                <w:sz w:val="14"/>
                <w:szCs w:val="14"/>
                <w:lang w:eastAsia="es-MX"/>
              </w:rPr>
            </w:pPr>
            <w:r w:rsidRPr="001066D7">
              <w:rPr>
                <w:rFonts w:ascii="Arial" w:eastAsia="Times New Roman" w:hAnsi="Arial" w:cs="Arial"/>
                <w:color w:val="FFFFFF"/>
                <w:sz w:val="14"/>
                <w:szCs w:val="14"/>
                <w:lang w:eastAsia="es-MX"/>
              </w:rPr>
              <w:t>DE</w:t>
            </w:r>
          </w:p>
        </w:tc>
        <w:tc>
          <w:tcPr>
            <w:tcW w:w="1127" w:type="dxa"/>
            <w:gridSpan w:val="2"/>
            <w:tcBorders>
              <w:top w:val="single" w:sz="8" w:space="0" w:color="auto"/>
              <w:left w:val="nil"/>
              <w:bottom w:val="single" w:sz="8" w:space="0" w:color="auto"/>
              <w:right w:val="single" w:sz="8" w:space="0" w:color="000000"/>
            </w:tcBorders>
            <w:shd w:val="clear" w:color="000000" w:fill="275317"/>
            <w:noWrap/>
            <w:vAlign w:val="center"/>
            <w:hideMark/>
          </w:tcPr>
          <w:p w14:paraId="23E3B93E" w14:textId="77777777" w:rsidR="0043628C" w:rsidRPr="001066D7" w:rsidRDefault="0043628C" w:rsidP="0043628C">
            <w:pPr>
              <w:spacing w:after="0" w:line="240" w:lineRule="auto"/>
              <w:jc w:val="center"/>
              <w:rPr>
                <w:rFonts w:ascii="Arial" w:eastAsia="Times New Roman" w:hAnsi="Arial" w:cs="Arial"/>
                <w:color w:val="FFFFFF"/>
                <w:sz w:val="14"/>
                <w:szCs w:val="14"/>
                <w:lang w:eastAsia="es-MX"/>
              </w:rPr>
            </w:pPr>
            <w:r w:rsidRPr="001066D7">
              <w:rPr>
                <w:rFonts w:ascii="Arial" w:eastAsia="Times New Roman" w:hAnsi="Arial" w:cs="Arial"/>
                <w:color w:val="FFFFFF"/>
                <w:sz w:val="14"/>
                <w:szCs w:val="14"/>
                <w:lang w:eastAsia="es-MX"/>
              </w:rPr>
              <w:t>A</w:t>
            </w:r>
          </w:p>
        </w:tc>
        <w:tc>
          <w:tcPr>
            <w:tcW w:w="1109" w:type="dxa"/>
            <w:gridSpan w:val="2"/>
            <w:vMerge/>
            <w:tcBorders>
              <w:top w:val="single" w:sz="8" w:space="0" w:color="auto"/>
              <w:left w:val="nil"/>
              <w:bottom w:val="single" w:sz="8" w:space="0" w:color="000000"/>
              <w:right w:val="single" w:sz="8" w:space="0" w:color="000000"/>
            </w:tcBorders>
            <w:vAlign w:val="center"/>
            <w:hideMark/>
          </w:tcPr>
          <w:p w14:paraId="72463A44" w14:textId="77777777" w:rsidR="0043628C" w:rsidRPr="0043628C" w:rsidRDefault="0043628C" w:rsidP="0043628C">
            <w:pPr>
              <w:spacing w:after="0" w:line="240" w:lineRule="auto"/>
              <w:rPr>
                <w:rFonts w:ascii="Arial" w:eastAsia="Times New Roman" w:hAnsi="Arial" w:cs="Arial"/>
                <w:b/>
                <w:bCs/>
                <w:color w:val="FFFFFF"/>
                <w:sz w:val="16"/>
                <w:szCs w:val="16"/>
                <w:lang w:eastAsia="es-MX"/>
              </w:rPr>
            </w:pPr>
          </w:p>
        </w:tc>
        <w:tc>
          <w:tcPr>
            <w:tcW w:w="1337" w:type="dxa"/>
            <w:gridSpan w:val="2"/>
            <w:vMerge/>
            <w:tcBorders>
              <w:top w:val="single" w:sz="8" w:space="0" w:color="auto"/>
              <w:left w:val="single" w:sz="8" w:space="0" w:color="auto"/>
              <w:bottom w:val="single" w:sz="8" w:space="0" w:color="000000"/>
              <w:right w:val="single" w:sz="8" w:space="0" w:color="000000"/>
            </w:tcBorders>
            <w:vAlign w:val="center"/>
            <w:hideMark/>
          </w:tcPr>
          <w:p w14:paraId="0B362C21" w14:textId="77777777" w:rsidR="0043628C" w:rsidRPr="0043628C" w:rsidRDefault="0043628C" w:rsidP="0043628C">
            <w:pPr>
              <w:spacing w:after="0" w:line="240" w:lineRule="auto"/>
              <w:rPr>
                <w:rFonts w:ascii="Arial" w:eastAsia="Times New Roman" w:hAnsi="Arial" w:cs="Arial"/>
                <w:b/>
                <w:bCs/>
                <w:color w:val="FFFFFF"/>
                <w:sz w:val="16"/>
                <w:szCs w:val="16"/>
                <w:lang w:eastAsia="es-MX"/>
              </w:rPr>
            </w:pPr>
          </w:p>
        </w:tc>
        <w:tc>
          <w:tcPr>
            <w:tcW w:w="1208" w:type="dxa"/>
            <w:gridSpan w:val="2"/>
            <w:vMerge/>
            <w:tcBorders>
              <w:top w:val="single" w:sz="8" w:space="0" w:color="auto"/>
              <w:left w:val="single" w:sz="8" w:space="0" w:color="auto"/>
              <w:bottom w:val="single" w:sz="8" w:space="0" w:color="000000"/>
              <w:right w:val="single" w:sz="8" w:space="0" w:color="auto"/>
            </w:tcBorders>
            <w:vAlign w:val="center"/>
            <w:hideMark/>
          </w:tcPr>
          <w:p w14:paraId="3847B758" w14:textId="77777777" w:rsidR="0043628C" w:rsidRPr="0043628C" w:rsidRDefault="0043628C" w:rsidP="0043628C">
            <w:pPr>
              <w:spacing w:after="0" w:line="240" w:lineRule="auto"/>
              <w:rPr>
                <w:rFonts w:ascii="Arial" w:eastAsia="Times New Roman" w:hAnsi="Arial" w:cs="Arial"/>
                <w:b/>
                <w:bCs/>
                <w:color w:val="FFFFFF"/>
                <w:sz w:val="16"/>
                <w:szCs w:val="16"/>
                <w:lang w:eastAsia="es-MX"/>
              </w:rPr>
            </w:pPr>
          </w:p>
        </w:tc>
        <w:tc>
          <w:tcPr>
            <w:tcW w:w="785" w:type="dxa"/>
            <w:gridSpan w:val="2"/>
            <w:vMerge/>
            <w:tcBorders>
              <w:top w:val="single" w:sz="8" w:space="0" w:color="auto"/>
              <w:left w:val="single" w:sz="8" w:space="0" w:color="auto"/>
              <w:bottom w:val="single" w:sz="8" w:space="0" w:color="000000"/>
              <w:right w:val="single" w:sz="8" w:space="0" w:color="auto"/>
            </w:tcBorders>
            <w:vAlign w:val="center"/>
            <w:hideMark/>
          </w:tcPr>
          <w:p w14:paraId="32517E24" w14:textId="77777777" w:rsidR="0043628C" w:rsidRPr="0043628C" w:rsidRDefault="0043628C" w:rsidP="0043628C">
            <w:pPr>
              <w:spacing w:after="0" w:line="240" w:lineRule="auto"/>
              <w:rPr>
                <w:rFonts w:ascii="Arial" w:eastAsia="Times New Roman" w:hAnsi="Arial" w:cs="Arial"/>
                <w:b/>
                <w:bCs/>
                <w:color w:val="FFFFFF"/>
                <w:sz w:val="16"/>
                <w:szCs w:val="16"/>
                <w:lang w:eastAsia="es-MX"/>
              </w:rPr>
            </w:pPr>
          </w:p>
        </w:tc>
      </w:tr>
      <w:tr w:rsidR="0043628C" w:rsidRPr="0043628C" w14:paraId="46043D3C"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51D8D622"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PRESIDENTE MUNICIPAL</w:t>
            </w:r>
          </w:p>
        </w:tc>
        <w:tc>
          <w:tcPr>
            <w:tcW w:w="778" w:type="dxa"/>
            <w:tcBorders>
              <w:top w:val="nil"/>
              <w:left w:val="nil"/>
              <w:bottom w:val="single" w:sz="8" w:space="0" w:color="auto"/>
              <w:right w:val="single" w:sz="8" w:space="0" w:color="auto"/>
            </w:tcBorders>
            <w:noWrap/>
            <w:vAlign w:val="center"/>
            <w:hideMark/>
          </w:tcPr>
          <w:p w14:paraId="069BA99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$67,546.08</w:t>
            </w:r>
          </w:p>
        </w:tc>
        <w:tc>
          <w:tcPr>
            <w:tcW w:w="778" w:type="dxa"/>
            <w:gridSpan w:val="2"/>
            <w:tcBorders>
              <w:top w:val="single" w:sz="8" w:space="0" w:color="auto"/>
              <w:left w:val="nil"/>
              <w:bottom w:val="single" w:sz="8" w:space="0" w:color="auto"/>
              <w:right w:val="single" w:sz="8" w:space="0" w:color="000000"/>
            </w:tcBorders>
            <w:noWrap/>
            <w:vAlign w:val="center"/>
            <w:hideMark/>
          </w:tcPr>
          <w:p w14:paraId="1CC624D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$67,546.08</w:t>
            </w:r>
          </w:p>
        </w:tc>
        <w:tc>
          <w:tcPr>
            <w:tcW w:w="1339" w:type="dxa"/>
            <w:tcBorders>
              <w:top w:val="single" w:sz="8" w:space="0" w:color="auto"/>
              <w:left w:val="nil"/>
              <w:bottom w:val="single" w:sz="8" w:space="0" w:color="auto"/>
              <w:right w:val="single" w:sz="8" w:space="0" w:color="000000"/>
            </w:tcBorders>
            <w:noWrap/>
            <w:vAlign w:val="center"/>
            <w:hideMark/>
          </w:tcPr>
          <w:p w14:paraId="7880A9F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$53,463.82</w:t>
            </w:r>
          </w:p>
        </w:tc>
        <w:tc>
          <w:tcPr>
            <w:tcW w:w="1127" w:type="dxa"/>
            <w:gridSpan w:val="2"/>
            <w:tcBorders>
              <w:top w:val="single" w:sz="8" w:space="0" w:color="auto"/>
              <w:left w:val="nil"/>
              <w:bottom w:val="single" w:sz="8" w:space="0" w:color="auto"/>
              <w:right w:val="single" w:sz="8" w:space="0" w:color="000000"/>
            </w:tcBorders>
            <w:noWrap/>
            <w:vAlign w:val="center"/>
            <w:hideMark/>
          </w:tcPr>
          <w:p w14:paraId="7B0562B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$53,463.82</w:t>
            </w:r>
          </w:p>
        </w:tc>
        <w:tc>
          <w:tcPr>
            <w:tcW w:w="1109" w:type="dxa"/>
            <w:gridSpan w:val="2"/>
            <w:tcBorders>
              <w:top w:val="single" w:sz="8" w:space="0" w:color="auto"/>
              <w:left w:val="nil"/>
              <w:bottom w:val="single" w:sz="8" w:space="0" w:color="auto"/>
              <w:right w:val="single" w:sz="8" w:space="0" w:color="000000"/>
            </w:tcBorders>
            <w:noWrap/>
            <w:vAlign w:val="center"/>
            <w:hideMark/>
          </w:tcPr>
          <w:p w14:paraId="18A8D53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20090EA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1684DF5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0277B91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2A0BA214"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2BAE0223"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REGIDOR</w:t>
            </w:r>
          </w:p>
        </w:tc>
        <w:tc>
          <w:tcPr>
            <w:tcW w:w="778" w:type="dxa"/>
            <w:tcBorders>
              <w:top w:val="nil"/>
              <w:left w:val="nil"/>
              <w:bottom w:val="single" w:sz="8" w:space="0" w:color="auto"/>
              <w:right w:val="single" w:sz="8" w:space="0" w:color="auto"/>
            </w:tcBorders>
            <w:noWrap/>
            <w:vAlign w:val="center"/>
            <w:hideMark/>
          </w:tcPr>
          <w:p w14:paraId="4D94D34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$60,046.08</w:t>
            </w:r>
          </w:p>
        </w:tc>
        <w:tc>
          <w:tcPr>
            <w:tcW w:w="778" w:type="dxa"/>
            <w:gridSpan w:val="2"/>
            <w:tcBorders>
              <w:top w:val="single" w:sz="8" w:space="0" w:color="auto"/>
              <w:left w:val="nil"/>
              <w:bottom w:val="single" w:sz="8" w:space="0" w:color="auto"/>
              <w:right w:val="single" w:sz="8" w:space="0" w:color="000000"/>
            </w:tcBorders>
            <w:noWrap/>
            <w:vAlign w:val="center"/>
            <w:hideMark/>
          </w:tcPr>
          <w:p w14:paraId="617B21F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$60,046.08</w:t>
            </w:r>
          </w:p>
        </w:tc>
        <w:tc>
          <w:tcPr>
            <w:tcW w:w="1339" w:type="dxa"/>
            <w:tcBorders>
              <w:top w:val="single" w:sz="8" w:space="0" w:color="auto"/>
              <w:left w:val="nil"/>
              <w:bottom w:val="single" w:sz="8" w:space="0" w:color="auto"/>
              <w:right w:val="single" w:sz="8" w:space="0" w:color="000000"/>
            </w:tcBorders>
            <w:noWrap/>
            <w:vAlign w:val="center"/>
            <w:hideMark/>
          </w:tcPr>
          <w:p w14:paraId="4BD2D74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$48,213.82</w:t>
            </w:r>
          </w:p>
        </w:tc>
        <w:tc>
          <w:tcPr>
            <w:tcW w:w="1127" w:type="dxa"/>
            <w:gridSpan w:val="2"/>
            <w:tcBorders>
              <w:top w:val="single" w:sz="8" w:space="0" w:color="auto"/>
              <w:left w:val="nil"/>
              <w:bottom w:val="single" w:sz="8" w:space="0" w:color="auto"/>
              <w:right w:val="single" w:sz="8" w:space="0" w:color="000000"/>
            </w:tcBorders>
            <w:noWrap/>
            <w:vAlign w:val="center"/>
            <w:hideMark/>
          </w:tcPr>
          <w:p w14:paraId="72996A6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$48,213.82</w:t>
            </w:r>
          </w:p>
        </w:tc>
        <w:tc>
          <w:tcPr>
            <w:tcW w:w="1109" w:type="dxa"/>
            <w:gridSpan w:val="2"/>
            <w:tcBorders>
              <w:top w:val="single" w:sz="8" w:space="0" w:color="auto"/>
              <w:left w:val="nil"/>
              <w:bottom w:val="single" w:sz="8" w:space="0" w:color="auto"/>
              <w:right w:val="single" w:sz="8" w:space="0" w:color="000000"/>
            </w:tcBorders>
            <w:noWrap/>
            <w:vAlign w:val="center"/>
            <w:hideMark/>
          </w:tcPr>
          <w:p w14:paraId="0293C05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7945C79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0507598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0602874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12</w:t>
            </w:r>
          </w:p>
        </w:tc>
      </w:tr>
      <w:tr w:rsidR="0043628C" w:rsidRPr="0043628C" w14:paraId="437C4B62"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1B55AE76"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SINDICO MUNICIPAL</w:t>
            </w:r>
          </w:p>
        </w:tc>
        <w:tc>
          <w:tcPr>
            <w:tcW w:w="778" w:type="dxa"/>
            <w:tcBorders>
              <w:top w:val="nil"/>
              <w:left w:val="nil"/>
              <w:bottom w:val="single" w:sz="8" w:space="0" w:color="auto"/>
              <w:right w:val="single" w:sz="8" w:space="0" w:color="auto"/>
            </w:tcBorders>
            <w:noWrap/>
            <w:vAlign w:val="center"/>
            <w:hideMark/>
          </w:tcPr>
          <w:p w14:paraId="4112AC8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$60,046.08</w:t>
            </w:r>
          </w:p>
        </w:tc>
        <w:tc>
          <w:tcPr>
            <w:tcW w:w="778" w:type="dxa"/>
            <w:gridSpan w:val="2"/>
            <w:tcBorders>
              <w:top w:val="single" w:sz="8" w:space="0" w:color="auto"/>
              <w:left w:val="nil"/>
              <w:bottom w:val="single" w:sz="8" w:space="0" w:color="auto"/>
              <w:right w:val="single" w:sz="8" w:space="0" w:color="000000"/>
            </w:tcBorders>
            <w:noWrap/>
            <w:vAlign w:val="center"/>
            <w:hideMark/>
          </w:tcPr>
          <w:p w14:paraId="047076D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$60,046.08</w:t>
            </w:r>
          </w:p>
        </w:tc>
        <w:tc>
          <w:tcPr>
            <w:tcW w:w="1339" w:type="dxa"/>
            <w:tcBorders>
              <w:top w:val="single" w:sz="8" w:space="0" w:color="auto"/>
              <w:left w:val="nil"/>
              <w:bottom w:val="single" w:sz="8" w:space="0" w:color="auto"/>
              <w:right w:val="single" w:sz="8" w:space="0" w:color="000000"/>
            </w:tcBorders>
            <w:noWrap/>
            <w:vAlign w:val="center"/>
            <w:hideMark/>
          </w:tcPr>
          <w:p w14:paraId="698C668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$48,213.82</w:t>
            </w:r>
          </w:p>
        </w:tc>
        <w:tc>
          <w:tcPr>
            <w:tcW w:w="1127" w:type="dxa"/>
            <w:gridSpan w:val="2"/>
            <w:tcBorders>
              <w:top w:val="single" w:sz="8" w:space="0" w:color="auto"/>
              <w:left w:val="nil"/>
              <w:bottom w:val="single" w:sz="8" w:space="0" w:color="auto"/>
              <w:right w:val="single" w:sz="8" w:space="0" w:color="000000"/>
            </w:tcBorders>
            <w:noWrap/>
            <w:vAlign w:val="center"/>
            <w:hideMark/>
          </w:tcPr>
          <w:p w14:paraId="4A473BD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$48,213.82</w:t>
            </w:r>
          </w:p>
        </w:tc>
        <w:tc>
          <w:tcPr>
            <w:tcW w:w="1109" w:type="dxa"/>
            <w:gridSpan w:val="2"/>
            <w:tcBorders>
              <w:top w:val="single" w:sz="8" w:space="0" w:color="auto"/>
              <w:left w:val="nil"/>
              <w:bottom w:val="single" w:sz="8" w:space="0" w:color="auto"/>
              <w:right w:val="single" w:sz="8" w:space="0" w:color="000000"/>
            </w:tcBorders>
            <w:noWrap/>
            <w:vAlign w:val="center"/>
            <w:hideMark/>
          </w:tcPr>
          <w:p w14:paraId="29D064C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3AB7EC4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3CF1526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10F288F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56048236"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1264D388"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CONTRALOR MUNICIPAL</w:t>
            </w:r>
          </w:p>
        </w:tc>
        <w:tc>
          <w:tcPr>
            <w:tcW w:w="778" w:type="dxa"/>
            <w:tcBorders>
              <w:top w:val="nil"/>
              <w:left w:val="nil"/>
              <w:bottom w:val="single" w:sz="8" w:space="0" w:color="auto"/>
              <w:right w:val="single" w:sz="8" w:space="0" w:color="auto"/>
            </w:tcBorders>
            <w:noWrap/>
            <w:vAlign w:val="center"/>
            <w:hideMark/>
          </w:tcPr>
          <w:p w14:paraId="4113D59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778" w:type="dxa"/>
            <w:gridSpan w:val="2"/>
            <w:tcBorders>
              <w:top w:val="single" w:sz="8" w:space="0" w:color="auto"/>
              <w:left w:val="nil"/>
              <w:bottom w:val="single" w:sz="8" w:space="0" w:color="auto"/>
              <w:right w:val="single" w:sz="8" w:space="0" w:color="000000"/>
            </w:tcBorders>
            <w:noWrap/>
            <w:vAlign w:val="center"/>
            <w:hideMark/>
          </w:tcPr>
          <w:p w14:paraId="30F5926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1339" w:type="dxa"/>
            <w:tcBorders>
              <w:top w:val="single" w:sz="8" w:space="0" w:color="auto"/>
              <w:left w:val="nil"/>
              <w:bottom w:val="single" w:sz="8" w:space="0" w:color="auto"/>
              <w:right w:val="single" w:sz="8" w:space="0" w:color="000000"/>
            </w:tcBorders>
            <w:noWrap/>
            <w:vAlign w:val="center"/>
            <w:hideMark/>
          </w:tcPr>
          <w:p w14:paraId="57FECBD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27" w:type="dxa"/>
            <w:gridSpan w:val="2"/>
            <w:tcBorders>
              <w:top w:val="single" w:sz="8" w:space="0" w:color="auto"/>
              <w:left w:val="nil"/>
              <w:bottom w:val="single" w:sz="8" w:space="0" w:color="auto"/>
              <w:right w:val="single" w:sz="8" w:space="0" w:color="000000"/>
            </w:tcBorders>
            <w:noWrap/>
            <w:vAlign w:val="center"/>
            <w:hideMark/>
          </w:tcPr>
          <w:p w14:paraId="64DDEC9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09" w:type="dxa"/>
            <w:gridSpan w:val="2"/>
            <w:tcBorders>
              <w:top w:val="single" w:sz="8" w:space="0" w:color="auto"/>
              <w:left w:val="nil"/>
              <w:bottom w:val="single" w:sz="8" w:space="0" w:color="auto"/>
              <w:right w:val="single" w:sz="8" w:space="0" w:color="000000"/>
            </w:tcBorders>
            <w:noWrap/>
            <w:vAlign w:val="center"/>
            <w:hideMark/>
          </w:tcPr>
          <w:p w14:paraId="30C92FC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313A822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2C9F764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7C8A059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5BCE9C4E"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0604393F"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SECRETARIO GENERAL</w:t>
            </w:r>
          </w:p>
        </w:tc>
        <w:tc>
          <w:tcPr>
            <w:tcW w:w="778" w:type="dxa"/>
            <w:tcBorders>
              <w:top w:val="nil"/>
              <w:left w:val="nil"/>
              <w:bottom w:val="single" w:sz="8" w:space="0" w:color="auto"/>
              <w:right w:val="single" w:sz="8" w:space="0" w:color="auto"/>
            </w:tcBorders>
            <w:noWrap/>
            <w:vAlign w:val="center"/>
            <w:hideMark/>
          </w:tcPr>
          <w:p w14:paraId="6B14E16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778" w:type="dxa"/>
            <w:gridSpan w:val="2"/>
            <w:tcBorders>
              <w:top w:val="single" w:sz="8" w:space="0" w:color="auto"/>
              <w:left w:val="nil"/>
              <w:bottom w:val="single" w:sz="8" w:space="0" w:color="auto"/>
              <w:right w:val="single" w:sz="8" w:space="0" w:color="000000"/>
            </w:tcBorders>
            <w:noWrap/>
            <w:vAlign w:val="center"/>
            <w:hideMark/>
          </w:tcPr>
          <w:p w14:paraId="1B17289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1339" w:type="dxa"/>
            <w:tcBorders>
              <w:top w:val="single" w:sz="8" w:space="0" w:color="auto"/>
              <w:left w:val="nil"/>
              <w:bottom w:val="single" w:sz="8" w:space="0" w:color="auto"/>
              <w:right w:val="single" w:sz="8" w:space="0" w:color="000000"/>
            </w:tcBorders>
            <w:noWrap/>
            <w:vAlign w:val="center"/>
            <w:hideMark/>
          </w:tcPr>
          <w:p w14:paraId="627E224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27" w:type="dxa"/>
            <w:gridSpan w:val="2"/>
            <w:tcBorders>
              <w:top w:val="single" w:sz="8" w:space="0" w:color="auto"/>
              <w:left w:val="nil"/>
              <w:bottom w:val="single" w:sz="8" w:space="0" w:color="auto"/>
              <w:right w:val="single" w:sz="8" w:space="0" w:color="000000"/>
            </w:tcBorders>
            <w:noWrap/>
            <w:vAlign w:val="center"/>
            <w:hideMark/>
          </w:tcPr>
          <w:p w14:paraId="1BF587F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09" w:type="dxa"/>
            <w:gridSpan w:val="2"/>
            <w:tcBorders>
              <w:top w:val="single" w:sz="8" w:space="0" w:color="auto"/>
              <w:left w:val="nil"/>
              <w:bottom w:val="single" w:sz="8" w:space="0" w:color="auto"/>
              <w:right w:val="single" w:sz="8" w:space="0" w:color="000000"/>
            </w:tcBorders>
            <w:noWrap/>
            <w:vAlign w:val="center"/>
            <w:hideMark/>
          </w:tcPr>
          <w:p w14:paraId="356E9CF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6F89C34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1315FA3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4D2D3EC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4B33D824" w14:textId="77777777" w:rsidTr="009A0151">
        <w:trPr>
          <w:trHeight w:val="301"/>
        </w:trPr>
        <w:tc>
          <w:tcPr>
            <w:tcW w:w="1071" w:type="dxa"/>
            <w:tcBorders>
              <w:top w:val="nil"/>
              <w:left w:val="single" w:sz="8" w:space="0" w:color="auto"/>
              <w:bottom w:val="single" w:sz="8" w:space="0" w:color="auto"/>
              <w:right w:val="single" w:sz="8" w:space="0" w:color="auto"/>
            </w:tcBorders>
            <w:noWrap/>
            <w:vAlign w:val="center"/>
            <w:hideMark/>
          </w:tcPr>
          <w:p w14:paraId="204F3CC5"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TESORERO</w:t>
            </w:r>
          </w:p>
        </w:tc>
        <w:tc>
          <w:tcPr>
            <w:tcW w:w="778" w:type="dxa"/>
            <w:tcBorders>
              <w:top w:val="nil"/>
              <w:left w:val="nil"/>
              <w:bottom w:val="single" w:sz="8" w:space="0" w:color="auto"/>
              <w:right w:val="single" w:sz="8" w:space="0" w:color="auto"/>
            </w:tcBorders>
            <w:noWrap/>
            <w:vAlign w:val="center"/>
            <w:hideMark/>
          </w:tcPr>
          <w:p w14:paraId="1ADB22A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778" w:type="dxa"/>
            <w:gridSpan w:val="2"/>
            <w:tcBorders>
              <w:top w:val="single" w:sz="8" w:space="0" w:color="auto"/>
              <w:left w:val="nil"/>
              <w:bottom w:val="single" w:sz="8" w:space="0" w:color="auto"/>
              <w:right w:val="single" w:sz="8" w:space="0" w:color="000000"/>
            </w:tcBorders>
            <w:noWrap/>
            <w:vAlign w:val="center"/>
            <w:hideMark/>
          </w:tcPr>
          <w:p w14:paraId="63CCB59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$53,260.36</w:t>
            </w:r>
          </w:p>
        </w:tc>
        <w:tc>
          <w:tcPr>
            <w:tcW w:w="1339" w:type="dxa"/>
            <w:tcBorders>
              <w:top w:val="single" w:sz="8" w:space="0" w:color="auto"/>
              <w:left w:val="nil"/>
              <w:bottom w:val="single" w:sz="8" w:space="0" w:color="auto"/>
              <w:right w:val="single" w:sz="8" w:space="0" w:color="000000"/>
            </w:tcBorders>
            <w:noWrap/>
            <w:vAlign w:val="center"/>
            <w:hideMark/>
          </w:tcPr>
          <w:p w14:paraId="3F5F045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27" w:type="dxa"/>
            <w:gridSpan w:val="2"/>
            <w:tcBorders>
              <w:top w:val="single" w:sz="8" w:space="0" w:color="auto"/>
              <w:left w:val="nil"/>
              <w:bottom w:val="single" w:sz="8" w:space="0" w:color="auto"/>
              <w:right w:val="single" w:sz="8" w:space="0" w:color="000000"/>
            </w:tcBorders>
            <w:noWrap/>
            <w:vAlign w:val="center"/>
            <w:hideMark/>
          </w:tcPr>
          <w:p w14:paraId="3B35ACE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$43,350.92</w:t>
            </w:r>
          </w:p>
        </w:tc>
        <w:tc>
          <w:tcPr>
            <w:tcW w:w="1109" w:type="dxa"/>
            <w:gridSpan w:val="2"/>
            <w:tcBorders>
              <w:top w:val="single" w:sz="8" w:space="0" w:color="auto"/>
              <w:left w:val="nil"/>
              <w:bottom w:val="single" w:sz="8" w:space="0" w:color="auto"/>
              <w:right w:val="single" w:sz="8" w:space="0" w:color="000000"/>
            </w:tcBorders>
            <w:noWrap/>
            <w:vAlign w:val="center"/>
            <w:hideMark/>
          </w:tcPr>
          <w:p w14:paraId="1537286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0016F03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0B0AF35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3E25CCF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2C5B4D09"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1EF7B33F"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 xml:space="preserve">SECRETARIO </w:t>
            </w:r>
          </w:p>
        </w:tc>
        <w:tc>
          <w:tcPr>
            <w:tcW w:w="778" w:type="dxa"/>
            <w:tcBorders>
              <w:top w:val="nil"/>
              <w:left w:val="nil"/>
              <w:bottom w:val="single" w:sz="8" w:space="0" w:color="auto"/>
              <w:right w:val="single" w:sz="8" w:space="0" w:color="auto"/>
            </w:tcBorders>
            <w:noWrap/>
            <w:vAlign w:val="center"/>
            <w:hideMark/>
          </w:tcPr>
          <w:p w14:paraId="1FA44D6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$50,403.22</w:t>
            </w:r>
          </w:p>
        </w:tc>
        <w:tc>
          <w:tcPr>
            <w:tcW w:w="778" w:type="dxa"/>
            <w:gridSpan w:val="2"/>
            <w:tcBorders>
              <w:top w:val="single" w:sz="8" w:space="0" w:color="auto"/>
              <w:left w:val="nil"/>
              <w:bottom w:val="single" w:sz="8" w:space="0" w:color="auto"/>
              <w:right w:val="single" w:sz="8" w:space="0" w:color="000000"/>
            </w:tcBorders>
            <w:noWrap/>
            <w:vAlign w:val="center"/>
            <w:hideMark/>
          </w:tcPr>
          <w:p w14:paraId="7D3965B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$50,403.22</w:t>
            </w:r>
          </w:p>
        </w:tc>
        <w:tc>
          <w:tcPr>
            <w:tcW w:w="1339" w:type="dxa"/>
            <w:tcBorders>
              <w:top w:val="single" w:sz="8" w:space="0" w:color="auto"/>
              <w:left w:val="nil"/>
              <w:bottom w:val="single" w:sz="8" w:space="0" w:color="auto"/>
              <w:right w:val="single" w:sz="8" w:space="0" w:color="000000"/>
            </w:tcBorders>
            <w:noWrap/>
            <w:vAlign w:val="center"/>
            <w:hideMark/>
          </w:tcPr>
          <w:p w14:paraId="1E010C4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$41,165.78</w:t>
            </w:r>
          </w:p>
        </w:tc>
        <w:tc>
          <w:tcPr>
            <w:tcW w:w="1127" w:type="dxa"/>
            <w:gridSpan w:val="2"/>
            <w:tcBorders>
              <w:top w:val="single" w:sz="8" w:space="0" w:color="auto"/>
              <w:left w:val="nil"/>
              <w:bottom w:val="single" w:sz="8" w:space="0" w:color="auto"/>
              <w:right w:val="single" w:sz="8" w:space="0" w:color="000000"/>
            </w:tcBorders>
            <w:noWrap/>
            <w:vAlign w:val="center"/>
            <w:hideMark/>
          </w:tcPr>
          <w:p w14:paraId="293FF88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$41,165.78</w:t>
            </w:r>
          </w:p>
        </w:tc>
        <w:tc>
          <w:tcPr>
            <w:tcW w:w="1109" w:type="dxa"/>
            <w:gridSpan w:val="2"/>
            <w:tcBorders>
              <w:top w:val="single" w:sz="8" w:space="0" w:color="auto"/>
              <w:left w:val="nil"/>
              <w:bottom w:val="single" w:sz="8" w:space="0" w:color="auto"/>
              <w:right w:val="single" w:sz="8" w:space="0" w:color="000000"/>
            </w:tcBorders>
            <w:noWrap/>
            <w:vAlign w:val="center"/>
            <w:hideMark/>
          </w:tcPr>
          <w:p w14:paraId="162EF20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2207778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1380EAA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53B6F17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w:t>
            </w:r>
          </w:p>
        </w:tc>
      </w:tr>
      <w:tr w:rsidR="0043628C" w:rsidRPr="0043628C" w14:paraId="25DB2369"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45A71914"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SECRETARIO PARTICULAR</w:t>
            </w:r>
          </w:p>
        </w:tc>
        <w:tc>
          <w:tcPr>
            <w:tcW w:w="778" w:type="dxa"/>
            <w:tcBorders>
              <w:top w:val="nil"/>
              <w:left w:val="nil"/>
              <w:bottom w:val="single" w:sz="8" w:space="0" w:color="auto"/>
              <w:right w:val="single" w:sz="8" w:space="0" w:color="auto"/>
            </w:tcBorders>
            <w:noWrap/>
            <w:vAlign w:val="center"/>
            <w:hideMark/>
          </w:tcPr>
          <w:p w14:paraId="3679E0B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$23,339.10</w:t>
            </w:r>
          </w:p>
        </w:tc>
        <w:tc>
          <w:tcPr>
            <w:tcW w:w="778" w:type="dxa"/>
            <w:gridSpan w:val="2"/>
            <w:tcBorders>
              <w:top w:val="single" w:sz="8" w:space="0" w:color="auto"/>
              <w:left w:val="nil"/>
              <w:bottom w:val="single" w:sz="8" w:space="0" w:color="auto"/>
              <w:right w:val="single" w:sz="8" w:space="0" w:color="000000"/>
            </w:tcBorders>
            <w:noWrap/>
            <w:vAlign w:val="center"/>
            <w:hideMark/>
          </w:tcPr>
          <w:p w14:paraId="7CADCAA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$23,339.10</w:t>
            </w:r>
          </w:p>
        </w:tc>
        <w:tc>
          <w:tcPr>
            <w:tcW w:w="1339" w:type="dxa"/>
            <w:tcBorders>
              <w:top w:val="single" w:sz="8" w:space="0" w:color="auto"/>
              <w:left w:val="nil"/>
              <w:bottom w:val="single" w:sz="8" w:space="0" w:color="auto"/>
              <w:right w:val="single" w:sz="8" w:space="0" w:color="000000"/>
            </w:tcBorders>
            <w:noWrap/>
            <w:vAlign w:val="center"/>
            <w:hideMark/>
          </w:tcPr>
          <w:p w14:paraId="324364A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$20,217.36</w:t>
            </w:r>
          </w:p>
        </w:tc>
        <w:tc>
          <w:tcPr>
            <w:tcW w:w="1127" w:type="dxa"/>
            <w:gridSpan w:val="2"/>
            <w:tcBorders>
              <w:top w:val="single" w:sz="8" w:space="0" w:color="auto"/>
              <w:left w:val="nil"/>
              <w:bottom w:val="single" w:sz="8" w:space="0" w:color="auto"/>
              <w:right w:val="single" w:sz="8" w:space="0" w:color="000000"/>
            </w:tcBorders>
            <w:noWrap/>
            <w:vAlign w:val="center"/>
            <w:hideMark/>
          </w:tcPr>
          <w:p w14:paraId="5E78E5F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$20,217.36</w:t>
            </w:r>
          </w:p>
        </w:tc>
        <w:tc>
          <w:tcPr>
            <w:tcW w:w="1109" w:type="dxa"/>
            <w:gridSpan w:val="2"/>
            <w:tcBorders>
              <w:top w:val="single" w:sz="8" w:space="0" w:color="auto"/>
              <w:left w:val="nil"/>
              <w:bottom w:val="single" w:sz="8" w:space="0" w:color="auto"/>
              <w:right w:val="single" w:sz="8" w:space="0" w:color="000000"/>
            </w:tcBorders>
            <w:noWrap/>
            <w:vAlign w:val="center"/>
            <w:hideMark/>
          </w:tcPr>
          <w:p w14:paraId="5F1BB86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457F438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3E4E7DA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6436D01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5F9D632A"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62EA2711"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lastRenderedPageBreak/>
              <w:t>DIRECTOR A</w:t>
            </w:r>
          </w:p>
        </w:tc>
        <w:tc>
          <w:tcPr>
            <w:tcW w:w="778" w:type="dxa"/>
            <w:tcBorders>
              <w:top w:val="nil"/>
              <w:left w:val="nil"/>
              <w:bottom w:val="single" w:sz="8" w:space="0" w:color="auto"/>
              <w:right w:val="single" w:sz="8" w:space="0" w:color="auto"/>
            </w:tcBorders>
            <w:noWrap/>
            <w:vAlign w:val="center"/>
            <w:hideMark/>
          </w:tcPr>
          <w:p w14:paraId="4BE9B2A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$28,425.58</w:t>
            </w:r>
          </w:p>
        </w:tc>
        <w:tc>
          <w:tcPr>
            <w:tcW w:w="778" w:type="dxa"/>
            <w:gridSpan w:val="2"/>
            <w:tcBorders>
              <w:top w:val="single" w:sz="8" w:space="0" w:color="auto"/>
              <w:left w:val="nil"/>
              <w:bottom w:val="single" w:sz="8" w:space="0" w:color="auto"/>
              <w:right w:val="single" w:sz="8" w:space="0" w:color="000000"/>
            </w:tcBorders>
            <w:noWrap/>
            <w:vAlign w:val="center"/>
            <w:hideMark/>
          </w:tcPr>
          <w:p w14:paraId="5F77BE0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$36,614.04</w:t>
            </w:r>
          </w:p>
        </w:tc>
        <w:tc>
          <w:tcPr>
            <w:tcW w:w="1339" w:type="dxa"/>
            <w:tcBorders>
              <w:top w:val="single" w:sz="8" w:space="0" w:color="auto"/>
              <w:left w:val="nil"/>
              <w:bottom w:val="single" w:sz="8" w:space="0" w:color="auto"/>
              <w:right w:val="single" w:sz="8" w:space="0" w:color="000000"/>
            </w:tcBorders>
            <w:noWrap/>
            <w:vAlign w:val="center"/>
            <w:hideMark/>
          </w:tcPr>
          <w:p w14:paraId="0FC315E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$24,217.36</w:t>
            </w:r>
          </w:p>
        </w:tc>
        <w:tc>
          <w:tcPr>
            <w:tcW w:w="1127" w:type="dxa"/>
            <w:gridSpan w:val="2"/>
            <w:tcBorders>
              <w:top w:val="single" w:sz="8" w:space="0" w:color="auto"/>
              <w:left w:val="nil"/>
              <w:bottom w:val="single" w:sz="8" w:space="0" w:color="auto"/>
              <w:right w:val="single" w:sz="8" w:space="0" w:color="000000"/>
            </w:tcBorders>
            <w:noWrap/>
            <w:vAlign w:val="center"/>
            <w:hideMark/>
          </w:tcPr>
          <w:p w14:paraId="4A2CDBB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$30,619.82</w:t>
            </w:r>
          </w:p>
        </w:tc>
        <w:tc>
          <w:tcPr>
            <w:tcW w:w="1109" w:type="dxa"/>
            <w:gridSpan w:val="2"/>
            <w:tcBorders>
              <w:top w:val="single" w:sz="8" w:space="0" w:color="auto"/>
              <w:left w:val="nil"/>
              <w:bottom w:val="single" w:sz="8" w:space="0" w:color="auto"/>
              <w:right w:val="single" w:sz="8" w:space="0" w:color="000000"/>
            </w:tcBorders>
            <w:noWrap/>
            <w:vAlign w:val="center"/>
            <w:hideMark/>
          </w:tcPr>
          <w:p w14:paraId="35F60BA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3B297EB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41EE76F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7457993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36</w:t>
            </w:r>
          </w:p>
        </w:tc>
      </w:tr>
      <w:tr w:rsidR="0043628C" w:rsidRPr="0043628C" w14:paraId="686F64C6"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33F22517"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DIRECTOR B</w:t>
            </w:r>
          </w:p>
        </w:tc>
        <w:tc>
          <w:tcPr>
            <w:tcW w:w="778" w:type="dxa"/>
            <w:tcBorders>
              <w:top w:val="nil"/>
              <w:left w:val="nil"/>
              <w:bottom w:val="single" w:sz="8" w:space="0" w:color="auto"/>
              <w:right w:val="single" w:sz="8" w:space="0" w:color="auto"/>
            </w:tcBorders>
            <w:noWrap/>
            <w:vAlign w:val="center"/>
            <w:hideMark/>
          </w:tcPr>
          <w:p w14:paraId="6B85AD3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$23,339.10</w:t>
            </w:r>
          </w:p>
        </w:tc>
        <w:tc>
          <w:tcPr>
            <w:tcW w:w="778" w:type="dxa"/>
            <w:gridSpan w:val="2"/>
            <w:tcBorders>
              <w:top w:val="single" w:sz="8" w:space="0" w:color="auto"/>
              <w:left w:val="nil"/>
              <w:bottom w:val="single" w:sz="8" w:space="0" w:color="auto"/>
              <w:right w:val="single" w:sz="8" w:space="0" w:color="000000"/>
            </w:tcBorders>
            <w:noWrap/>
            <w:vAlign w:val="center"/>
            <w:hideMark/>
          </w:tcPr>
          <w:p w14:paraId="0253B46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$27,153.96</w:t>
            </w:r>
          </w:p>
        </w:tc>
        <w:tc>
          <w:tcPr>
            <w:tcW w:w="1339" w:type="dxa"/>
            <w:tcBorders>
              <w:top w:val="single" w:sz="8" w:space="0" w:color="auto"/>
              <w:left w:val="nil"/>
              <w:bottom w:val="single" w:sz="8" w:space="0" w:color="auto"/>
              <w:right w:val="single" w:sz="8" w:space="0" w:color="000000"/>
            </w:tcBorders>
            <w:noWrap/>
            <w:vAlign w:val="center"/>
            <w:hideMark/>
          </w:tcPr>
          <w:p w14:paraId="603BE87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$20,217.36</w:t>
            </w:r>
          </w:p>
        </w:tc>
        <w:tc>
          <w:tcPr>
            <w:tcW w:w="1127" w:type="dxa"/>
            <w:gridSpan w:val="2"/>
            <w:tcBorders>
              <w:top w:val="single" w:sz="8" w:space="0" w:color="auto"/>
              <w:left w:val="nil"/>
              <w:bottom w:val="single" w:sz="8" w:space="0" w:color="auto"/>
              <w:right w:val="single" w:sz="8" w:space="0" w:color="000000"/>
            </w:tcBorders>
            <w:noWrap/>
            <w:vAlign w:val="center"/>
            <w:hideMark/>
          </w:tcPr>
          <w:p w14:paraId="7553224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$23,217.36</w:t>
            </w:r>
          </w:p>
        </w:tc>
        <w:tc>
          <w:tcPr>
            <w:tcW w:w="1109" w:type="dxa"/>
            <w:gridSpan w:val="2"/>
            <w:tcBorders>
              <w:top w:val="single" w:sz="8" w:space="0" w:color="auto"/>
              <w:left w:val="nil"/>
              <w:bottom w:val="single" w:sz="8" w:space="0" w:color="auto"/>
              <w:right w:val="single" w:sz="8" w:space="0" w:color="000000"/>
            </w:tcBorders>
            <w:noWrap/>
            <w:vAlign w:val="center"/>
            <w:hideMark/>
          </w:tcPr>
          <w:p w14:paraId="115631D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32C1F1D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5568D4C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31B784D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w:t>
            </w:r>
          </w:p>
        </w:tc>
      </w:tr>
      <w:tr w:rsidR="0043628C" w:rsidRPr="0043628C" w14:paraId="3412354A"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1479DCC5"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JEFE OPERATIVO</w:t>
            </w:r>
          </w:p>
        </w:tc>
        <w:tc>
          <w:tcPr>
            <w:tcW w:w="778" w:type="dxa"/>
            <w:tcBorders>
              <w:top w:val="nil"/>
              <w:left w:val="nil"/>
              <w:bottom w:val="single" w:sz="8" w:space="0" w:color="auto"/>
              <w:right w:val="single" w:sz="8" w:space="0" w:color="auto"/>
            </w:tcBorders>
            <w:noWrap/>
            <w:vAlign w:val="center"/>
            <w:hideMark/>
          </w:tcPr>
          <w:p w14:paraId="2217271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$18,537.54</w:t>
            </w:r>
          </w:p>
        </w:tc>
        <w:tc>
          <w:tcPr>
            <w:tcW w:w="778" w:type="dxa"/>
            <w:gridSpan w:val="2"/>
            <w:tcBorders>
              <w:top w:val="single" w:sz="8" w:space="0" w:color="auto"/>
              <w:left w:val="nil"/>
              <w:bottom w:val="single" w:sz="8" w:space="0" w:color="auto"/>
              <w:right w:val="single" w:sz="8" w:space="0" w:color="000000"/>
            </w:tcBorders>
            <w:noWrap/>
            <w:vAlign w:val="center"/>
            <w:hideMark/>
          </w:tcPr>
          <w:p w14:paraId="6D42852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$21,080.78</w:t>
            </w:r>
          </w:p>
        </w:tc>
        <w:tc>
          <w:tcPr>
            <w:tcW w:w="1339" w:type="dxa"/>
            <w:tcBorders>
              <w:top w:val="single" w:sz="8" w:space="0" w:color="auto"/>
              <w:left w:val="nil"/>
              <w:bottom w:val="single" w:sz="8" w:space="0" w:color="auto"/>
              <w:right w:val="single" w:sz="8" w:space="0" w:color="000000"/>
            </w:tcBorders>
            <w:noWrap/>
            <w:vAlign w:val="center"/>
            <w:hideMark/>
          </w:tcPr>
          <w:p w14:paraId="2BFBEC8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$16,441.40</w:t>
            </w:r>
          </w:p>
        </w:tc>
        <w:tc>
          <w:tcPr>
            <w:tcW w:w="1127" w:type="dxa"/>
            <w:gridSpan w:val="2"/>
            <w:tcBorders>
              <w:top w:val="single" w:sz="8" w:space="0" w:color="auto"/>
              <w:left w:val="nil"/>
              <w:bottom w:val="single" w:sz="8" w:space="0" w:color="auto"/>
              <w:right w:val="single" w:sz="8" w:space="0" w:color="000000"/>
            </w:tcBorders>
            <w:noWrap/>
            <w:vAlign w:val="center"/>
            <w:hideMark/>
          </w:tcPr>
          <w:p w14:paraId="7AAF024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$18,441.40</w:t>
            </w:r>
          </w:p>
        </w:tc>
        <w:tc>
          <w:tcPr>
            <w:tcW w:w="1109" w:type="dxa"/>
            <w:gridSpan w:val="2"/>
            <w:tcBorders>
              <w:top w:val="single" w:sz="8" w:space="0" w:color="auto"/>
              <w:left w:val="nil"/>
              <w:bottom w:val="single" w:sz="8" w:space="0" w:color="auto"/>
              <w:right w:val="single" w:sz="8" w:space="0" w:color="000000"/>
            </w:tcBorders>
            <w:noWrap/>
            <w:vAlign w:val="center"/>
            <w:hideMark/>
          </w:tcPr>
          <w:p w14:paraId="26F7B0A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074062D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4C1B9A3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59F8AD0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38</w:t>
            </w:r>
          </w:p>
        </w:tc>
      </w:tr>
      <w:tr w:rsidR="0043628C" w:rsidRPr="0043628C" w14:paraId="6BCA739A"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3993329F"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JEFE A</w:t>
            </w:r>
          </w:p>
        </w:tc>
        <w:tc>
          <w:tcPr>
            <w:tcW w:w="778" w:type="dxa"/>
            <w:tcBorders>
              <w:top w:val="nil"/>
              <w:left w:val="nil"/>
              <w:bottom w:val="single" w:sz="8" w:space="0" w:color="auto"/>
              <w:right w:val="single" w:sz="8" w:space="0" w:color="auto"/>
            </w:tcBorders>
            <w:noWrap/>
            <w:vAlign w:val="center"/>
            <w:hideMark/>
          </w:tcPr>
          <w:p w14:paraId="5F09D65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$15,082.48</w:t>
            </w:r>
          </w:p>
        </w:tc>
        <w:tc>
          <w:tcPr>
            <w:tcW w:w="778" w:type="dxa"/>
            <w:gridSpan w:val="2"/>
            <w:tcBorders>
              <w:top w:val="single" w:sz="8" w:space="0" w:color="auto"/>
              <w:left w:val="nil"/>
              <w:bottom w:val="single" w:sz="8" w:space="0" w:color="auto"/>
              <w:right w:val="single" w:sz="8" w:space="0" w:color="000000"/>
            </w:tcBorders>
            <w:noWrap/>
            <w:vAlign w:val="center"/>
            <w:hideMark/>
          </w:tcPr>
          <w:p w14:paraId="177022D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$16,981.02</w:t>
            </w:r>
          </w:p>
        </w:tc>
        <w:tc>
          <w:tcPr>
            <w:tcW w:w="1339" w:type="dxa"/>
            <w:tcBorders>
              <w:top w:val="single" w:sz="8" w:space="0" w:color="auto"/>
              <w:left w:val="nil"/>
              <w:bottom w:val="single" w:sz="8" w:space="0" w:color="auto"/>
              <w:right w:val="single" w:sz="8" w:space="0" w:color="000000"/>
            </w:tcBorders>
            <w:noWrap/>
            <w:vAlign w:val="center"/>
            <w:hideMark/>
          </w:tcPr>
          <w:p w14:paraId="43F47EA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$13,647.98</w:t>
            </w:r>
          </w:p>
        </w:tc>
        <w:tc>
          <w:tcPr>
            <w:tcW w:w="1127" w:type="dxa"/>
            <w:gridSpan w:val="2"/>
            <w:tcBorders>
              <w:top w:val="single" w:sz="8" w:space="0" w:color="auto"/>
              <w:left w:val="nil"/>
              <w:bottom w:val="single" w:sz="8" w:space="0" w:color="auto"/>
              <w:right w:val="single" w:sz="8" w:space="0" w:color="000000"/>
            </w:tcBorders>
            <w:noWrap/>
            <w:vAlign w:val="center"/>
            <w:hideMark/>
          </w:tcPr>
          <w:p w14:paraId="15AB6E2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$15,206.30</w:t>
            </w:r>
          </w:p>
        </w:tc>
        <w:tc>
          <w:tcPr>
            <w:tcW w:w="1109" w:type="dxa"/>
            <w:gridSpan w:val="2"/>
            <w:tcBorders>
              <w:top w:val="single" w:sz="8" w:space="0" w:color="auto"/>
              <w:left w:val="nil"/>
              <w:bottom w:val="single" w:sz="8" w:space="0" w:color="auto"/>
              <w:right w:val="single" w:sz="8" w:space="0" w:color="000000"/>
            </w:tcBorders>
            <w:noWrap/>
            <w:vAlign w:val="center"/>
            <w:hideMark/>
          </w:tcPr>
          <w:p w14:paraId="6CADFC2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69AF352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019773B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2A3FC73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97</w:t>
            </w:r>
          </w:p>
        </w:tc>
      </w:tr>
      <w:tr w:rsidR="0043628C" w:rsidRPr="0043628C" w14:paraId="128A9839"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50C1D27E"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ASISTENTE A</w:t>
            </w:r>
          </w:p>
        </w:tc>
        <w:tc>
          <w:tcPr>
            <w:tcW w:w="778" w:type="dxa"/>
            <w:tcBorders>
              <w:top w:val="nil"/>
              <w:left w:val="nil"/>
              <w:bottom w:val="single" w:sz="8" w:space="0" w:color="auto"/>
              <w:right w:val="single" w:sz="8" w:space="0" w:color="auto"/>
            </w:tcBorders>
            <w:noWrap/>
            <w:vAlign w:val="center"/>
            <w:hideMark/>
          </w:tcPr>
          <w:p w14:paraId="36B5117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$10,645.24</w:t>
            </w:r>
          </w:p>
        </w:tc>
        <w:tc>
          <w:tcPr>
            <w:tcW w:w="778" w:type="dxa"/>
            <w:gridSpan w:val="2"/>
            <w:tcBorders>
              <w:top w:val="single" w:sz="8" w:space="0" w:color="auto"/>
              <w:left w:val="nil"/>
              <w:bottom w:val="single" w:sz="8" w:space="0" w:color="auto"/>
              <w:right w:val="single" w:sz="8" w:space="0" w:color="000000"/>
            </w:tcBorders>
            <w:noWrap/>
            <w:vAlign w:val="center"/>
            <w:hideMark/>
          </w:tcPr>
          <w:p w14:paraId="5B6B554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$14,473.32</w:t>
            </w:r>
          </w:p>
        </w:tc>
        <w:tc>
          <w:tcPr>
            <w:tcW w:w="1339" w:type="dxa"/>
            <w:tcBorders>
              <w:top w:val="single" w:sz="8" w:space="0" w:color="auto"/>
              <w:left w:val="nil"/>
              <w:bottom w:val="single" w:sz="8" w:space="0" w:color="auto"/>
              <w:right w:val="single" w:sz="8" w:space="0" w:color="000000"/>
            </w:tcBorders>
            <w:noWrap/>
            <w:vAlign w:val="center"/>
            <w:hideMark/>
          </w:tcPr>
          <w:p w14:paraId="3FB338D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$9,841.22</w:t>
            </w:r>
          </w:p>
        </w:tc>
        <w:tc>
          <w:tcPr>
            <w:tcW w:w="1127" w:type="dxa"/>
            <w:gridSpan w:val="2"/>
            <w:tcBorders>
              <w:top w:val="single" w:sz="8" w:space="0" w:color="auto"/>
              <w:left w:val="nil"/>
              <w:bottom w:val="single" w:sz="8" w:space="0" w:color="auto"/>
              <w:right w:val="single" w:sz="8" w:space="0" w:color="000000"/>
            </w:tcBorders>
            <w:noWrap/>
            <w:vAlign w:val="center"/>
            <w:hideMark/>
          </w:tcPr>
          <w:p w14:paraId="59997FB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$13,147.98</w:t>
            </w:r>
          </w:p>
        </w:tc>
        <w:tc>
          <w:tcPr>
            <w:tcW w:w="1109" w:type="dxa"/>
            <w:gridSpan w:val="2"/>
            <w:tcBorders>
              <w:top w:val="single" w:sz="8" w:space="0" w:color="auto"/>
              <w:left w:val="nil"/>
              <w:bottom w:val="single" w:sz="8" w:space="0" w:color="auto"/>
              <w:right w:val="single" w:sz="8" w:space="0" w:color="000000"/>
            </w:tcBorders>
            <w:noWrap/>
            <w:vAlign w:val="center"/>
            <w:hideMark/>
          </w:tcPr>
          <w:p w14:paraId="70C4FB2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4FE4BE9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156FBCF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7AB1D02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376</w:t>
            </w:r>
          </w:p>
        </w:tc>
      </w:tr>
      <w:tr w:rsidR="0043628C" w:rsidRPr="0043628C" w14:paraId="6DF3384A" w14:textId="77777777" w:rsidTr="009A0151">
        <w:trPr>
          <w:trHeight w:val="301"/>
        </w:trPr>
        <w:tc>
          <w:tcPr>
            <w:tcW w:w="1071" w:type="dxa"/>
            <w:tcBorders>
              <w:top w:val="nil"/>
              <w:left w:val="single" w:sz="8" w:space="0" w:color="auto"/>
              <w:bottom w:val="single" w:sz="8" w:space="0" w:color="auto"/>
              <w:right w:val="single" w:sz="8" w:space="0" w:color="auto"/>
            </w:tcBorders>
            <w:vAlign w:val="center"/>
            <w:hideMark/>
          </w:tcPr>
          <w:p w14:paraId="69FE7D86"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ASISTENTE B</w:t>
            </w:r>
          </w:p>
        </w:tc>
        <w:tc>
          <w:tcPr>
            <w:tcW w:w="778" w:type="dxa"/>
            <w:tcBorders>
              <w:top w:val="nil"/>
              <w:left w:val="nil"/>
              <w:bottom w:val="single" w:sz="8" w:space="0" w:color="auto"/>
              <w:right w:val="single" w:sz="8" w:space="0" w:color="auto"/>
            </w:tcBorders>
            <w:noWrap/>
            <w:vAlign w:val="center"/>
            <w:hideMark/>
          </w:tcPr>
          <w:p w14:paraId="63226E1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$9,600.00</w:t>
            </w:r>
          </w:p>
        </w:tc>
        <w:tc>
          <w:tcPr>
            <w:tcW w:w="778" w:type="dxa"/>
            <w:gridSpan w:val="2"/>
            <w:tcBorders>
              <w:top w:val="single" w:sz="8" w:space="0" w:color="auto"/>
              <w:left w:val="nil"/>
              <w:bottom w:val="single" w:sz="8" w:space="0" w:color="auto"/>
              <w:right w:val="single" w:sz="8" w:space="0" w:color="000000"/>
            </w:tcBorders>
            <w:noWrap/>
            <w:vAlign w:val="center"/>
            <w:hideMark/>
          </w:tcPr>
          <w:p w14:paraId="3AE5941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$9,919.33</w:t>
            </w:r>
          </w:p>
        </w:tc>
        <w:tc>
          <w:tcPr>
            <w:tcW w:w="1339" w:type="dxa"/>
            <w:tcBorders>
              <w:top w:val="single" w:sz="8" w:space="0" w:color="auto"/>
              <w:left w:val="nil"/>
              <w:bottom w:val="single" w:sz="8" w:space="0" w:color="auto"/>
              <w:right w:val="single" w:sz="8" w:space="0" w:color="000000"/>
            </w:tcBorders>
            <w:noWrap/>
            <w:vAlign w:val="center"/>
            <w:hideMark/>
          </w:tcPr>
          <w:p w14:paraId="146DF66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$8,909.70</w:t>
            </w:r>
          </w:p>
        </w:tc>
        <w:tc>
          <w:tcPr>
            <w:tcW w:w="1127" w:type="dxa"/>
            <w:gridSpan w:val="2"/>
            <w:tcBorders>
              <w:top w:val="single" w:sz="8" w:space="0" w:color="auto"/>
              <w:left w:val="nil"/>
              <w:bottom w:val="single" w:sz="8" w:space="0" w:color="auto"/>
              <w:right w:val="single" w:sz="8" w:space="0" w:color="000000"/>
            </w:tcBorders>
            <w:noWrap/>
            <w:vAlign w:val="center"/>
            <w:hideMark/>
          </w:tcPr>
          <w:p w14:paraId="5992263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$9,194.30</w:t>
            </w:r>
          </w:p>
        </w:tc>
        <w:tc>
          <w:tcPr>
            <w:tcW w:w="1109" w:type="dxa"/>
            <w:gridSpan w:val="2"/>
            <w:tcBorders>
              <w:top w:val="single" w:sz="8" w:space="0" w:color="auto"/>
              <w:left w:val="nil"/>
              <w:bottom w:val="single" w:sz="8" w:space="0" w:color="auto"/>
              <w:right w:val="single" w:sz="8" w:space="0" w:color="000000"/>
            </w:tcBorders>
            <w:noWrap/>
            <w:vAlign w:val="center"/>
            <w:hideMark/>
          </w:tcPr>
          <w:p w14:paraId="56D17F5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37" w:type="dxa"/>
            <w:gridSpan w:val="2"/>
            <w:tcBorders>
              <w:top w:val="single" w:sz="8" w:space="0" w:color="auto"/>
              <w:left w:val="nil"/>
              <w:bottom w:val="single" w:sz="8" w:space="0" w:color="auto"/>
              <w:right w:val="single" w:sz="8" w:space="0" w:color="000000"/>
            </w:tcBorders>
            <w:noWrap/>
            <w:vAlign w:val="center"/>
            <w:hideMark/>
          </w:tcPr>
          <w:p w14:paraId="3E0F51F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208" w:type="dxa"/>
            <w:gridSpan w:val="2"/>
            <w:tcBorders>
              <w:top w:val="nil"/>
              <w:left w:val="nil"/>
              <w:bottom w:val="single" w:sz="8" w:space="0" w:color="auto"/>
              <w:right w:val="single" w:sz="8" w:space="0" w:color="auto"/>
            </w:tcBorders>
            <w:noWrap/>
            <w:vAlign w:val="center"/>
            <w:hideMark/>
          </w:tcPr>
          <w:p w14:paraId="6CC892B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65B1B82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163</w:t>
            </w:r>
          </w:p>
        </w:tc>
      </w:tr>
      <w:tr w:rsidR="0043628C" w:rsidRPr="0043628C" w14:paraId="39D87FF1" w14:textId="77777777" w:rsidTr="009A0151">
        <w:trPr>
          <w:trHeight w:val="301"/>
        </w:trPr>
        <w:tc>
          <w:tcPr>
            <w:tcW w:w="1071" w:type="dxa"/>
            <w:tcBorders>
              <w:top w:val="nil"/>
              <w:left w:val="nil"/>
              <w:bottom w:val="nil"/>
              <w:right w:val="nil"/>
            </w:tcBorders>
            <w:noWrap/>
            <w:vAlign w:val="center"/>
            <w:hideMark/>
          </w:tcPr>
          <w:p w14:paraId="26C3539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p>
        </w:tc>
        <w:tc>
          <w:tcPr>
            <w:tcW w:w="778" w:type="dxa"/>
            <w:tcBorders>
              <w:top w:val="nil"/>
              <w:left w:val="nil"/>
              <w:bottom w:val="nil"/>
              <w:right w:val="nil"/>
            </w:tcBorders>
            <w:noWrap/>
            <w:vAlign w:val="center"/>
            <w:hideMark/>
          </w:tcPr>
          <w:p w14:paraId="2E6A8021" w14:textId="77777777" w:rsidR="0043628C" w:rsidRPr="009A0151" w:rsidRDefault="0043628C" w:rsidP="0043628C">
            <w:pPr>
              <w:spacing w:after="0" w:line="240" w:lineRule="auto"/>
              <w:jc w:val="center"/>
              <w:rPr>
                <w:rFonts w:ascii="Times New Roman" w:eastAsia="Times New Roman" w:hAnsi="Times New Roman" w:cs="Times New Roman"/>
                <w:sz w:val="14"/>
                <w:szCs w:val="14"/>
                <w:lang w:eastAsia="es-MX"/>
              </w:rPr>
            </w:pPr>
          </w:p>
        </w:tc>
        <w:tc>
          <w:tcPr>
            <w:tcW w:w="778" w:type="dxa"/>
            <w:gridSpan w:val="2"/>
            <w:tcBorders>
              <w:top w:val="single" w:sz="8" w:space="0" w:color="auto"/>
              <w:left w:val="nil"/>
              <w:bottom w:val="single" w:sz="8" w:space="0" w:color="auto"/>
              <w:right w:val="nil"/>
            </w:tcBorders>
            <w:noWrap/>
            <w:vAlign w:val="center"/>
            <w:hideMark/>
          </w:tcPr>
          <w:p w14:paraId="46C2354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339" w:type="dxa"/>
            <w:tcBorders>
              <w:top w:val="single" w:sz="8" w:space="0" w:color="auto"/>
              <w:left w:val="nil"/>
              <w:bottom w:val="single" w:sz="8" w:space="0" w:color="auto"/>
              <w:right w:val="nil"/>
            </w:tcBorders>
            <w:noWrap/>
            <w:vAlign w:val="center"/>
            <w:hideMark/>
          </w:tcPr>
          <w:p w14:paraId="23829C9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127" w:type="dxa"/>
            <w:gridSpan w:val="2"/>
            <w:tcBorders>
              <w:top w:val="single" w:sz="8" w:space="0" w:color="auto"/>
              <w:left w:val="nil"/>
              <w:bottom w:val="single" w:sz="8" w:space="0" w:color="auto"/>
              <w:right w:val="nil"/>
            </w:tcBorders>
            <w:noWrap/>
            <w:vAlign w:val="center"/>
            <w:hideMark/>
          </w:tcPr>
          <w:p w14:paraId="64BF193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109" w:type="dxa"/>
            <w:gridSpan w:val="2"/>
            <w:tcBorders>
              <w:top w:val="single" w:sz="8" w:space="0" w:color="auto"/>
              <w:left w:val="nil"/>
              <w:bottom w:val="single" w:sz="8" w:space="0" w:color="auto"/>
              <w:right w:val="nil"/>
            </w:tcBorders>
            <w:noWrap/>
            <w:vAlign w:val="center"/>
            <w:hideMark/>
          </w:tcPr>
          <w:p w14:paraId="123809B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337" w:type="dxa"/>
            <w:gridSpan w:val="2"/>
            <w:tcBorders>
              <w:top w:val="single" w:sz="8" w:space="0" w:color="auto"/>
              <w:left w:val="nil"/>
              <w:bottom w:val="single" w:sz="8" w:space="0" w:color="auto"/>
              <w:right w:val="nil"/>
            </w:tcBorders>
            <w:noWrap/>
            <w:vAlign w:val="center"/>
            <w:hideMark/>
          </w:tcPr>
          <w:p w14:paraId="0AD948B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208" w:type="dxa"/>
            <w:gridSpan w:val="2"/>
            <w:tcBorders>
              <w:top w:val="nil"/>
              <w:left w:val="nil"/>
              <w:bottom w:val="nil"/>
              <w:right w:val="nil"/>
            </w:tcBorders>
            <w:noWrap/>
            <w:vAlign w:val="center"/>
            <w:hideMark/>
          </w:tcPr>
          <w:p w14:paraId="4CC72D6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p>
        </w:tc>
        <w:tc>
          <w:tcPr>
            <w:tcW w:w="785" w:type="dxa"/>
            <w:gridSpan w:val="2"/>
            <w:tcBorders>
              <w:top w:val="nil"/>
              <w:left w:val="single" w:sz="8" w:space="0" w:color="auto"/>
              <w:bottom w:val="single" w:sz="8" w:space="0" w:color="auto"/>
              <w:right w:val="single" w:sz="8" w:space="0" w:color="auto"/>
            </w:tcBorders>
            <w:noWrap/>
            <w:vAlign w:val="center"/>
            <w:hideMark/>
          </w:tcPr>
          <w:p w14:paraId="1026C17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756</w:t>
            </w:r>
          </w:p>
        </w:tc>
      </w:tr>
      <w:tr w:rsidR="0043628C" w:rsidRPr="0043628C" w14:paraId="2CDD8543" w14:textId="77777777" w:rsidTr="009A0151">
        <w:trPr>
          <w:trHeight w:val="648"/>
        </w:trPr>
        <w:tc>
          <w:tcPr>
            <w:tcW w:w="2260" w:type="dxa"/>
            <w:gridSpan w:val="3"/>
            <w:tcBorders>
              <w:top w:val="single" w:sz="8" w:space="0" w:color="auto"/>
              <w:left w:val="single" w:sz="8" w:space="0" w:color="auto"/>
              <w:bottom w:val="single" w:sz="8" w:space="0" w:color="auto"/>
              <w:right w:val="single" w:sz="8" w:space="0" w:color="000000"/>
            </w:tcBorders>
            <w:shd w:val="clear" w:color="000000" w:fill="275317"/>
            <w:vAlign w:val="center"/>
            <w:hideMark/>
          </w:tcPr>
          <w:p w14:paraId="41B1239B"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NOMBRE DEL PUESTO</w:t>
            </w:r>
          </w:p>
        </w:tc>
        <w:tc>
          <w:tcPr>
            <w:tcW w:w="1706" w:type="dxa"/>
            <w:gridSpan w:val="2"/>
            <w:tcBorders>
              <w:top w:val="single" w:sz="8" w:space="0" w:color="auto"/>
              <w:left w:val="nil"/>
              <w:bottom w:val="single" w:sz="8" w:space="0" w:color="auto"/>
              <w:right w:val="single" w:sz="8" w:space="0" w:color="000000"/>
            </w:tcBorders>
            <w:shd w:val="clear" w:color="000000" w:fill="275317"/>
            <w:vAlign w:val="center"/>
            <w:hideMark/>
          </w:tcPr>
          <w:p w14:paraId="43AFD018"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SUELDO MENSUAL BRUTO</w:t>
            </w:r>
          </w:p>
        </w:tc>
        <w:tc>
          <w:tcPr>
            <w:tcW w:w="932" w:type="dxa"/>
            <w:tcBorders>
              <w:top w:val="single" w:sz="8" w:space="0" w:color="auto"/>
              <w:left w:val="nil"/>
              <w:bottom w:val="single" w:sz="8" w:space="0" w:color="auto"/>
              <w:right w:val="single" w:sz="8" w:space="0" w:color="000000"/>
            </w:tcBorders>
            <w:shd w:val="clear" w:color="000000" w:fill="275317"/>
            <w:vAlign w:val="center"/>
            <w:hideMark/>
          </w:tcPr>
          <w:p w14:paraId="4ACEF9F1"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SUELDO MENSUAL NETO</w:t>
            </w:r>
          </w:p>
        </w:tc>
        <w:tc>
          <w:tcPr>
            <w:tcW w:w="1127" w:type="dxa"/>
            <w:gridSpan w:val="2"/>
            <w:tcBorders>
              <w:top w:val="single" w:sz="8" w:space="0" w:color="auto"/>
              <w:left w:val="nil"/>
              <w:bottom w:val="single" w:sz="8" w:space="0" w:color="auto"/>
              <w:right w:val="single" w:sz="8" w:space="0" w:color="000000"/>
            </w:tcBorders>
            <w:shd w:val="clear" w:color="000000" w:fill="275317"/>
            <w:vAlign w:val="center"/>
            <w:hideMark/>
          </w:tcPr>
          <w:p w14:paraId="0157687F"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AGUINALDO</w:t>
            </w:r>
          </w:p>
        </w:tc>
        <w:tc>
          <w:tcPr>
            <w:tcW w:w="1361" w:type="dxa"/>
            <w:gridSpan w:val="2"/>
            <w:tcBorders>
              <w:top w:val="single" w:sz="8" w:space="0" w:color="auto"/>
              <w:left w:val="nil"/>
              <w:bottom w:val="single" w:sz="8" w:space="0" w:color="auto"/>
              <w:right w:val="single" w:sz="8" w:space="0" w:color="000000"/>
            </w:tcBorders>
            <w:shd w:val="clear" w:color="000000" w:fill="275317"/>
            <w:vAlign w:val="center"/>
            <w:hideMark/>
          </w:tcPr>
          <w:p w14:paraId="115090BA"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PRIMA VACACIONAL</w:t>
            </w:r>
          </w:p>
        </w:tc>
        <w:tc>
          <w:tcPr>
            <w:tcW w:w="1361" w:type="dxa"/>
            <w:gridSpan w:val="3"/>
            <w:tcBorders>
              <w:top w:val="single" w:sz="8" w:space="0" w:color="auto"/>
              <w:left w:val="nil"/>
              <w:bottom w:val="single" w:sz="8" w:space="0" w:color="auto"/>
              <w:right w:val="nil"/>
            </w:tcBorders>
            <w:shd w:val="clear" w:color="000000" w:fill="275317"/>
            <w:vAlign w:val="center"/>
            <w:hideMark/>
          </w:tcPr>
          <w:p w14:paraId="5ACCF913"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VACACIONES</w:t>
            </w:r>
          </w:p>
        </w:tc>
        <w:tc>
          <w:tcPr>
            <w:tcW w:w="785" w:type="dxa"/>
            <w:gridSpan w:val="2"/>
            <w:tcBorders>
              <w:top w:val="nil"/>
              <w:left w:val="single" w:sz="8" w:space="0" w:color="auto"/>
              <w:bottom w:val="single" w:sz="8" w:space="0" w:color="auto"/>
              <w:right w:val="single" w:sz="8" w:space="0" w:color="auto"/>
            </w:tcBorders>
            <w:shd w:val="clear" w:color="000000" w:fill="275317"/>
            <w:vAlign w:val="center"/>
            <w:hideMark/>
          </w:tcPr>
          <w:p w14:paraId="047C3A84" w14:textId="77777777" w:rsidR="0043628C" w:rsidRPr="009A0151" w:rsidRDefault="0043628C" w:rsidP="0043628C">
            <w:pPr>
              <w:spacing w:after="0" w:line="240" w:lineRule="auto"/>
              <w:jc w:val="center"/>
              <w:rPr>
                <w:rFonts w:ascii="Arial" w:eastAsia="Times New Roman" w:hAnsi="Arial" w:cs="Arial"/>
                <w:b/>
                <w:bCs/>
                <w:color w:val="FFFFFF"/>
                <w:sz w:val="14"/>
                <w:szCs w:val="14"/>
                <w:lang w:eastAsia="es-MX"/>
              </w:rPr>
            </w:pPr>
            <w:r w:rsidRPr="009A0151">
              <w:rPr>
                <w:rFonts w:ascii="Arial" w:eastAsia="Times New Roman" w:hAnsi="Arial" w:cs="Arial"/>
                <w:b/>
                <w:bCs/>
                <w:color w:val="FFFFFF"/>
                <w:sz w:val="14"/>
                <w:szCs w:val="14"/>
                <w:lang w:eastAsia="es-MX"/>
              </w:rPr>
              <w:t>No. de Plazas</w:t>
            </w:r>
          </w:p>
        </w:tc>
      </w:tr>
      <w:tr w:rsidR="0043628C" w:rsidRPr="0043628C" w14:paraId="3265AEA4"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494E34BB"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SECRETARIO DE SEGURIDAD PUBLICA</w:t>
            </w:r>
          </w:p>
        </w:tc>
        <w:tc>
          <w:tcPr>
            <w:tcW w:w="1706" w:type="dxa"/>
            <w:gridSpan w:val="2"/>
            <w:tcBorders>
              <w:top w:val="single" w:sz="8" w:space="0" w:color="auto"/>
              <w:left w:val="nil"/>
              <w:bottom w:val="single" w:sz="8" w:space="0" w:color="auto"/>
              <w:right w:val="single" w:sz="8" w:space="0" w:color="000000"/>
            </w:tcBorders>
            <w:noWrap/>
            <w:vAlign w:val="center"/>
            <w:hideMark/>
          </w:tcPr>
          <w:p w14:paraId="5849B82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$50,403.22</w:t>
            </w:r>
          </w:p>
        </w:tc>
        <w:tc>
          <w:tcPr>
            <w:tcW w:w="932" w:type="dxa"/>
            <w:tcBorders>
              <w:top w:val="single" w:sz="8" w:space="0" w:color="auto"/>
              <w:left w:val="nil"/>
              <w:bottom w:val="single" w:sz="8" w:space="0" w:color="auto"/>
              <w:right w:val="single" w:sz="8" w:space="0" w:color="000000"/>
            </w:tcBorders>
            <w:noWrap/>
            <w:vAlign w:val="center"/>
            <w:hideMark/>
          </w:tcPr>
          <w:p w14:paraId="1F2AC8A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$41,165.78</w:t>
            </w:r>
          </w:p>
        </w:tc>
        <w:tc>
          <w:tcPr>
            <w:tcW w:w="1127" w:type="dxa"/>
            <w:gridSpan w:val="2"/>
            <w:tcBorders>
              <w:top w:val="single" w:sz="8" w:space="0" w:color="auto"/>
              <w:left w:val="nil"/>
              <w:bottom w:val="single" w:sz="8" w:space="0" w:color="auto"/>
              <w:right w:val="single" w:sz="8" w:space="0" w:color="000000"/>
            </w:tcBorders>
            <w:noWrap/>
            <w:vAlign w:val="center"/>
            <w:hideMark/>
          </w:tcPr>
          <w:p w14:paraId="4760544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558E2F0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4AAF672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461518D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7D0D1A2E"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01E9A392"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 xml:space="preserve">JEFE DE LA UNIDAD DE ANALISIS </w:t>
            </w:r>
          </w:p>
        </w:tc>
        <w:tc>
          <w:tcPr>
            <w:tcW w:w="1706" w:type="dxa"/>
            <w:gridSpan w:val="2"/>
            <w:tcBorders>
              <w:top w:val="single" w:sz="8" w:space="0" w:color="auto"/>
              <w:left w:val="nil"/>
              <w:bottom w:val="single" w:sz="8" w:space="0" w:color="auto"/>
              <w:right w:val="single" w:sz="8" w:space="0" w:color="000000"/>
            </w:tcBorders>
            <w:noWrap/>
            <w:vAlign w:val="center"/>
            <w:hideMark/>
          </w:tcPr>
          <w:p w14:paraId="7B34D14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$15,082.48</w:t>
            </w:r>
          </w:p>
        </w:tc>
        <w:tc>
          <w:tcPr>
            <w:tcW w:w="932" w:type="dxa"/>
            <w:tcBorders>
              <w:top w:val="single" w:sz="8" w:space="0" w:color="auto"/>
              <w:left w:val="nil"/>
              <w:bottom w:val="single" w:sz="8" w:space="0" w:color="auto"/>
              <w:right w:val="single" w:sz="8" w:space="0" w:color="000000"/>
            </w:tcBorders>
            <w:noWrap/>
            <w:vAlign w:val="center"/>
            <w:hideMark/>
          </w:tcPr>
          <w:p w14:paraId="344DAEA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$13,647.98</w:t>
            </w:r>
          </w:p>
        </w:tc>
        <w:tc>
          <w:tcPr>
            <w:tcW w:w="1127" w:type="dxa"/>
            <w:gridSpan w:val="2"/>
            <w:tcBorders>
              <w:top w:val="single" w:sz="8" w:space="0" w:color="auto"/>
              <w:left w:val="nil"/>
              <w:bottom w:val="single" w:sz="8" w:space="0" w:color="auto"/>
              <w:right w:val="single" w:sz="8" w:space="0" w:color="000000"/>
            </w:tcBorders>
            <w:noWrap/>
            <w:vAlign w:val="center"/>
            <w:hideMark/>
          </w:tcPr>
          <w:p w14:paraId="2332BC1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6C66ED1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43A2554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45AF9C5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7314C677"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7AB2447A"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 1°</w:t>
            </w:r>
          </w:p>
        </w:tc>
        <w:tc>
          <w:tcPr>
            <w:tcW w:w="1706" w:type="dxa"/>
            <w:gridSpan w:val="2"/>
            <w:tcBorders>
              <w:top w:val="single" w:sz="8" w:space="0" w:color="auto"/>
              <w:left w:val="nil"/>
              <w:bottom w:val="single" w:sz="8" w:space="0" w:color="auto"/>
              <w:right w:val="single" w:sz="8" w:space="0" w:color="000000"/>
            </w:tcBorders>
            <w:noWrap/>
            <w:vAlign w:val="center"/>
            <w:hideMark/>
          </w:tcPr>
          <w:p w14:paraId="23FA009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$23,371.45</w:t>
            </w:r>
          </w:p>
        </w:tc>
        <w:tc>
          <w:tcPr>
            <w:tcW w:w="932" w:type="dxa"/>
            <w:tcBorders>
              <w:top w:val="single" w:sz="8" w:space="0" w:color="auto"/>
              <w:left w:val="nil"/>
              <w:bottom w:val="single" w:sz="8" w:space="0" w:color="auto"/>
              <w:right w:val="single" w:sz="8" w:space="0" w:color="000000"/>
            </w:tcBorders>
            <w:noWrap/>
            <w:vAlign w:val="center"/>
            <w:hideMark/>
          </w:tcPr>
          <w:p w14:paraId="48F4AB7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$20,242.80</w:t>
            </w:r>
          </w:p>
        </w:tc>
        <w:tc>
          <w:tcPr>
            <w:tcW w:w="1127" w:type="dxa"/>
            <w:gridSpan w:val="2"/>
            <w:tcBorders>
              <w:top w:val="single" w:sz="8" w:space="0" w:color="auto"/>
              <w:left w:val="nil"/>
              <w:bottom w:val="single" w:sz="8" w:space="0" w:color="auto"/>
              <w:right w:val="single" w:sz="8" w:space="0" w:color="000000"/>
            </w:tcBorders>
            <w:noWrap/>
            <w:vAlign w:val="center"/>
            <w:hideMark/>
          </w:tcPr>
          <w:p w14:paraId="6D61F60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62292F0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60FF204C"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3686F93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w:t>
            </w:r>
          </w:p>
        </w:tc>
      </w:tr>
      <w:tr w:rsidR="0043628C" w:rsidRPr="0043628C" w14:paraId="5D362C7B"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7F0EC899"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 2°</w:t>
            </w:r>
          </w:p>
        </w:tc>
        <w:tc>
          <w:tcPr>
            <w:tcW w:w="1706" w:type="dxa"/>
            <w:gridSpan w:val="2"/>
            <w:tcBorders>
              <w:top w:val="single" w:sz="8" w:space="0" w:color="auto"/>
              <w:left w:val="nil"/>
              <w:bottom w:val="single" w:sz="8" w:space="0" w:color="auto"/>
              <w:right w:val="single" w:sz="8" w:space="0" w:color="000000"/>
            </w:tcBorders>
            <w:noWrap/>
            <w:vAlign w:val="center"/>
            <w:hideMark/>
          </w:tcPr>
          <w:p w14:paraId="7532A21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$19,621.82</w:t>
            </w:r>
          </w:p>
        </w:tc>
        <w:tc>
          <w:tcPr>
            <w:tcW w:w="932" w:type="dxa"/>
            <w:tcBorders>
              <w:top w:val="single" w:sz="8" w:space="0" w:color="auto"/>
              <w:left w:val="nil"/>
              <w:bottom w:val="single" w:sz="8" w:space="0" w:color="auto"/>
              <w:right w:val="single" w:sz="8" w:space="0" w:color="000000"/>
            </w:tcBorders>
            <w:noWrap/>
            <w:vAlign w:val="center"/>
            <w:hideMark/>
          </w:tcPr>
          <w:p w14:paraId="32807C8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$17,294.08</w:t>
            </w:r>
          </w:p>
        </w:tc>
        <w:tc>
          <w:tcPr>
            <w:tcW w:w="1127" w:type="dxa"/>
            <w:gridSpan w:val="2"/>
            <w:tcBorders>
              <w:top w:val="single" w:sz="8" w:space="0" w:color="auto"/>
              <w:left w:val="nil"/>
              <w:bottom w:val="single" w:sz="8" w:space="0" w:color="auto"/>
              <w:right w:val="single" w:sz="8" w:space="0" w:color="000000"/>
            </w:tcBorders>
            <w:noWrap/>
            <w:vAlign w:val="center"/>
            <w:hideMark/>
          </w:tcPr>
          <w:p w14:paraId="063742B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1106DB8B"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4F21296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463E405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w:t>
            </w:r>
          </w:p>
        </w:tc>
      </w:tr>
      <w:tr w:rsidR="0043628C" w:rsidRPr="0043628C" w14:paraId="7B15DFC1"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02554859"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 3°</w:t>
            </w:r>
          </w:p>
        </w:tc>
        <w:tc>
          <w:tcPr>
            <w:tcW w:w="1706" w:type="dxa"/>
            <w:gridSpan w:val="2"/>
            <w:tcBorders>
              <w:top w:val="single" w:sz="8" w:space="0" w:color="auto"/>
              <w:left w:val="nil"/>
              <w:bottom w:val="single" w:sz="8" w:space="0" w:color="auto"/>
              <w:right w:val="single" w:sz="8" w:space="0" w:color="000000"/>
            </w:tcBorders>
            <w:noWrap/>
            <w:vAlign w:val="center"/>
            <w:hideMark/>
          </w:tcPr>
          <w:p w14:paraId="1CC533C2"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$16,988.59</w:t>
            </w:r>
          </w:p>
        </w:tc>
        <w:tc>
          <w:tcPr>
            <w:tcW w:w="932" w:type="dxa"/>
            <w:tcBorders>
              <w:top w:val="single" w:sz="8" w:space="0" w:color="auto"/>
              <w:left w:val="nil"/>
              <w:bottom w:val="single" w:sz="8" w:space="0" w:color="auto"/>
              <w:right w:val="single" w:sz="8" w:space="0" w:color="000000"/>
            </w:tcBorders>
            <w:noWrap/>
            <w:vAlign w:val="center"/>
            <w:hideMark/>
          </w:tcPr>
          <w:p w14:paraId="545F608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$15,212.52</w:t>
            </w:r>
          </w:p>
        </w:tc>
        <w:tc>
          <w:tcPr>
            <w:tcW w:w="1127" w:type="dxa"/>
            <w:gridSpan w:val="2"/>
            <w:tcBorders>
              <w:top w:val="single" w:sz="8" w:space="0" w:color="auto"/>
              <w:left w:val="nil"/>
              <w:bottom w:val="single" w:sz="8" w:space="0" w:color="auto"/>
              <w:right w:val="single" w:sz="8" w:space="0" w:color="000000"/>
            </w:tcBorders>
            <w:noWrap/>
            <w:vAlign w:val="center"/>
            <w:hideMark/>
          </w:tcPr>
          <w:p w14:paraId="6A06538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0FC08A3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68831DB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09180F76"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37</w:t>
            </w:r>
          </w:p>
        </w:tc>
      </w:tr>
      <w:tr w:rsidR="0043628C" w:rsidRPr="0043628C" w14:paraId="4BE5B6D2"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1135F0AB"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w:t>
            </w:r>
          </w:p>
        </w:tc>
        <w:tc>
          <w:tcPr>
            <w:tcW w:w="1706" w:type="dxa"/>
            <w:gridSpan w:val="2"/>
            <w:tcBorders>
              <w:top w:val="single" w:sz="8" w:space="0" w:color="auto"/>
              <w:left w:val="nil"/>
              <w:bottom w:val="single" w:sz="8" w:space="0" w:color="auto"/>
              <w:right w:val="single" w:sz="8" w:space="0" w:color="000000"/>
            </w:tcBorders>
            <w:noWrap/>
            <w:vAlign w:val="center"/>
            <w:hideMark/>
          </w:tcPr>
          <w:p w14:paraId="5D5E85D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$15,082.48</w:t>
            </w:r>
          </w:p>
        </w:tc>
        <w:tc>
          <w:tcPr>
            <w:tcW w:w="932" w:type="dxa"/>
            <w:tcBorders>
              <w:top w:val="single" w:sz="8" w:space="0" w:color="auto"/>
              <w:left w:val="nil"/>
              <w:bottom w:val="single" w:sz="8" w:space="0" w:color="auto"/>
              <w:right w:val="single" w:sz="8" w:space="0" w:color="000000"/>
            </w:tcBorders>
            <w:noWrap/>
            <w:vAlign w:val="center"/>
            <w:hideMark/>
          </w:tcPr>
          <w:p w14:paraId="0E41926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$13,647.98</w:t>
            </w:r>
          </w:p>
        </w:tc>
        <w:tc>
          <w:tcPr>
            <w:tcW w:w="1127" w:type="dxa"/>
            <w:gridSpan w:val="2"/>
            <w:tcBorders>
              <w:top w:val="single" w:sz="8" w:space="0" w:color="auto"/>
              <w:left w:val="nil"/>
              <w:bottom w:val="single" w:sz="8" w:space="0" w:color="auto"/>
              <w:right w:val="single" w:sz="8" w:space="0" w:color="000000"/>
            </w:tcBorders>
            <w:noWrap/>
            <w:vAlign w:val="center"/>
            <w:hideMark/>
          </w:tcPr>
          <w:p w14:paraId="04993DBA"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05E1BBA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3FE98AAE"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7D79FCD7"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w:t>
            </w:r>
          </w:p>
        </w:tc>
      </w:tr>
      <w:tr w:rsidR="0043628C" w:rsidRPr="0043628C" w14:paraId="6FAC4541"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46A373B9"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 UR</w:t>
            </w:r>
          </w:p>
        </w:tc>
        <w:tc>
          <w:tcPr>
            <w:tcW w:w="1706" w:type="dxa"/>
            <w:gridSpan w:val="2"/>
            <w:tcBorders>
              <w:top w:val="single" w:sz="8" w:space="0" w:color="auto"/>
              <w:left w:val="nil"/>
              <w:bottom w:val="single" w:sz="8" w:space="0" w:color="auto"/>
              <w:right w:val="single" w:sz="8" w:space="0" w:color="000000"/>
            </w:tcBorders>
            <w:noWrap/>
            <w:vAlign w:val="center"/>
            <w:hideMark/>
          </w:tcPr>
          <w:p w14:paraId="079B6D7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$15,082.48</w:t>
            </w:r>
          </w:p>
        </w:tc>
        <w:tc>
          <w:tcPr>
            <w:tcW w:w="932" w:type="dxa"/>
            <w:tcBorders>
              <w:top w:val="single" w:sz="8" w:space="0" w:color="auto"/>
              <w:left w:val="nil"/>
              <w:bottom w:val="single" w:sz="8" w:space="0" w:color="auto"/>
              <w:right w:val="single" w:sz="8" w:space="0" w:color="000000"/>
            </w:tcBorders>
            <w:noWrap/>
            <w:vAlign w:val="center"/>
            <w:hideMark/>
          </w:tcPr>
          <w:p w14:paraId="70C2CE8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$13,647.98</w:t>
            </w:r>
          </w:p>
        </w:tc>
        <w:tc>
          <w:tcPr>
            <w:tcW w:w="1127" w:type="dxa"/>
            <w:gridSpan w:val="2"/>
            <w:tcBorders>
              <w:top w:val="single" w:sz="8" w:space="0" w:color="auto"/>
              <w:left w:val="nil"/>
              <w:bottom w:val="single" w:sz="8" w:space="0" w:color="auto"/>
              <w:right w:val="single" w:sz="8" w:space="0" w:color="000000"/>
            </w:tcBorders>
            <w:noWrap/>
            <w:vAlign w:val="center"/>
            <w:hideMark/>
          </w:tcPr>
          <w:p w14:paraId="7C7A3DF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78A88259"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739D8B2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7DEFB2D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w:t>
            </w:r>
          </w:p>
        </w:tc>
      </w:tr>
      <w:tr w:rsidR="0043628C" w:rsidRPr="0043628C" w14:paraId="14B9B4F1"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3EE9D183"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POLICIA UA</w:t>
            </w:r>
          </w:p>
        </w:tc>
        <w:tc>
          <w:tcPr>
            <w:tcW w:w="1706" w:type="dxa"/>
            <w:gridSpan w:val="2"/>
            <w:tcBorders>
              <w:top w:val="single" w:sz="8" w:space="0" w:color="auto"/>
              <w:left w:val="nil"/>
              <w:bottom w:val="single" w:sz="8" w:space="0" w:color="auto"/>
              <w:right w:val="single" w:sz="8" w:space="0" w:color="000000"/>
            </w:tcBorders>
            <w:noWrap/>
            <w:vAlign w:val="center"/>
            <w:hideMark/>
          </w:tcPr>
          <w:p w14:paraId="2B17750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$15,082.48</w:t>
            </w:r>
          </w:p>
        </w:tc>
        <w:tc>
          <w:tcPr>
            <w:tcW w:w="932" w:type="dxa"/>
            <w:tcBorders>
              <w:top w:val="single" w:sz="8" w:space="0" w:color="auto"/>
              <w:left w:val="nil"/>
              <w:bottom w:val="single" w:sz="8" w:space="0" w:color="auto"/>
              <w:right w:val="single" w:sz="8" w:space="0" w:color="000000"/>
            </w:tcBorders>
            <w:noWrap/>
            <w:vAlign w:val="center"/>
            <w:hideMark/>
          </w:tcPr>
          <w:p w14:paraId="3DF0FFE8"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$13,647.98</w:t>
            </w:r>
          </w:p>
        </w:tc>
        <w:tc>
          <w:tcPr>
            <w:tcW w:w="1127" w:type="dxa"/>
            <w:gridSpan w:val="2"/>
            <w:tcBorders>
              <w:top w:val="single" w:sz="8" w:space="0" w:color="auto"/>
              <w:left w:val="nil"/>
              <w:bottom w:val="single" w:sz="8" w:space="0" w:color="auto"/>
              <w:right w:val="single" w:sz="8" w:space="0" w:color="000000"/>
            </w:tcBorders>
            <w:noWrap/>
            <w:vAlign w:val="center"/>
            <w:hideMark/>
          </w:tcPr>
          <w:p w14:paraId="61963ED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5BF6D7D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27C2287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single" w:sz="8" w:space="0" w:color="auto"/>
              <w:right w:val="single" w:sz="8" w:space="0" w:color="auto"/>
            </w:tcBorders>
            <w:noWrap/>
            <w:vAlign w:val="center"/>
            <w:hideMark/>
          </w:tcPr>
          <w:p w14:paraId="5E98531F"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0</w:t>
            </w:r>
          </w:p>
        </w:tc>
      </w:tr>
      <w:tr w:rsidR="0043628C" w:rsidRPr="0043628C" w14:paraId="5B2236F3" w14:textId="77777777" w:rsidTr="009A0151">
        <w:trPr>
          <w:trHeight w:val="301"/>
        </w:trPr>
        <w:tc>
          <w:tcPr>
            <w:tcW w:w="2260" w:type="dxa"/>
            <w:gridSpan w:val="3"/>
            <w:tcBorders>
              <w:top w:val="single" w:sz="8" w:space="0" w:color="auto"/>
              <w:left w:val="single" w:sz="8" w:space="0" w:color="auto"/>
              <w:bottom w:val="single" w:sz="8" w:space="0" w:color="auto"/>
              <w:right w:val="single" w:sz="8" w:space="0" w:color="000000"/>
            </w:tcBorders>
            <w:noWrap/>
            <w:vAlign w:val="center"/>
            <w:hideMark/>
          </w:tcPr>
          <w:p w14:paraId="335F2B83" w14:textId="77777777" w:rsidR="0043628C" w:rsidRPr="009A0151" w:rsidRDefault="0043628C" w:rsidP="0043628C">
            <w:pPr>
              <w:spacing w:after="0" w:line="240" w:lineRule="auto"/>
              <w:jc w:val="center"/>
              <w:rPr>
                <w:rFonts w:ascii="Calibri" w:eastAsia="Times New Roman" w:hAnsi="Calibri" w:cs="Calibri"/>
                <w:b/>
                <w:bCs/>
                <w:color w:val="000000"/>
                <w:sz w:val="14"/>
                <w:szCs w:val="14"/>
                <w:lang w:eastAsia="es-MX"/>
              </w:rPr>
            </w:pPr>
            <w:r w:rsidRPr="009A0151">
              <w:rPr>
                <w:rFonts w:ascii="Calibri" w:eastAsia="Times New Roman" w:hAnsi="Calibri" w:cs="Calibri"/>
                <w:b/>
                <w:bCs/>
                <w:color w:val="000000"/>
                <w:sz w:val="14"/>
                <w:szCs w:val="14"/>
                <w:lang w:eastAsia="es-MX"/>
              </w:rPr>
              <w:t>AGENTE DE TRANSITO</w:t>
            </w:r>
          </w:p>
        </w:tc>
        <w:tc>
          <w:tcPr>
            <w:tcW w:w="1706" w:type="dxa"/>
            <w:gridSpan w:val="2"/>
            <w:tcBorders>
              <w:top w:val="single" w:sz="8" w:space="0" w:color="auto"/>
              <w:left w:val="nil"/>
              <w:bottom w:val="single" w:sz="8" w:space="0" w:color="auto"/>
              <w:right w:val="single" w:sz="8" w:space="0" w:color="000000"/>
            </w:tcBorders>
            <w:noWrap/>
            <w:vAlign w:val="center"/>
            <w:hideMark/>
          </w:tcPr>
          <w:p w14:paraId="65150FA3"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$9,974.40</w:t>
            </w:r>
          </w:p>
        </w:tc>
        <w:tc>
          <w:tcPr>
            <w:tcW w:w="932" w:type="dxa"/>
            <w:tcBorders>
              <w:top w:val="single" w:sz="8" w:space="0" w:color="auto"/>
              <w:left w:val="nil"/>
              <w:bottom w:val="single" w:sz="8" w:space="0" w:color="auto"/>
              <w:right w:val="single" w:sz="8" w:space="0" w:color="000000"/>
            </w:tcBorders>
            <w:noWrap/>
            <w:vAlign w:val="center"/>
            <w:hideMark/>
          </w:tcPr>
          <w:p w14:paraId="7405D241"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$9,243.38</w:t>
            </w:r>
          </w:p>
        </w:tc>
        <w:tc>
          <w:tcPr>
            <w:tcW w:w="1127" w:type="dxa"/>
            <w:gridSpan w:val="2"/>
            <w:tcBorders>
              <w:top w:val="single" w:sz="8" w:space="0" w:color="auto"/>
              <w:left w:val="nil"/>
              <w:bottom w:val="single" w:sz="8" w:space="0" w:color="auto"/>
              <w:right w:val="single" w:sz="8" w:space="0" w:color="000000"/>
            </w:tcBorders>
            <w:noWrap/>
            <w:vAlign w:val="center"/>
            <w:hideMark/>
          </w:tcPr>
          <w:p w14:paraId="1E5FF2F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30 Días</w:t>
            </w:r>
          </w:p>
        </w:tc>
        <w:tc>
          <w:tcPr>
            <w:tcW w:w="1361" w:type="dxa"/>
            <w:gridSpan w:val="2"/>
            <w:tcBorders>
              <w:top w:val="single" w:sz="8" w:space="0" w:color="auto"/>
              <w:left w:val="nil"/>
              <w:bottom w:val="single" w:sz="8" w:space="0" w:color="auto"/>
              <w:right w:val="single" w:sz="8" w:space="0" w:color="000000"/>
            </w:tcBorders>
            <w:noWrap/>
            <w:vAlign w:val="center"/>
            <w:hideMark/>
          </w:tcPr>
          <w:p w14:paraId="61F992A0"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25%</w:t>
            </w:r>
          </w:p>
        </w:tc>
        <w:tc>
          <w:tcPr>
            <w:tcW w:w="1361" w:type="dxa"/>
            <w:gridSpan w:val="3"/>
            <w:tcBorders>
              <w:top w:val="single" w:sz="8" w:space="0" w:color="auto"/>
              <w:left w:val="nil"/>
              <w:bottom w:val="single" w:sz="8" w:space="0" w:color="auto"/>
              <w:right w:val="single" w:sz="8" w:space="0" w:color="000000"/>
            </w:tcBorders>
            <w:noWrap/>
            <w:vAlign w:val="center"/>
            <w:hideMark/>
          </w:tcPr>
          <w:p w14:paraId="3E7ADF3D"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20 Días</w:t>
            </w:r>
          </w:p>
        </w:tc>
        <w:tc>
          <w:tcPr>
            <w:tcW w:w="785" w:type="dxa"/>
            <w:gridSpan w:val="2"/>
            <w:tcBorders>
              <w:top w:val="nil"/>
              <w:left w:val="nil"/>
              <w:bottom w:val="nil"/>
              <w:right w:val="single" w:sz="8" w:space="0" w:color="auto"/>
            </w:tcBorders>
            <w:noWrap/>
            <w:vAlign w:val="center"/>
            <w:hideMark/>
          </w:tcPr>
          <w:p w14:paraId="0AD2FC35"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80</w:t>
            </w:r>
          </w:p>
        </w:tc>
      </w:tr>
      <w:tr w:rsidR="0043628C" w:rsidRPr="0043628C" w14:paraId="53DE2D89" w14:textId="77777777" w:rsidTr="009A0151">
        <w:trPr>
          <w:trHeight w:val="301"/>
        </w:trPr>
        <w:tc>
          <w:tcPr>
            <w:tcW w:w="2260" w:type="dxa"/>
            <w:gridSpan w:val="3"/>
            <w:tcBorders>
              <w:top w:val="single" w:sz="8" w:space="0" w:color="auto"/>
              <w:left w:val="nil"/>
              <w:bottom w:val="nil"/>
              <w:right w:val="nil"/>
            </w:tcBorders>
            <w:noWrap/>
            <w:vAlign w:val="center"/>
            <w:hideMark/>
          </w:tcPr>
          <w:p w14:paraId="4AA2DCDF"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706" w:type="dxa"/>
            <w:gridSpan w:val="2"/>
            <w:tcBorders>
              <w:top w:val="single" w:sz="8" w:space="0" w:color="auto"/>
              <w:left w:val="nil"/>
              <w:bottom w:val="nil"/>
              <w:right w:val="nil"/>
            </w:tcBorders>
            <w:noWrap/>
            <w:vAlign w:val="center"/>
            <w:hideMark/>
          </w:tcPr>
          <w:p w14:paraId="6500339F"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932" w:type="dxa"/>
            <w:tcBorders>
              <w:top w:val="single" w:sz="8" w:space="0" w:color="auto"/>
              <w:left w:val="nil"/>
              <w:bottom w:val="nil"/>
              <w:right w:val="nil"/>
            </w:tcBorders>
            <w:noWrap/>
            <w:vAlign w:val="center"/>
            <w:hideMark/>
          </w:tcPr>
          <w:p w14:paraId="53C94815"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127" w:type="dxa"/>
            <w:gridSpan w:val="2"/>
            <w:tcBorders>
              <w:top w:val="single" w:sz="8" w:space="0" w:color="auto"/>
              <w:left w:val="nil"/>
              <w:bottom w:val="nil"/>
              <w:right w:val="nil"/>
            </w:tcBorders>
            <w:noWrap/>
            <w:vAlign w:val="center"/>
            <w:hideMark/>
          </w:tcPr>
          <w:p w14:paraId="6BDF27FD"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361" w:type="dxa"/>
            <w:gridSpan w:val="2"/>
            <w:tcBorders>
              <w:top w:val="single" w:sz="8" w:space="0" w:color="auto"/>
              <w:left w:val="nil"/>
              <w:bottom w:val="nil"/>
              <w:right w:val="nil"/>
            </w:tcBorders>
            <w:noWrap/>
            <w:vAlign w:val="center"/>
            <w:hideMark/>
          </w:tcPr>
          <w:p w14:paraId="6B0E175C"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77" w:type="dxa"/>
            <w:gridSpan w:val="2"/>
            <w:tcBorders>
              <w:top w:val="nil"/>
              <w:left w:val="nil"/>
              <w:bottom w:val="nil"/>
              <w:right w:val="nil"/>
            </w:tcBorders>
            <w:noWrap/>
            <w:vAlign w:val="center"/>
            <w:hideMark/>
          </w:tcPr>
          <w:p w14:paraId="16A30768"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1206" w:type="dxa"/>
            <w:gridSpan w:val="2"/>
            <w:tcBorders>
              <w:top w:val="nil"/>
              <w:left w:val="nil"/>
              <w:bottom w:val="nil"/>
              <w:right w:val="nil"/>
            </w:tcBorders>
            <w:noWrap/>
            <w:vAlign w:val="center"/>
            <w:hideMark/>
          </w:tcPr>
          <w:p w14:paraId="075FD250" w14:textId="77777777" w:rsidR="0043628C" w:rsidRPr="009A0151" w:rsidRDefault="0043628C" w:rsidP="0043628C">
            <w:pPr>
              <w:spacing w:after="0" w:line="240" w:lineRule="auto"/>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 </w:t>
            </w:r>
          </w:p>
        </w:tc>
        <w:tc>
          <w:tcPr>
            <w:tcW w:w="763" w:type="dxa"/>
            <w:tcBorders>
              <w:top w:val="single" w:sz="8" w:space="0" w:color="auto"/>
              <w:left w:val="single" w:sz="8" w:space="0" w:color="auto"/>
              <w:bottom w:val="single" w:sz="8" w:space="0" w:color="auto"/>
              <w:right w:val="single" w:sz="8" w:space="0" w:color="auto"/>
            </w:tcBorders>
            <w:noWrap/>
            <w:vAlign w:val="center"/>
            <w:hideMark/>
          </w:tcPr>
          <w:p w14:paraId="0213FD04" w14:textId="77777777" w:rsidR="0043628C" w:rsidRPr="009A0151" w:rsidRDefault="0043628C" w:rsidP="0043628C">
            <w:pPr>
              <w:spacing w:after="0" w:line="240" w:lineRule="auto"/>
              <w:jc w:val="center"/>
              <w:rPr>
                <w:rFonts w:ascii="Calibri" w:eastAsia="Times New Roman" w:hAnsi="Calibri" w:cs="Calibri"/>
                <w:color w:val="000000"/>
                <w:sz w:val="14"/>
                <w:szCs w:val="14"/>
                <w:lang w:eastAsia="es-MX"/>
              </w:rPr>
            </w:pPr>
            <w:r w:rsidRPr="009A0151">
              <w:rPr>
                <w:rFonts w:ascii="Calibri" w:eastAsia="Times New Roman" w:hAnsi="Calibri" w:cs="Calibri"/>
                <w:color w:val="000000"/>
                <w:sz w:val="14"/>
                <w:szCs w:val="14"/>
                <w:lang w:eastAsia="es-MX"/>
              </w:rPr>
              <w:t>272</w:t>
            </w:r>
          </w:p>
        </w:tc>
      </w:tr>
      <w:tr w:rsidR="0043628C" w:rsidRPr="0043628C" w14:paraId="5E95A0D1" w14:textId="77777777" w:rsidTr="009A0151">
        <w:trPr>
          <w:trHeight w:val="156"/>
        </w:trPr>
        <w:tc>
          <w:tcPr>
            <w:tcW w:w="2260" w:type="dxa"/>
            <w:gridSpan w:val="3"/>
            <w:tcBorders>
              <w:top w:val="nil"/>
              <w:left w:val="nil"/>
              <w:bottom w:val="single" w:sz="8" w:space="0" w:color="auto"/>
              <w:right w:val="nil"/>
            </w:tcBorders>
            <w:noWrap/>
            <w:vAlign w:val="center"/>
            <w:hideMark/>
          </w:tcPr>
          <w:p w14:paraId="0D85CB9F"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c>
          <w:tcPr>
            <w:tcW w:w="1706" w:type="dxa"/>
            <w:gridSpan w:val="2"/>
            <w:tcBorders>
              <w:top w:val="nil"/>
              <w:left w:val="nil"/>
              <w:bottom w:val="single" w:sz="8" w:space="0" w:color="auto"/>
              <w:right w:val="nil"/>
            </w:tcBorders>
            <w:noWrap/>
            <w:vAlign w:val="center"/>
            <w:hideMark/>
          </w:tcPr>
          <w:p w14:paraId="60E15DFD"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c>
          <w:tcPr>
            <w:tcW w:w="932" w:type="dxa"/>
            <w:tcBorders>
              <w:top w:val="nil"/>
              <w:left w:val="nil"/>
              <w:bottom w:val="single" w:sz="8" w:space="0" w:color="auto"/>
              <w:right w:val="nil"/>
            </w:tcBorders>
            <w:noWrap/>
            <w:vAlign w:val="center"/>
            <w:hideMark/>
          </w:tcPr>
          <w:p w14:paraId="40DF9AD6"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c>
          <w:tcPr>
            <w:tcW w:w="1127" w:type="dxa"/>
            <w:gridSpan w:val="2"/>
            <w:tcBorders>
              <w:top w:val="nil"/>
              <w:left w:val="nil"/>
              <w:bottom w:val="single" w:sz="8" w:space="0" w:color="auto"/>
              <w:right w:val="nil"/>
            </w:tcBorders>
            <w:noWrap/>
            <w:vAlign w:val="center"/>
            <w:hideMark/>
          </w:tcPr>
          <w:p w14:paraId="5D43DB1B"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c>
          <w:tcPr>
            <w:tcW w:w="1361" w:type="dxa"/>
            <w:gridSpan w:val="2"/>
            <w:tcBorders>
              <w:top w:val="nil"/>
              <w:left w:val="nil"/>
              <w:bottom w:val="single" w:sz="8" w:space="0" w:color="auto"/>
              <w:right w:val="nil"/>
            </w:tcBorders>
            <w:noWrap/>
            <w:vAlign w:val="center"/>
            <w:hideMark/>
          </w:tcPr>
          <w:p w14:paraId="0F399312"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c>
          <w:tcPr>
            <w:tcW w:w="2146" w:type="dxa"/>
            <w:gridSpan w:val="5"/>
            <w:tcBorders>
              <w:top w:val="nil"/>
              <w:left w:val="nil"/>
              <w:bottom w:val="single" w:sz="8" w:space="0" w:color="auto"/>
              <w:right w:val="nil"/>
            </w:tcBorders>
            <w:noWrap/>
            <w:vAlign w:val="center"/>
            <w:hideMark/>
          </w:tcPr>
          <w:p w14:paraId="2ECBE179" w14:textId="77777777" w:rsidR="0043628C" w:rsidRPr="0043628C" w:rsidRDefault="0043628C" w:rsidP="0043628C">
            <w:pPr>
              <w:spacing w:after="0" w:line="240" w:lineRule="auto"/>
              <w:rPr>
                <w:rFonts w:ascii="Calibri" w:eastAsia="Times New Roman" w:hAnsi="Calibri" w:cs="Calibri"/>
                <w:color w:val="000000"/>
                <w:sz w:val="16"/>
                <w:szCs w:val="16"/>
                <w:lang w:eastAsia="es-MX"/>
              </w:rPr>
            </w:pPr>
            <w:r w:rsidRPr="0043628C">
              <w:rPr>
                <w:rFonts w:ascii="Calibri" w:eastAsia="Times New Roman" w:hAnsi="Calibri" w:cs="Calibri"/>
                <w:color w:val="000000"/>
                <w:sz w:val="16"/>
                <w:szCs w:val="16"/>
                <w:lang w:eastAsia="es-MX"/>
              </w:rPr>
              <w:t> </w:t>
            </w:r>
          </w:p>
        </w:tc>
      </w:tr>
      <w:tr w:rsidR="0043628C" w:rsidRPr="0043628C" w14:paraId="6838F6B2" w14:textId="77777777" w:rsidTr="009A0151">
        <w:trPr>
          <w:trHeight w:val="301"/>
        </w:trPr>
        <w:tc>
          <w:tcPr>
            <w:tcW w:w="8747" w:type="dxa"/>
            <w:gridSpan w:val="13"/>
            <w:tcBorders>
              <w:top w:val="single" w:sz="8" w:space="0" w:color="auto"/>
              <w:left w:val="single" w:sz="8" w:space="0" w:color="auto"/>
              <w:bottom w:val="single" w:sz="8" w:space="0" w:color="auto"/>
              <w:right w:val="nil"/>
            </w:tcBorders>
            <w:shd w:val="clear" w:color="000000" w:fill="275317"/>
            <w:vAlign w:val="center"/>
            <w:hideMark/>
          </w:tcPr>
          <w:p w14:paraId="2D47652B" w14:textId="77777777" w:rsidR="0043628C" w:rsidRPr="001066D7" w:rsidRDefault="0043628C" w:rsidP="0043628C">
            <w:pPr>
              <w:spacing w:after="0" w:line="240" w:lineRule="auto"/>
              <w:jc w:val="center"/>
              <w:rPr>
                <w:rFonts w:ascii="Arial" w:eastAsia="Times New Roman" w:hAnsi="Arial" w:cs="Arial"/>
                <w:b/>
                <w:bCs/>
                <w:color w:val="FFFFFF"/>
                <w:sz w:val="14"/>
                <w:szCs w:val="14"/>
                <w:lang w:eastAsia="es-MX"/>
              </w:rPr>
            </w:pPr>
            <w:r w:rsidRPr="001066D7">
              <w:rPr>
                <w:rFonts w:ascii="Arial" w:eastAsia="Times New Roman" w:hAnsi="Arial" w:cs="Arial"/>
                <w:b/>
                <w:bCs/>
                <w:color w:val="FFFFFF"/>
                <w:sz w:val="14"/>
                <w:szCs w:val="14"/>
                <w:lang w:eastAsia="es-MX"/>
              </w:rPr>
              <w:t xml:space="preserve">TOTAL DE PLAZAS </w:t>
            </w:r>
          </w:p>
        </w:tc>
        <w:tc>
          <w:tcPr>
            <w:tcW w:w="785" w:type="dxa"/>
            <w:gridSpan w:val="2"/>
            <w:tcBorders>
              <w:top w:val="nil"/>
              <w:left w:val="nil"/>
              <w:bottom w:val="single" w:sz="8" w:space="0" w:color="auto"/>
              <w:right w:val="single" w:sz="8" w:space="0" w:color="auto"/>
            </w:tcBorders>
            <w:noWrap/>
            <w:vAlign w:val="center"/>
            <w:hideMark/>
          </w:tcPr>
          <w:p w14:paraId="2700E409" w14:textId="77777777" w:rsidR="0043628C" w:rsidRPr="0043628C" w:rsidRDefault="0043628C" w:rsidP="0043628C">
            <w:pPr>
              <w:spacing w:after="0" w:line="240" w:lineRule="auto"/>
              <w:jc w:val="center"/>
              <w:rPr>
                <w:rFonts w:ascii="Calibri" w:eastAsia="Times New Roman" w:hAnsi="Calibri" w:cs="Calibri"/>
                <w:color w:val="000000"/>
                <w:sz w:val="16"/>
                <w:szCs w:val="16"/>
                <w:u w:val="double"/>
                <w:lang w:eastAsia="es-MX"/>
              </w:rPr>
            </w:pPr>
            <w:r w:rsidRPr="009A0151">
              <w:rPr>
                <w:rFonts w:ascii="Calibri" w:eastAsia="Times New Roman" w:hAnsi="Calibri" w:cs="Calibri"/>
                <w:color w:val="000000"/>
                <w:sz w:val="14"/>
                <w:szCs w:val="14"/>
                <w:u w:val="double"/>
                <w:lang w:eastAsia="es-MX"/>
              </w:rPr>
              <w:t>1028</w:t>
            </w:r>
          </w:p>
        </w:tc>
      </w:tr>
    </w:tbl>
    <w:p w14:paraId="50D0059B" w14:textId="77777777" w:rsidR="00C0155E" w:rsidRDefault="00C0155E" w:rsidP="00C0155E">
      <w:pPr>
        <w:pStyle w:val="Textoindependiente"/>
        <w:spacing w:before="92"/>
        <w:ind w:right="-2"/>
        <w:jc w:val="both"/>
        <w:rPr>
          <w:rFonts w:ascii="Arial" w:hAnsi="Arial" w:cs="Arial"/>
          <w:spacing w:val="-1"/>
          <w:sz w:val="22"/>
          <w:szCs w:val="22"/>
        </w:rPr>
      </w:pPr>
    </w:p>
    <w:p w14:paraId="28225C49" w14:textId="02AC1EA0" w:rsidR="001E2EA9" w:rsidRDefault="00232DC2" w:rsidP="00C0155E">
      <w:pPr>
        <w:pStyle w:val="Textoindependiente"/>
        <w:spacing w:before="92"/>
        <w:ind w:right="-2"/>
        <w:jc w:val="both"/>
        <w:rPr>
          <w:rFonts w:ascii="Arial" w:hAnsi="Arial" w:cs="Arial"/>
          <w:spacing w:val="-1"/>
          <w:sz w:val="22"/>
          <w:szCs w:val="22"/>
        </w:rPr>
      </w:pPr>
      <w:r w:rsidRPr="00232DC2">
        <w:rPr>
          <w:rFonts w:ascii="Arial" w:hAnsi="Arial" w:cs="Arial"/>
          <w:spacing w:val="-1"/>
          <w:sz w:val="22"/>
          <w:szCs w:val="22"/>
        </w:rPr>
        <w:t>En el Presupuesto de Egresos 2026 se contempla una previsión de recursos para la eventual contratación de personal destinado al Programa de Empleo Temporal, misma que se ejercerá únicamente en caso de que dicho programa sea aprobado por el H. Cabildo Municipal, y conforme a la suficiencia presupuestal, calendarios y disposiciones aplicables.</w:t>
      </w:r>
    </w:p>
    <w:p w14:paraId="5773DF87" w14:textId="337B9C27" w:rsidR="00C0155E" w:rsidRDefault="00C0155E" w:rsidP="00C0155E">
      <w:pPr>
        <w:pStyle w:val="Textoindependiente"/>
        <w:spacing w:before="92"/>
        <w:ind w:right="-2"/>
        <w:jc w:val="both"/>
        <w:rPr>
          <w:rFonts w:ascii="Arial" w:hAnsi="Arial" w:cs="Arial"/>
          <w:sz w:val="22"/>
          <w:szCs w:val="22"/>
        </w:rPr>
      </w:pPr>
      <w:r w:rsidRPr="00AF5A9B">
        <w:rPr>
          <w:rFonts w:ascii="Arial" w:hAnsi="Arial" w:cs="Arial"/>
          <w:spacing w:val="-1"/>
          <w:sz w:val="22"/>
          <w:szCs w:val="22"/>
        </w:rPr>
        <w:t>En</w:t>
      </w:r>
      <w:r w:rsidRPr="00AF5A9B">
        <w:rPr>
          <w:rFonts w:ascii="Arial" w:hAnsi="Arial" w:cs="Arial"/>
          <w:spacing w:val="-6"/>
          <w:sz w:val="22"/>
          <w:szCs w:val="22"/>
        </w:rPr>
        <w:t xml:space="preserve"> </w:t>
      </w:r>
      <w:r w:rsidRPr="00AF5A9B">
        <w:rPr>
          <w:rFonts w:ascii="Arial" w:hAnsi="Arial" w:cs="Arial"/>
          <w:spacing w:val="-1"/>
          <w:sz w:val="22"/>
          <w:szCs w:val="22"/>
        </w:rPr>
        <w:t>este</w:t>
      </w:r>
      <w:r w:rsidRPr="00AF5A9B">
        <w:rPr>
          <w:rFonts w:ascii="Arial" w:hAnsi="Arial" w:cs="Arial"/>
          <w:spacing w:val="-5"/>
          <w:sz w:val="22"/>
          <w:szCs w:val="22"/>
        </w:rPr>
        <w:t xml:space="preserve"> </w:t>
      </w:r>
      <w:r w:rsidRPr="00AF5A9B">
        <w:rPr>
          <w:rFonts w:ascii="Arial" w:hAnsi="Arial" w:cs="Arial"/>
          <w:spacing w:val="-1"/>
          <w:sz w:val="22"/>
          <w:szCs w:val="22"/>
        </w:rPr>
        <w:t>H.</w:t>
      </w:r>
      <w:r w:rsidRPr="00AF5A9B">
        <w:rPr>
          <w:rFonts w:ascii="Arial" w:hAnsi="Arial" w:cs="Arial"/>
          <w:spacing w:val="-19"/>
          <w:sz w:val="22"/>
          <w:szCs w:val="22"/>
        </w:rPr>
        <w:t xml:space="preserve"> </w:t>
      </w:r>
      <w:r w:rsidRPr="00AF5A9B">
        <w:rPr>
          <w:rFonts w:ascii="Arial" w:hAnsi="Arial" w:cs="Arial"/>
          <w:spacing w:val="-1"/>
          <w:sz w:val="22"/>
          <w:szCs w:val="22"/>
        </w:rPr>
        <w:t>Ayuntamiento</w:t>
      </w:r>
      <w:r w:rsidRPr="00AF5A9B">
        <w:rPr>
          <w:rFonts w:ascii="Arial" w:hAnsi="Arial" w:cs="Arial"/>
          <w:spacing w:val="-4"/>
          <w:sz w:val="22"/>
          <w:szCs w:val="22"/>
        </w:rPr>
        <w:t xml:space="preserve"> </w:t>
      </w:r>
      <w:r w:rsidRPr="00AF5A9B">
        <w:rPr>
          <w:rFonts w:ascii="Arial" w:hAnsi="Arial" w:cs="Arial"/>
          <w:spacing w:val="-1"/>
          <w:sz w:val="22"/>
          <w:szCs w:val="22"/>
        </w:rPr>
        <w:t>no</w:t>
      </w:r>
      <w:r w:rsidRPr="00AF5A9B">
        <w:rPr>
          <w:rFonts w:ascii="Arial" w:hAnsi="Arial" w:cs="Arial"/>
          <w:spacing w:val="-8"/>
          <w:sz w:val="22"/>
          <w:szCs w:val="22"/>
        </w:rPr>
        <w:t xml:space="preserve"> </w:t>
      </w:r>
      <w:r w:rsidRPr="00AF5A9B">
        <w:rPr>
          <w:rFonts w:ascii="Arial" w:hAnsi="Arial" w:cs="Arial"/>
          <w:spacing w:val="-1"/>
          <w:sz w:val="22"/>
          <w:szCs w:val="22"/>
        </w:rPr>
        <w:t>se</w:t>
      </w:r>
      <w:r w:rsidRPr="00AF5A9B">
        <w:rPr>
          <w:rFonts w:ascii="Arial" w:hAnsi="Arial" w:cs="Arial"/>
          <w:spacing w:val="-6"/>
          <w:sz w:val="22"/>
          <w:szCs w:val="22"/>
        </w:rPr>
        <w:t xml:space="preserve"> </w:t>
      </w:r>
      <w:r w:rsidRPr="00AF5A9B">
        <w:rPr>
          <w:rFonts w:ascii="Arial" w:hAnsi="Arial" w:cs="Arial"/>
          <w:spacing w:val="-1"/>
          <w:sz w:val="22"/>
          <w:szCs w:val="22"/>
        </w:rPr>
        <w:t>considera</w:t>
      </w:r>
      <w:r w:rsidRPr="00AF5A9B">
        <w:rPr>
          <w:rFonts w:ascii="Arial" w:hAnsi="Arial" w:cs="Arial"/>
          <w:spacing w:val="-4"/>
          <w:sz w:val="22"/>
          <w:szCs w:val="22"/>
        </w:rPr>
        <w:t xml:space="preserve"> </w:t>
      </w:r>
      <w:r w:rsidRPr="00AF5A9B">
        <w:rPr>
          <w:rFonts w:ascii="Arial" w:hAnsi="Arial" w:cs="Arial"/>
          <w:spacing w:val="-1"/>
          <w:sz w:val="22"/>
          <w:szCs w:val="22"/>
        </w:rPr>
        <w:t>la</w:t>
      </w:r>
      <w:r w:rsidRPr="00AF5A9B">
        <w:rPr>
          <w:rFonts w:ascii="Arial" w:hAnsi="Arial" w:cs="Arial"/>
          <w:spacing w:val="-6"/>
          <w:sz w:val="22"/>
          <w:szCs w:val="22"/>
        </w:rPr>
        <w:t xml:space="preserve"> </w:t>
      </w:r>
      <w:r w:rsidRPr="00AF5A9B">
        <w:rPr>
          <w:rFonts w:ascii="Arial" w:hAnsi="Arial" w:cs="Arial"/>
          <w:spacing w:val="-1"/>
          <w:sz w:val="22"/>
          <w:szCs w:val="22"/>
        </w:rPr>
        <w:t>contratación</w:t>
      </w:r>
      <w:r w:rsidRPr="00AF5A9B">
        <w:rPr>
          <w:rFonts w:ascii="Arial" w:hAnsi="Arial" w:cs="Arial"/>
          <w:spacing w:val="-3"/>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personal</w:t>
      </w:r>
      <w:r w:rsidRPr="00AF5A9B">
        <w:rPr>
          <w:rFonts w:ascii="Arial" w:hAnsi="Arial" w:cs="Arial"/>
          <w:spacing w:val="-6"/>
          <w:sz w:val="22"/>
          <w:szCs w:val="22"/>
        </w:rPr>
        <w:t xml:space="preserve"> </w:t>
      </w:r>
      <w:r w:rsidRPr="00AF5A9B">
        <w:rPr>
          <w:rFonts w:ascii="Arial" w:hAnsi="Arial" w:cs="Arial"/>
          <w:sz w:val="22"/>
          <w:szCs w:val="22"/>
        </w:rPr>
        <w:t>por</w:t>
      </w:r>
      <w:r w:rsidRPr="00AF5A9B">
        <w:rPr>
          <w:rFonts w:ascii="Arial" w:hAnsi="Arial" w:cs="Arial"/>
          <w:spacing w:val="-8"/>
          <w:sz w:val="22"/>
          <w:szCs w:val="22"/>
        </w:rPr>
        <w:t xml:space="preserve"> </w:t>
      </w:r>
      <w:r w:rsidRPr="00AF5A9B">
        <w:rPr>
          <w:rFonts w:ascii="Arial" w:hAnsi="Arial" w:cs="Arial"/>
          <w:sz w:val="22"/>
          <w:szCs w:val="22"/>
        </w:rPr>
        <w:t>Honorarios.</w:t>
      </w:r>
    </w:p>
    <w:p w14:paraId="13531E2E" w14:textId="77777777" w:rsidR="00C0155E" w:rsidRDefault="00C0155E" w:rsidP="00C0155E">
      <w:pPr>
        <w:pStyle w:val="Textoindependiente"/>
        <w:ind w:right="-2"/>
        <w:jc w:val="both"/>
        <w:rPr>
          <w:rFonts w:ascii="Arial" w:hAnsi="Arial" w:cs="Arial"/>
          <w:sz w:val="22"/>
          <w:szCs w:val="22"/>
        </w:rPr>
      </w:pPr>
      <w:r w:rsidRPr="00AF5A9B">
        <w:rPr>
          <w:rFonts w:ascii="Arial" w:hAnsi="Arial" w:cs="Arial"/>
          <w:sz w:val="22"/>
          <w:szCs w:val="22"/>
        </w:rPr>
        <w:t>El Tabulador</w:t>
      </w:r>
      <w:r w:rsidRPr="00AF5A9B">
        <w:rPr>
          <w:rFonts w:ascii="Arial" w:hAnsi="Arial" w:cs="Arial"/>
          <w:spacing w:val="1"/>
          <w:sz w:val="22"/>
          <w:szCs w:val="22"/>
        </w:rPr>
        <w:t xml:space="preserve"> </w:t>
      </w:r>
      <w:r w:rsidRPr="00AF5A9B">
        <w:rPr>
          <w:rFonts w:ascii="Arial" w:hAnsi="Arial" w:cs="Arial"/>
          <w:sz w:val="22"/>
          <w:szCs w:val="22"/>
        </w:rPr>
        <w:t>Salarial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personal</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Seguridad</w:t>
      </w:r>
      <w:r w:rsidRPr="00AF5A9B">
        <w:rPr>
          <w:rFonts w:ascii="Arial" w:hAnsi="Arial" w:cs="Arial"/>
          <w:spacing w:val="1"/>
          <w:sz w:val="22"/>
          <w:szCs w:val="22"/>
        </w:rPr>
        <w:t xml:space="preserve"> </w:t>
      </w:r>
      <w:r w:rsidRPr="00AF5A9B">
        <w:rPr>
          <w:rFonts w:ascii="Arial" w:hAnsi="Arial" w:cs="Arial"/>
          <w:sz w:val="22"/>
          <w:szCs w:val="22"/>
        </w:rPr>
        <w:t>Pública</w:t>
      </w:r>
      <w:r w:rsidRPr="00AF5A9B">
        <w:rPr>
          <w:rFonts w:ascii="Arial" w:hAnsi="Arial" w:cs="Arial"/>
          <w:spacing w:val="66"/>
          <w:sz w:val="22"/>
          <w:szCs w:val="22"/>
        </w:rPr>
        <w:t xml:space="preserve"> </w:t>
      </w:r>
      <w:r w:rsidRPr="00AF5A9B">
        <w:rPr>
          <w:rFonts w:ascii="Arial" w:hAnsi="Arial" w:cs="Arial"/>
          <w:sz w:val="22"/>
          <w:szCs w:val="22"/>
        </w:rPr>
        <w:t>Municipal,</w:t>
      </w:r>
      <w:r w:rsidRPr="00AF5A9B">
        <w:rPr>
          <w:rFonts w:ascii="Arial" w:hAnsi="Arial" w:cs="Arial"/>
          <w:spacing w:val="67"/>
          <w:sz w:val="22"/>
          <w:szCs w:val="22"/>
        </w:rPr>
        <w:t xml:space="preserve"> </w:t>
      </w:r>
      <w:r w:rsidRPr="00AF5A9B">
        <w:rPr>
          <w:rFonts w:ascii="Arial" w:hAnsi="Arial" w:cs="Arial"/>
          <w:sz w:val="22"/>
          <w:szCs w:val="22"/>
        </w:rPr>
        <w:t>se</w:t>
      </w:r>
      <w:r w:rsidRPr="00AF5A9B">
        <w:rPr>
          <w:rFonts w:ascii="Arial" w:hAnsi="Arial" w:cs="Arial"/>
          <w:spacing w:val="67"/>
          <w:sz w:val="22"/>
          <w:szCs w:val="22"/>
        </w:rPr>
        <w:t xml:space="preserve"> </w:t>
      </w:r>
      <w:r w:rsidRPr="00AF5A9B">
        <w:rPr>
          <w:rFonts w:ascii="Arial" w:hAnsi="Arial" w:cs="Arial"/>
          <w:sz w:val="22"/>
          <w:szCs w:val="22"/>
        </w:rPr>
        <w:t>integra</w:t>
      </w:r>
      <w:r w:rsidRPr="00AF5A9B">
        <w:rPr>
          <w:rFonts w:ascii="Arial" w:hAnsi="Arial" w:cs="Arial"/>
          <w:spacing w:val="66"/>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base en lo establecido en los artículos 115 fracción IV y 127 de la Constitución Política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7"/>
          <w:sz w:val="22"/>
          <w:szCs w:val="22"/>
        </w:rPr>
        <w:t xml:space="preserve"> </w:t>
      </w:r>
      <w:r w:rsidRPr="00AF5A9B">
        <w:rPr>
          <w:rFonts w:ascii="Arial" w:hAnsi="Arial" w:cs="Arial"/>
          <w:sz w:val="22"/>
          <w:szCs w:val="22"/>
        </w:rPr>
        <w:t>los</w:t>
      </w:r>
      <w:r w:rsidRPr="00AF5A9B">
        <w:rPr>
          <w:rFonts w:ascii="Arial" w:hAnsi="Arial" w:cs="Arial"/>
          <w:spacing w:val="-9"/>
          <w:sz w:val="22"/>
          <w:szCs w:val="22"/>
        </w:rPr>
        <w:t xml:space="preserve"> </w:t>
      </w:r>
      <w:r w:rsidRPr="00AF5A9B">
        <w:rPr>
          <w:rFonts w:ascii="Arial" w:hAnsi="Arial" w:cs="Arial"/>
          <w:sz w:val="22"/>
          <w:szCs w:val="22"/>
        </w:rPr>
        <w:t>Estados</w:t>
      </w:r>
      <w:r w:rsidRPr="00AF5A9B">
        <w:rPr>
          <w:rFonts w:ascii="Arial" w:hAnsi="Arial" w:cs="Arial"/>
          <w:spacing w:val="-9"/>
          <w:sz w:val="22"/>
          <w:szCs w:val="22"/>
        </w:rPr>
        <w:t xml:space="preserve"> </w:t>
      </w:r>
      <w:r w:rsidRPr="00AF5A9B">
        <w:rPr>
          <w:rFonts w:ascii="Arial" w:hAnsi="Arial" w:cs="Arial"/>
          <w:sz w:val="22"/>
          <w:szCs w:val="22"/>
        </w:rPr>
        <w:t>Unidos</w:t>
      </w:r>
      <w:r w:rsidRPr="00AF5A9B">
        <w:rPr>
          <w:rFonts w:ascii="Arial" w:hAnsi="Arial" w:cs="Arial"/>
          <w:spacing w:val="-11"/>
          <w:sz w:val="22"/>
          <w:szCs w:val="22"/>
        </w:rPr>
        <w:t xml:space="preserve"> </w:t>
      </w:r>
      <w:r w:rsidRPr="00AF5A9B">
        <w:rPr>
          <w:rFonts w:ascii="Arial" w:hAnsi="Arial" w:cs="Arial"/>
          <w:sz w:val="22"/>
          <w:szCs w:val="22"/>
        </w:rPr>
        <w:t>Mexicanos.</w:t>
      </w:r>
    </w:p>
    <w:p w14:paraId="456CE623" w14:textId="0262A8F3" w:rsidR="00C0155E" w:rsidRPr="00AF5A9B" w:rsidRDefault="00C0155E" w:rsidP="0061437C">
      <w:pPr>
        <w:pStyle w:val="Textoindependiente"/>
        <w:spacing w:before="1"/>
        <w:ind w:right="-2"/>
        <w:jc w:val="both"/>
        <w:rPr>
          <w:rFonts w:ascii="Arial" w:hAnsi="Arial" w:cs="Arial"/>
          <w:sz w:val="22"/>
          <w:szCs w:val="22"/>
        </w:rPr>
      </w:pPr>
      <w:r w:rsidRPr="00AF5A9B">
        <w:rPr>
          <w:rFonts w:ascii="Arial" w:hAnsi="Arial" w:cs="Arial"/>
          <w:sz w:val="22"/>
          <w:szCs w:val="22"/>
        </w:rPr>
        <w:t>Pago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nómina</w:t>
      </w:r>
      <w:r w:rsidRPr="00AF5A9B">
        <w:rPr>
          <w:rFonts w:ascii="Arial" w:hAnsi="Arial" w:cs="Arial"/>
          <w:spacing w:val="1"/>
          <w:sz w:val="22"/>
          <w:szCs w:val="22"/>
        </w:rPr>
        <w:t xml:space="preserve"> </w:t>
      </w:r>
      <w:r w:rsidRPr="00AF5A9B">
        <w:rPr>
          <w:rFonts w:ascii="Arial" w:hAnsi="Arial" w:cs="Arial"/>
          <w:sz w:val="22"/>
          <w:szCs w:val="22"/>
        </w:rPr>
        <w:t>policial:</w:t>
      </w:r>
      <w:r w:rsidRPr="00AF5A9B">
        <w:rPr>
          <w:rFonts w:ascii="Arial" w:hAnsi="Arial" w:cs="Arial"/>
          <w:spacing w:val="1"/>
          <w:sz w:val="22"/>
          <w:szCs w:val="22"/>
        </w:rPr>
        <w:t xml:space="preserve"> </w:t>
      </w:r>
      <w:r w:rsidRPr="00AF5A9B">
        <w:rPr>
          <w:rFonts w:ascii="Arial" w:hAnsi="Arial" w:cs="Arial"/>
          <w:sz w:val="22"/>
          <w:szCs w:val="22"/>
        </w:rPr>
        <w:t>Todos</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policías</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integran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plantilla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 xml:space="preserve">seguridad </w:t>
      </w:r>
      <w:r w:rsidRPr="00AF5A9B">
        <w:rPr>
          <w:rFonts w:ascii="Arial" w:hAnsi="Arial" w:cs="Arial"/>
          <w:spacing w:val="-64"/>
          <w:sz w:val="22"/>
          <w:szCs w:val="22"/>
        </w:rPr>
        <w:t xml:space="preserve">  </w:t>
      </w:r>
      <w:r w:rsidRPr="00AF5A9B">
        <w:rPr>
          <w:rFonts w:ascii="Arial" w:hAnsi="Arial" w:cs="Arial"/>
          <w:sz w:val="22"/>
          <w:szCs w:val="22"/>
        </w:rPr>
        <w:t>pública</w:t>
      </w:r>
      <w:r w:rsidRPr="00AF5A9B">
        <w:rPr>
          <w:rFonts w:ascii="Arial" w:hAnsi="Arial" w:cs="Arial"/>
          <w:spacing w:val="1"/>
          <w:sz w:val="22"/>
          <w:szCs w:val="22"/>
        </w:rPr>
        <w:t xml:space="preserve"> </w:t>
      </w:r>
      <w:r w:rsidRPr="00AF5A9B">
        <w:rPr>
          <w:rFonts w:ascii="Arial" w:hAnsi="Arial" w:cs="Arial"/>
          <w:sz w:val="22"/>
          <w:szCs w:val="22"/>
        </w:rPr>
        <w:t>son</w:t>
      </w:r>
      <w:r w:rsidRPr="00AF5A9B">
        <w:rPr>
          <w:rFonts w:ascii="Arial" w:hAnsi="Arial" w:cs="Arial"/>
          <w:spacing w:val="1"/>
          <w:sz w:val="22"/>
          <w:szCs w:val="22"/>
        </w:rPr>
        <w:t xml:space="preserve"> </w:t>
      </w:r>
      <w:r w:rsidRPr="00AF5A9B">
        <w:rPr>
          <w:rFonts w:ascii="Arial" w:hAnsi="Arial" w:cs="Arial"/>
          <w:sz w:val="22"/>
          <w:szCs w:val="22"/>
        </w:rPr>
        <w:t>municipales,</w:t>
      </w:r>
      <w:r w:rsidRPr="00AF5A9B">
        <w:rPr>
          <w:rFonts w:ascii="Arial" w:hAnsi="Arial" w:cs="Arial"/>
          <w:spacing w:val="1"/>
          <w:sz w:val="22"/>
          <w:szCs w:val="22"/>
        </w:rPr>
        <w:t xml:space="preserve"> </w:t>
      </w:r>
      <w:r w:rsidRPr="00AF5A9B">
        <w:rPr>
          <w:rFonts w:ascii="Arial" w:hAnsi="Arial" w:cs="Arial"/>
          <w:sz w:val="22"/>
          <w:szCs w:val="22"/>
        </w:rPr>
        <w:t>no</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cuenta</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policías</w:t>
      </w:r>
      <w:r w:rsidRPr="00AF5A9B">
        <w:rPr>
          <w:rFonts w:ascii="Arial" w:hAnsi="Arial" w:cs="Arial"/>
          <w:spacing w:val="1"/>
          <w:sz w:val="22"/>
          <w:szCs w:val="22"/>
        </w:rPr>
        <w:t xml:space="preserve"> </w:t>
      </w:r>
      <w:r w:rsidRPr="00AF5A9B">
        <w:rPr>
          <w:rFonts w:ascii="Arial" w:hAnsi="Arial" w:cs="Arial"/>
          <w:sz w:val="22"/>
          <w:szCs w:val="22"/>
        </w:rPr>
        <w:t>estatales</w:t>
      </w:r>
      <w:r w:rsidRPr="00AF5A9B">
        <w:rPr>
          <w:rFonts w:ascii="Arial" w:hAnsi="Arial" w:cs="Arial"/>
          <w:spacing w:val="1"/>
          <w:sz w:val="22"/>
          <w:szCs w:val="22"/>
        </w:rPr>
        <w:t xml:space="preserve"> </w:t>
      </w:r>
      <w:r w:rsidRPr="00AF5A9B">
        <w:rPr>
          <w:rFonts w:ascii="Arial" w:hAnsi="Arial" w:cs="Arial"/>
          <w:sz w:val="22"/>
          <w:szCs w:val="22"/>
        </w:rPr>
        <w:t>cuya</w:t>
      </w:r>
      <w:r w:rsidRPr="00AF5A9B">
        <w:rPr>
          <w:rFonts w:ascii="Arial" w:hAnsi="Arial" w:cs="Arial"/>
          <w:spacing w:val="1"/>
          <w:sz w:val="22"/>
          <w:szCs w:val="22"/>
        </w:rPr>
        <w:t xml:space="preserve"> </w:t>
      </w:r>
      <w:r w:rsidRPr="00AF5A9B">
        <w:rPr>
          <w:rFonts w:ascii="Arial" w:hAnsi="Arial" w:cs="Arial"/>
          <w:sz w:val="22"/>
          <w:szCs w:val="22"/>
        </w:rPr>
        <w:t>plantilla</w:t>
      </w:r>
      <w:r w:rsidRPr="00AF5A9B">
        <w:rPr>
          <w:rFonts w:ascii="Arial" w:hAnsi="Arial" w:cs="Arial"/>
          <w:spacing w:val="1"/>
          <w:sz w:val="22"/>
          <w:szCs w:val="22"/>
        </w:rPr>
        <w:t xml:space="preserve"> </w:t>
      </w:r>
      <w:r w:rsidRPr="00AF5A9B">
        <w:rPr>
          <w:rFonts w:ascii="Arial" w:hAnsi="Arial" w:cs="Arial"/>
          <w:sz w:val="22"/>
          <w:szCs w:val="22"/>
        </w:rPr>
        <w:t>sea</w:t>
      </w:r>
      <w:r w:rsidRPr="00AF5A9B">
        <w:rPr>
          <w:rFonts w:ascii="Arial" w:hAnsi="Arial" w:cs="Arial"/>
          <w:spacing w:val="1"/>
          <w:sz w:val="22"/>
          <w:szCs w:val="22"/>
        </w:rPr>
        <w:t xml:space="preserve"> </w:t>
      </w:r>
      <w:r w:rsidRPr="00AF5A9B">
        <w:rPr>
          <w:rFonts w:ascii="Arial" w:hAnsi="Arial" w:cs="Arial"/>
          <w:sz w:val="22"/>
          <w:szCs w:val="22"/>
        </w:rPr>
        <w:t>absorbida presupuestalmente</w:t>
      </w:r>
      <w:r w:rsidRPr="00AF5A9B">
        <w:rPr>
          <w:rFonts w:ascii="Arial" w:hAnsi="Arial" w:cs="Arial"/>
          <w:spacing w:val="3"/>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el Ayuntamiento.</w:t>
      </w:r>
    </w:p>
    <w:p w14:paraId="7DC5941E"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24.- </w:t>
      </w:r>
      <w:r w:rsidRPr="00AF5A9B">
        <w:rPr>
          <w:rFonts w:ascii="Arial" w:hAnsi="Arial" w:cs="Arial"/>
          <w:sz w:val="22"/>
          <w:szCs w:val="22"/>
        </w:rPr>
        <w:t>Para acceder a los incrementos salariales, se atenderá lo dispuesto en 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Federal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Trabajo</w:t>
      </w:r>
      <w:r w:rsidRPr="00AF5A9B">
        <w:rPr>
          <w:rFonts w:ascii="Arial" w:hAnsi="Arial" w:cs="Arial"/>
          <w:spacing w:val="1"/>
          <w:sz w:val="22"/>
          <w:szCs w:val="22"/>
        </w:rPr>
        <w:t xml:space="preserve"> </w:t>
      </w:r>
      <w:r w:rsidRPr="00AF5A9B">
        <w:rPr>
          <w:rFonts w:ascii="Arial" w:hAnsi="Arial" w:cs="Arial"/>
          <w:sz w:val="22"/>
          <w:szCs w:val="22"/>
        </w:rPr>
        <w:t>tomando</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consideración la</w:t>
      </w:r>
      <w:r w:rsidRPr="00AF5A9B">
        <w:rPr>
          <w:rFonts w:ascii="Arial" w:hAnsi="Arial" w:cs="Arial"/>
          <w:spacing w:val="1"/>
          <w:sz w:val="22"/>
          <w:szCs w:val="22"/>
        </w:rPr>
        <w:t xml:space="preserve"> </w:t>
      </w:r>
      <w:r w:rsidRPr="00AF5A9B">
        <w:rPr>
          <w:rFonts w:ascii="Arial" w:hAnsi="Arial" w:cs="Arial"/>
          <w:sz w:val="22"/>
          <w:szCs w:val="22"/>
        </w:rPr>
        <w:t>igualdad</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condiciones,</w:t>
      </w:r>
      <w:r w:rsidRPr="00AF5A9B">
        <w:rPr>
          <w:rFonts w:ascii="Arial" w:hAnsi="Arial" w:cs="Arial"/>
          <w:spacing w:val="1"/>
          <w:sz w:val="22"/>
          <w:szCs w:val="22"/>
        </w:rPr>
        <w:t xml:space="preserve"> </w:t>
      </w:r>
      <w:r w:rsidRPr="00AF5A9B">
        <w:rPr>
          <w:rFonts w:ascii="Arial" w:hAnsi="Arial" w:cs="Arial"/>
          <w:sz w:val="22"/>
          <w:szCs w:val="22"/>
        </w:rPr>
        <w:t>de</w:t>
      </w:r>
      <w:r>
        <w:rPr>
          <w:rFonts w:ascii="Arial" w:hAnsi="Arial" w:cs="Arial"/>
          <w:sz w:val="22"/>
          <w:szCs w:val="22"/>
        </w:rPr>
        <w:t xml:space="preserve"> </w:t>
      </w:r>
      <w:r w:rsidRPr="00AF5A9B">
        <w:rPr>
          <w:rFonts w:ascii="Arial" w:hAnsi="Arial" w:cs="Arial"/>
          <w:sz w:val="22"/>
          <w:szCs w:val="22"/>
        </w:rPr>
        <w:t>conocimientos,</w:t>
      </w:r>
      <w:r w:rsidRPr="00AF5A9B">
        <w:rPr>
          <w:rFonts w:ascii="Arial" w:hAnsi="Arial" w:cs="Arial"/>
          <w:spacing w:val="1"/>
          <w:sz w:val="22"/>
          <w:szCs w:val="22"/>
        </w:rPr>
        <w:t xml:space="preserve"> </w:t>
      </w:r>
      <w:r w:rsidRPr="00AF5A9B">
        <w:rPr>
          <w:rFonts w:ascii="Arial" w:hAnsi="Arial" w:cs="Arial"/>
          <w:sz w:val="22"/>
          <w:szCs w:val="22"/>
        </w:rPr>
        <w:t>aptitudes,</w:t>
      </w:r>
      <w:r w:rsidRPr="00AF5A9B">
        <w:rPr>
          <w:rFonts w:ascii="Arial" w:hAnsi="Arial" w:cs="Arial"/>
          <w:spacing w:val="1"/>
          <w:sz w:val="22"/>
          <w:szCs w:val="22"/>
        </w:rPr>
        <w:t xml:space="preserve"> </w:t>
      </w:r>
      <w:r w:rsidRPr="00AF5A9B">
        <w:rPr>
          <w:rFonts w:ascii="Arial" w:hAnsi="Arial" w:cs="Arial"/>
          <w:sz w:val="22"/>
          <w:szCs w:val="22"/>
        </w:rPr>
        <w:t>antigüedad</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derechos;</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quienes</w:t>
      </w:r>
      <w:r w:rsidRPr="00AF5A9B">
        <w:rPr>
          <w:rFonts w:ascii="Arial" w:hAnsi="Arial" w:cs="Arial"/>
          <w:spacing w:val="1"/>
          <w:sz w:val="22"/>
          <w:szCs w:val="22"/>
        </w:rPr>
        <w:t xml:space="preserve"> </w:t>
      </w:r>
      <w:r w:rsidRPr="00AF5A9B">
        <w:rPr>
          <w:rFonts w:ascii="Arial" w:hAnsi="Arial" w:cs="Arial"/>
          <w:sz w:val="22"/>
          <w:szCs w:val="22"/>
        </w:rPr>
        <w:t>representen</w:t>
      </w:r>
      <w:r w:rsidRPr="00AF5A9B">
        <w:rPr>
          <w:rFonts w:ascii="Arial" w:hAnsi="Arial" w:cs="Arial"/>
          <w:spacing w:val="66"/>
          <w:sz w:val="22"/>
          <w:szCs w:val="22"/>
        </w:rPr>
        <w:t xml:space="preserve"> </w:t>
      </w:r>
      <w:r w:rsidRPr="00AF5A9B">
        <w:rPr>
          <w:rFonts w:ascii="Arial" w:hAnsi="Arial" w:cs="Arial"/>
          <w:sz w:val="22"/>
          <w:szCs w:val="22"/>
        </w:rPr>
        <w:t>la</w:t>
      </w:r>
      <w:r w:rsidRPr="00AF5A9B">
        <w:rPr>
          <w:rFonts w:ascii="Arial" w:hAnsi="Arial" w:cs="Arial"/>
          <w:spacing w:val="67"/>
          <w:sz w:val="22"/>
          <w:szCs w:val="22"/>
        </w:rPr>
        <w:t xml:space="preserve"> </w:t>
      </w:r>
      <w:r w:rsidRPr="00AF5A9B">
        <w:rPr>
          <w:rFonts w:ascii="Arial" w:hAnsi="Arial" w:cs="Arial"/>
          <w:sz w:val="22"/>
          <w:szCs w:val="22"/>
        </w:rPr>
        <w:t>única</w:t>
      </w:r>
      <w:r w:rsidRPr="00AF5A9B">
        <w:rPr>
          <w:rFonts w:ascii="Arial" w:hAnsi="Arial" w:cs="Arial"/>
          <w:spacing w:val="1"/>
          <w:sz w:val="22"/>
          <w:szCs w:val="22"/>
        </w:rPr>
        <w:t xml:space="preserve"> </w:t>
      </w:r>
      <w:r w:rsidRPr="00AF5A9B">
        <w:rPr>
          <w:rFonts w:ascii="Arial" w:hAnsi="Arial" w:cs="Arial"/>
          <w:sz w:val="22"/>
          <w:szCs w:val="22"/>
        </w:rPr>
        <w:t>fuente de ingresos para su familia, a las personas que hubieren prestado servicios</w:t>
      </w:r>
      <w:r w:rsidRPr="00AF5A9B">
        <w:rPr>
          <w:rFonts w:ascii="Arial" w:hAnsi="Arial" w:cs="Arial"/>
          <w:spacing w:val="1"/>
          <w:sz w:val="22"/>
          <w:szCs w:val="22"/>
        </w:rPr>
        <w:t xml:space="preserve"> </w:t>
      </w:r>
      <w:r w:rsidRPr="00AF5A9B">
        <w:rPr>
          <w:rFonts w:ascii="Arial" w:hAnsi="Arial" w:cs="Arial"/>
          <w:sz w:val="22"/>
          <w:szCs w:val="22"/>
        </w:rPr>
        <w:t>eminentes al municipio, y a los que con anterioridad les hubieren prestado servicios</w:t>
      </w:r>
      <w:r w:rsidRPr="00AF5A9B">
        <w:rPr>
          <w:rFonts w:ascii="Arial" w:hAnsi="Arial" w:cs="Arial"/>
          <w:spacing w:val="1"/>
          <w:sz w:val="22"/>
          <w:szCs w:val="22"/>
        </w:rPr>
        <w:t xml:space="preserve"> </w:t>
      </w:r>
      <w:r w:rsidRPr="00AF5A9B">
        <w:rPr>
          <w:rFonts w:ascii="Arial" w:hAnsi="Arial" w:cs="Arial"/>
          <w:sz w:val="22"/>
          <w:szCs w:val="22"/>
        </w:rPr>
        <w:t>satisfactoriamente.</w:t>
      </w:r>
    </w:p>
    <w:p w14:paraId="1FD04713" w14:textId="77777777" w:rsidR="00C0155E" w:rsidRPr="00AF5A9B" w:rsidRDefault="00C0155E" w:rsidP="00C0155E">
      <w:pPr>
        <w:pStyle w:val="Textoindependiente"/>
        <w:ind w:right="-2"/>
        <w:jc w:val="both"/>
        <w:rPr>
          <w:rFonts w:ascii="Arial" w:hAnsi="Arial" w:cs="Arial"/>
          <w:sz w:val="22"/>
          <w:szCs w:val="22"/>
        </w:rPr>
      </w:pPr>
      <w:r>
        <w:rPr>
          <w:rFonts w:ascii="Arial" w:hAnsi="Arial" w:cs="Arial"/>
          <w:sz w:val="22"/>
          <w:szCs w:val="22"/>
        </w:rPr>
        <w:lastRenderedPageBreak/>
        <w:t xml:space="preserve">     </w:t>
      </w:r>
    </w:p>
    <w:p w14:paraId="14436744"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25.- </w:t>
      </w:r>
      <w:r w:rsidRPr="00AF5A9B">
        <w:rPr>
          <w:rFonts w:ascii="Arial" w:hAnsi="Arial" w:cs="Arial"/>
          <w:sz w:val="22"/>
          <w:szCs w:val="22"/>
        </w:rPr>
        <w:t xml:space="preserve">El pago de los sueldos y salarios del personal que preste o </w:t>
      </w:r>
      <w:r w:rsidRPr="009B3870">
        <w:rPr>
          <w:rFonts w:ascii="Arial" w:hAnsi="Arial" w:cs="Arial"/>
          <w:sz w:val="22"/>
          <w:szCs w:val="22"/>
        </w:rPr>
        <w:t>desempeñe un</w:t>
      </w:r>
      <w:r w:rsidRPr="009B3870">
        <w:rPr>
          <w:rFonts w:ascii="Arial" w:hAnsi="Arial" w:cs="Arial"/>
          <w:spacing w:val="-64"/>
          <w:sz w:val="22"/>
          <w:szCs w:val="22"/>
        </w:rPr>
        <w:t xml:space="preserve">                 </w:t>
      </w:r>
      <w:r w:rsidRPr="009B3870">
        <w:rPr>
          <w:rFonts w:ascii="Arial" w:hAnsi="Arial" w:cs="Arial"/>
          <w:sz w:val="22"/>
          <w:szCs w:val="22"/>
        </w:rPr>
        <w:t xml:space="preserve"> servicio</w:t>
      </w:r>
      <w:r w:rsidRPr="00AF5A9B">
        <w:rPr>
          <w:rFonts w:ascii="Arial" w:hAnsi="Arial" w:cs="Arial"/>
          <w:spacing w:val="42"/>
          <w:sz w:val="22"/>
          <w:szCs w:val="22"/>
        </w:rPr>
        <w:t xml:space="preserve"> </w:t>
      </w:r>
      <w:r w:rsidRPr="00AF5A9B">
        <w:rPr>
          <w:rFonts w:ascii="Arial" w:hAnsi="Arial" w:cs="Arial"/>
          <w:sz w:val="22"/>
          <w:szCs w:val="22"/>
        </w:rPr>
        <w:t>personal</w:t>
      </w:r>
      <w:r w:rsidRPr="00AF5A9B">
        <w:rPr>
          <w:rFonts w:ascii="Arial" w:hAnsi="Arial" w:cs="Arial"/>
          <w:spacing w:val="40"/>
          <w:sz w:val="22"/>
          <w:szCs w:val="22"/>
        </w:rPr>
        <w:t xml:space="preserve"> </w:t>
      </w:r>
      <w:r w:rsidRPr="00AF5A9B">
        <w:rPr>
          <w:rFonts w:ascii="Arial" w:hAnsi="Arial" w:cs="Arial"/>
          <w:sz w:val="22"/>
          <w:szCs w:val="22"/>
        </w:rPr>
        <w:t>subordinado</w:t>
      </w:r>
      <w:r w:rsidRPr="00AF5A9B">
        <w:rPr>
          <w:rFonts w:ascii="Arial" w:hAnsi="Arial" w:cs="Arial"/>
          <w:spacing w:val="42"/>
          <w:sz w:val="22"/>
          <w:szCs w:val="22"/>
        </w:rPr>
        <w:t xml:space="preserve"> </w:t>
      </w:r>
      <w:r w:rsidRPr="00AF5A9B">
        <w:rPr>
          <w:rFonts w:ascii="Arial" w:hAnsi="Arial" w:cs="Arial"/>
          <w:sz w:val="22"/>
          <w:szCs w:val="22"/>
        </w:rPr>
        <w:t>al</w:t>
      </w:r>
      <w:r w:rsidRPr="00AF5A9B">
        <w:rPr>
          <w:rFonts w:ascii="Arial" w:hAnsi="Arial" w:cs="Arial"/>
          <w:spacing w:val="39"/>
          <w:sz w:val="22"/>
          <w:szCs w:val="22"/>
        </w:rPr>
        <w:t xml:space="preserve"> </w:t>
      </w:r>
      <w:r w:rsidRPr="00AF5A9B">
        <w:rPr>
          <w:rFonts w:ascii="Arial" w:hAnsi="Arial" w:cs="Arial"/>
          <w:sz w:val="22"/>
          <w:szCs w:val="22"/>
        </w:rPr>
        <w:t>municipio</w:t>
      </w:r>
      <w:r w:rsidRPr="00AF5A9B">
        <w:rPr>
          <w:rFonts w:ascii="Arial" w:hAnsi="Arial" w:cs="Arial"/>
          <w:spacing w:val="41"/>
          <w:sz w:val="22"/>
          <w:szCs w:val="22"/>
        </w:rPr>
        <w:t xml:space="preserve"> </w:t>
      </w:r>
      <w:r w:rsidRPr="00AF5A9B">
        <w:rPr>
          <w:rFonts w:ascii="Arial" w:hAnsi="Arial" w:cs="Arial"/>
          <w:sz w:val="22"/>
          <w:szCs w:val="22"/>
        </w:rPr>
        <w:t>se</w:t>
      </w:r>
      <w:r w:rsidRPr="00AF5A9B">
        <w:rPr>
          <w:rFonts w:ascii="Arial" w:hAnsi="Arial" w:cs="Arial"/>
          <w:spacing w:val="41"/>
          <w:sz w:val="22"/>
          <w:szCs w:val="22"/>
        </w:rPr>
        <w:t xml:space="preserve"> </w:t>
      </w:r>
      <w:r w:rsidRPr="00AF5A9B">
        <w:rPr>
          <w:rFonts w:ascii="Arial" w:hAnsi="Arial" w:cs="Arial"/>
          <w:sz w:val="22"/>
          <w:szCs w:val="22"/>
        </w:rPr>
        <w:t>realizará</w:t>
      </w:r>
      <w:r w:rsidRPr="00AF5A9B">
        <w:rPr>
          <w:rFonts w:ascii="Arial" w:hAnsi="Arial" w:cs="Arial"/>
          <w:spacing w:val="41"/>
          <w:sz w:val="22"/>
          <w:szCs w:val="22"/>
        </w:rPr>
        <w:t xml:space="preserve"> </w:t>
      </w:r>
      <w:r w:rsidRPr="00AF5A9B">
        <w:rPr>
          <w:rFonts w:ascii="Arial" w:hAnsi="Arial" w:cs="Arial"/>
          <w:sz w:val="22"/>
          <w:szCs w:val="22"/>
        </w:rPr>
        <w:t>preferentemente</w:t>
      </w:r>
      <w:r w:rsidRPr="00AF5A9B">
        <w:rPr>
          <w:rFonts w:ascii="Arial" w:hAnsi="Arial" w:cs="Arial"/>
          <w:spacing w:val="40"/>
          <w:sz w:val="22"/>
          <w:szCs w:val="22"/>
        </w:rPr>
        <w:t xml:space="preserve"> </w:t>
      </w:r>
      <w:r w:rsidRPr="00AF5A9B">
        <w:rPr>
          <w:rFonts w:ascii="Arial" w:hAnsi="Arial" w:cs="Arial"/>
          <w:sz w:val="22"/>
          <w:szCs w:val="22"/>
        </w:rPr>
        <w:t>con</w:t>
      </w:r>
      <w:r w:rsidRPr="00AF5A9B">
        <w:rPr>
          <w:rFonts w:ascii="Arial" w:hAnsi="Arial" w:cs="Arial"/>
          <w:spacing w:val="41"/>
          <w:sz w:val="22"/>
          <w:szCs w:val="22"/>
        </w:rPr>
        <w:t xml:space="preserve"> </w:t>
      </w:r>
      <w:r w:rsidRPr="00AF5A9B">
        <w:rPr>
          <w:rFonts w:ascii="Arial" w:hAnsi="Arial" w:cs="Arial"/>
          <w:sz w:val="22"/>
          <w:szCs w:val="22"/>
        </w:rPr>
        <w:t>cargo</w:t>
      </w:r>
      <w:r w:rsidRPr="00AF5A9B">
        <w:rPr>
          <w:rFonts w:ascii="Arial" w:hAnsi="Arial" w:cs="Arial"/>
          <w:spacing w:val="38"/>
          <w:sz w:val="22"/>
          <w:szCs w:val="22"/>
        </w:rPr>
        <w:t xml:space="preserve"> </w:t>
      </w:r>
      <w:r w:rsidRPr="00AF5A9B">
        <w:rPr>
          <w:rFonts w:ascii="Arial" w:hAnsi="Arial" w:cs="Arial"/>
          <w:sz w:val="22"/>
          <w:szCs w:val="22"/>
        </w:rPr>
        <w:t>a</w:t>
      </w:r>
      <w:r w:rsidRPr="00AF5A9B">
        <w:rPr>
          <w:rFonts w:ascii="Arial" w:hAnsi="Arial" w:cs="Arial"/>
          <w:spacing w:val="-65"/>
          <w:sz w:val="22"/>
          <w:szCs w:val="22"/>
        </w:rPr>
        <w:t xml:space="preserve"> </w:t>
      </w:r>
      <w:r w:rsidRPr="00AF5A9B">
        <w:rPr>
          <w:rFonts w:ascii="Arial" w:hAnsi="Arial" w:cs="Arial"/>
          <w:sz w:val="22"/>
          <w:szCs w:val="22"/>
        </w:rPr>
        <w:t>sus participaciones u otros ingresos locales, con el fin de que el municipio obtenga una</w:t>
      </w:r>
      <w:r w:rsidRPr="00AF5A9B">
        <w:rPr>
          <w:rFonts w:ascii="Arial" w:hAnsi="Arial" w:cs="Arial"/>
          <w:spacing w:val="1"/>
          <w:sz w:val="22"/>
          <w:szCs w:val="22"/>
        </w:rPr>
        <w:t xml:space="preserve"> </w:t>
      </w:r>
      <w:r w:rsidRPr="00AF5A9B">
        <w:rPr>
          <w:rFonts w:ascii="Arial" w:hAnsi="Arial" w:cs="Arial"/>
          <w:sz w:val="22"/>
          <w:szCs w:val="22"/>
        </w:rPr>
        <w:t xml:space="preserve">mayor participación del Impuesto sobre la Renta participable en los términos </w:t>
      </w:r>
      <w:r w:rsidRPr="009B3870">
        <w:rPr>
          <w:rFonts w:ascii="Arial" w:hAnsi="Arial" w:cs="Arial"/>
          <w:sz w:val="22"/>
          <w:szCs w:val="22"/>
        </w:rPr>
        <w:t>del artículo</w:t>
      </w:r>
      <w:r w:rsidRPr="009B3870">
        <w:rPr>
          <w:rFonts w:ascii="Arial" w:hAnsi="Arial" w:cs="Arial"/>
          <w:spacing w:val="-64"/>
          <w:sz w:val="22"/>
          <w:szCs w:val="22"/>
        </w:rPr>
        <w:t xml:space="preserve">   </w:t>
      </w:r>
      <w:r w:rsidRPr="009B3870">
        <w:rPr>
          <w:rFonts w:ascii="Arial" w:hAnsi="Arial" w:cs="Arial"/>
          <w:sz w:val="22"/>
          <w:szCs w:val="22"/>
        </w:rPr>
        <w:t xml:space="preserve"> 3-B</w:t>
      </w:r>
      <w:r w:rsidRPr="009B3870">
        <w:rPr>
          <w:rFonts w:ascii="Arial" w:hAnsi="Arial" w:cs="Arial"/>
          <w:spacing w:val="-7"/>
          <w:sz w:val="22"/>
          <w:szCs w:val="22"/>
        </w:rPr>
        <w:t xml:space="preserve"> </w:t>
      </w:r>
      <w:r w:rsidRPr="009B3870">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la</w:t>
      </w:r>
      <w:r w:rsidRPr="00AF5A9B">
        <w:rPr>
          <w:rFonts w:ascii="Arial" w:hAnsi="Arial" w:cs="Arial"/>
          <w:spacing w:val="-6"/>
          <w:sz w:val="22"/>
          <w:szCs w:val="22"/>
        </w:rPr>
        <w:t xml:space="preserve"> </w:t>
      </w:r>
      <w:r w:rsidRPr="00AF5A9B">
        <w:rPr>
          <w:rFonts w:ascii="Arial" w:hAnsi="Arial" w:cs="Arial"/>
          <w:sz w:val="22"/>
          <w:szCs w:val="22"/>
        </w:rPr>
        <w:t>Ley</w:t>
      </w:r>
      <w:r w:rsidRPr="00AF5A9B">
        <w:rPr>
          <w:rFonts w:ascii="Arial" w:hAnsi="Arial" w:cs="Arial"/>
          <w:spacing w:val="-7"/>
          <w:sz w:val="22"/>
          <w:szCs w:val="22"/>
        </w:rPr>
        <w:t xml:space="preserve"> </w:t>
      </w:r>
      <w:r w:rsidRPr="00AF5A9B">
        <w:rPr>
          <w:rFonts w:ascii="Arial" w:hAnsi="Arial" w:cs="Arial"/>
          <w:sz w:val="22"/>
          <w:szCs w:val="22"/>
        </w:rPr>
        <w:t>de</w:t>
      </w:r>
      <w:r w:rsidRPr="00AF5A9B">
        <w:rPr>
          <w:rFonts w:ascii="Arial" w:hAnsi="Arial" w:cs="Arial"/>
          <w:spacing w:val="-6"/>
          <w:sz w:val="22"/>
          <w:szCs w:val="22"/>
        </w:rPr>
        <w:t xml:space="preserve"> </w:t>
      </w:r>
      <w:r w:rsidRPr="00AF5A9B">
        <w:rPr>
          <w:rFonts w:ascii="Arial" w:hAnsi="Arial" w:cs="Arial"/>
          <w:sz w:val="22"/>
          <w:szCs w:val="22"/>
        </w:rPr>
        <w:t>Coordinación</w:t>
      </w:r>
      <w:r w:rsidRPr="00AF5A9B">
        <w:rPr>
          <w:rFonts w:ascii="Arial" w:hAnsi="Arial" w:cs="Arial"/>
          <w:spacing w:val="-6"/>
          <w:sz w:val="22"/>
          <w:szCs w:val="22"/>
        </w:rPr>
        <w:t xml:space="preserve"> </w:t>
      </w:r>
      <w:r w:rsidRPr="00AF5A9B">
        <w:rPr>
          <w:rFonts w:ascii="Arial" w:hAnsi="Arial" w:cs="Arial"/>
          <w:sz w:val="22"/>
          <w:szCs w:val="22"/>
        </w:rPr>
        <w:t>Fiscal.</w:t>
      </w:r>
    </w:p>
    <w:p w14:paraId="78DD5A7D" w14:textId="77777777" w:rsidR="00C0155E" w:rsidRPr="00AF5A9B" w:rsidRDefault="00C0155E" w:rsidP="00C0155E">
      <w:pPr>
        <w:spacing w:line="250" w:lineRule="exact"/>
        <w:ind w:right="-2"/>
        <w:jc w:val="center"/>
        <w:rPr>
          <w:rFonts w:ascii="Arial" w:hAnsi="Arial" w:cs="Arial"/>
          <w:b/>
          <w:sz w:val="24"/>
          <w:szCs w:val="24"/>
        </w:rPr>
      </w:pPr>
      <w:r w:rsidRPr="00AF5A9B">
        <w:rPr>
          <w:rFonts w:ascii="Arial" w:hAnsi="Arial" w:cs="Arial"/>
          <w:b/>
          <w:sz w:val="24"/>
          <w:szCs w:val="24"/>
        </w:rPr>
        <w:t>CAPÍTULO</w:t>
      </w:r>
      <w:r w:rsidRPr="00AF5A9B">
        <w:rPr>
          <w:rFonts w:ascii="Arial" w:hAnsi="Arial" w:cs="Arial"/>
          <w:b/>
          <w:spacing w:val="-15"/>
          <w:sz w:val="24"/>
          <w:szCs w:val="24"/>
        </w:rPr>
        <w:t xml:space="preserve"> </w:t>
      </w:r>
      <w:r w:rsidRPr="00AF5A9B">
        <w:rPr>
          <w:rFonts w:ascii="Arial" w:hAnsi="Arial" w:cs="Arial"/>
          <w:b/>
          <w:sz w:val="24"/>
          <w:szCs w:val="24"/>
        </w:rPr>
        <w:t>IV</w:t>
      </w:r>
    </w:p>
    <w:p w14:paraId="5EE575DA" w14:textId="77777777" w:rsidR="00C0155E" w:rsidRDefault="00C0155E" w:rsidP="00C0155E">
      <w:pPr>
        <w:spacing w:line="250" w:lineRule="exact"/>
        <w:ind w:right="-2"/>
        <w:jc w:val="center"/>
        <w:rPr>
          <w:rFonts w:ascii="Arial" w:hAnsi="Arial" w:cs="Arial"/>
          <w:b/>
          <w:sz w:val="24"/>
          <w:szCs w:val="24"/>
        </w:rPr>
      </w:pPr>
      <w:r w:rsidRPr="00AF5A9B">
        <w:rPr>
          <w:rFonts w:ascii="Arial" w:hAnsi="Arial" w:cs="Arial"/>
          <w:b/>
          <w:sz w:val="24"/>
          <w:szCs w:val="24"/>
        </w:rPr>
        <w:t>De</w:t>
      </w:r>
      <w:r w:rsidRPr="00AF5A9B">
        <w:rPr>
          <w:rFonts w:ascii="Arial" w:hAnsi="Arial" w:cs="Arial"/>
          <w:b/>
          <w:spacing w:val="-8"/>
          <w:sz w:val="24"/>
          <w:szCs w:val="24"/>
        </w:rPr>
        <w:t xml:space="preserve"> </w:t>
      </w:r>
      <w:r w:rsidRPr="00AF5A9B">
        <w:rPr>
          <w:rFonts w:ascii="Arial" w:hAnsi="Arial" w:cs="Arial"/>
          <w:b/>
          <w:sz w:val="24"/>
          <w:szCs w:val="24"/>
        </w:rPr>
        <w:t>la</w:t>
      </w:r>
      <w:r w:rsidRPr="00AF5A9B">
        <w:rPr>
          <w:rFonts w:ascii="Arial" w:hAnsi="Arial" w:cs="Arial"/>
          <w:b/>
          <w:spacing w:val="-7"/>
          <w:sz w:val="24"/>
          <w:szCs w:val="24"/>
        </w:rPr>
        <w:t xml:space="preserve"> </w:t>
      </w:r>
      <w:r w:rsidRPr="00AF5A9B">
        <w:rPr>
          <w:rFonts w:ascii="Arial" w:hAnsi="Arial" w:cs="Arial"/>
          <w:b/>
          <w:sz w:val="24"/>
          <w:szCs w:val="24"/>
        </w:rPr>
        <w:t>Deuda</w:t>
      </w:r>
      <w:r w:rsidRPr="00AF5A9B">
        <w:rPr>
          <w:rFonts w:ascii="Arial" w:hAnsi="Arial" w:cs="Arial"/>
          <w:b/>
          <w:spacing w:val="-8"/>
          <w:sz w:val="24"/>
          <w:szCs w:val="24"/>
        </w:rPr>
        <w:t xml:space="preserve"> </w:t>
      </w:r>
      <w:r w:rsidRPr="00AF5A9B">
        <w:rPr>
          <w:rFonts w:ascii="Arial" w:hAnsi="Arial" w:cs="Arial"/>
          <w:b/>
          <w:sz w:val="24"/>
          <w:szCs w:val="24"/>
        </w:rPr>
        <w:t>Pública</w:t>
      </w:r>
    </w:p>
    <w:p w14:paraId="2C253417" w14:textId="77777777" w:rsidR="004B2677" w:rsidRPr="00AF5A9B" w:rsidRDefault="004B2677" w:rsidP="00C0155E">
      <w:pPr>
        <w:spacing w:line="250" w:lineRule="exact"/>
        <w:ind w:right="-2"/>
        <w:jc w:val="center"/>
        <w:rPr>
          <w:rFonts w:ascii="Arial" w:hAnsi="Arial" w:cs="Arial"/>
          <w:b/>
          <w:sz w:val="24"/>
          <w:szCs w:val="24"/>
        </w:rPr>
      </w:pPr>
    </w:p>
    <w:p w14:paraId="754BE5FC" w14:textId="3F5C40BD" w:rsidR="00C0155E" w:rsidRDefault="00C0155E" w:rsidP="00C0155E">
      <w:pPr>
        <w:pStyle w:val="Textoindependiente"/>
        <w:spacing w:before="1"/>
        <w:ind w:right="-2"/>
        <w:jc w:val="both"/>
        <w:rPr>
          <w:rFonts w:ascii="Arial" w:hAnsi="Arial" w:cs="Arial"/>
          <w:spacing w:val="1"/>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 xml:space="preserve">26.-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Municipio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San</w:t>
      </w:r>
      <w:r w:rsidRPr="00AF5A9B">
        <w:rPr>
          <w:rFonts w:ascii="Arial" w:hAnsi="Arial" w:cs="Arial"/>
          <w:spacing w:val="1"/>
          <w:sz w:val="22"/>
          <w:szCs w:val="22"/>
        </w:rPr>
        <w:t xml:space="preserve"> </w:t>
      </w:r>
      <w:r w:rsidRPr="00AF5A9B">
        <w:rPr>
          <w:rFonts w:ascii="Arial" w:hAnsi="Arial" w:cs="Arial"/>
          <w:sz w:val="22"/>
          <w:szCs w:val="22"/>
        </w:rPr>
        <w:t>Martín</w:t>
      </w:r>
      <w:r w:rsidRPr="00AF5A9B">
        <w:rPr>
          <w:rFonts w:ascii="Arial" w:hAnsi="Arial" w:cs="Arial"/>
          <w:spacing w:val="1"/>
          <w:sz w:val="22"/>
          <w:szCs w:val="22"/>
        </w:rPr>
        <w:t xml:space="preserve"> </w:t>
      </w:r>
      <w:r w:rsidRPr="00AF5A9B">
        <w:rPr>
          <w:rFonts w:ascii="Arial" w:hAnsi="Arial" w:cs="Arial"/>
          <w:sz w:val="22"/>
          <w:szCs w:val="22"/>
        </w:rPr>
        <w:t>Texmelucan,</w:t>
      </w:r>
      <w:r w:rsidRPr="00AF5A9B">
        <w:rPr>
          <w:rFonts w:ascii="Arial" w:hAnsi="Arial" w:cs="Arial"/>
          <w:spacing w:val="1"/>
          <w:sz w:val="22"/>
          <w:szCs w:val="22"/>
        </w:rPr>
        <w:t xml:space="preserve"> </w:t>
      </w:r>
      <w:r w:rsidRPr="00AF5A9B">
        <w:rPr>
          <w:rFonts w:ascii="Arial" w:hAnsi="Arial" w:cs="Arial"/>
          <w:sz w:val="22"/>
          <w:szCs w:val="22"/>
        </w:rPr>
        <w:t>Puebla</w:t>
      </w:r>
      <w:r w:rsidRPr="00AF5A9B">
        <w:rPr>
          <w:rFonts w:ascii="Arial" w:hAnsi="Arial" w:cs="Arial"/>
          <w:spacing w:val="1"/>
          <w:sz w:val="22"/>
          <w:szCs w:val="22"/>
        </w:rPr>
        <w:t xml:space="preserve"> no ha adquirido Deuda Pública, empréstitos con alguna institución bancaria, por lo tanto, no hay importe asignado ni garantía por este concepto en el Capítulo 9000 en el Clasificador por Objeto del gasto del Presupuesto de Egresos para el ejercicio fiscal </w:t>
      </w:r>
      <w:r w:rsidR="004D1AFF">
        <w:rPr>
          <w:rFonts w:ascii="Arial" w:hAnsi="Arial" w:cs="Arial"/>
          <w:spacing w:val="1"/>
          <w:sz w:val="22"/>
          <w:szCs w:val="22"/>
        </w:rPr>
        <w:t>2026</w:t>
      </w:r>
      <w:r w:rsidRPr="00AF5A9B">
        <w:rPr>
          <w:rFonts w:ascii="Arial" w:hAnsi="Arial" w:cs="Arial"/>
          <w:spacing w:val="1"/>
          <w:sz w:val="22"/>
          <w:szCs w:val="22"/>
        </w:rPr>
        <w:t>.</w:t>
      </w:r>
    </w:p>
    <w:p w14:paraId="7F45D1BD" w14:textId="77777777" w:rsidR="00C0155E" w:rsidRPr="00AF5A9B" w:rsidRDefault="00C0155E" w:rsidP="00C0155E">
      <w:pPr>
        <w:spacing w:line="250" w:lineRule="exact"/>
        <w:ind w:right="-2"/>
        <w:jc w:val="center"/>
        <w:rPr>
          <w:rFonts w:ascii="Arial" w:hAnsi="Arial" w:cs="Arial"/>
          <w:b/>
          <w:sz w:val="24"/>
          <w:szCs w:val="24"/>
        </w:rPr>
      </w:pPr>
      <w:r w:rsidRPr="00AF5A9B">
        <w:rPr>
          <w:rFonts w:ascii="Arial" w:hAnsi="Arial" w:cs="Arial"/>
          <w:b/>
          <w:spacing w:val="-1"/>
          <w:sz w:val="24"/>
          <w:szCs w:val="24"/>
        </w:rPr>
        <w:t>TÍTULO</w:t>
      </w:r>
      <w:r w:rsidRPr="00AF5A9B">
        <w:rPr>
          <w:rFonts w:ascii="Arial" w:hAnsi="Arial" w:cs="Arial"/>
          <w:b/>
          <w:spacing w:val="-20"/>
          <w:sz w:val="24"/>
          <w:szCs w:val="24"/>
        </w:rPr>
        <w:t xml:space="preserve"> </w:t>
      </w:r>
      <w:r w:rsidRPr="00AF5A9B">
        <w:rPr>
          <w:rFonts w:ascii="Arial" w:hAnsi="Arial" w:cs="Arial"/>
          <w:b/>
          <w:sz w:val="24"/>
          <w:szCs w:val="24"/>
        </w:rPr>
        <w:t>SEGUNDO</w:t>
      </w:r>
    </w:p>
    <w:p w14:paraId="348C3260" w14:textId="77777777" w:rsidR="00C0155E" w:rsidRPr="00AF5A9B" w:rsidRDefault="00C0155E" w:rsidP="00C0155E">
      <w:pPr>
        <w:spacing w:line="250" w:lineRule="exact"/>
        <w:ind w:right="-2"/>
        <w:jc w:val="center"/>
        <w:rPr>
          <w:rFonts w:ascii="Arial" w:hAnsi="Arial" w:cs="Arial"/>
          <w:b/>
          <w:sz w:val="24"/>
          <w:szCs w:val="24"/>
        </w:rPr>
      </w:pPr>
      <w:r w:rsidRPr="00AF5A9B">
        <w:rPr>
          <w:rFonts w:ascii="Arial" w:hAnsi="Arial" w:cs="Arial"/>
          <w:b/>
          <w:sz w:val="24"/>
          <w:szCs w:val="24"/>
        </w:rPr>
        <w:t>DE</w:t>
      </w:r>
      <w:r w:rsidRPr="00AF5A9B">
        <w:rPr>
          <w:rFonts w:ascii="Arial" w:hAnsi="Arial" w:cs="Arial"/>
          <w:b/>
          <w:spacing w:val="-14"/>
          <w:sz w:val="24"/>
          <w:szCs w:val="24"/>
        </w:rPr>
        <w:t xml:space="preserve"> </w:t>
      </w:r>
      <w:r w:rsidRPr="00AF5A9B">
        <w:rPr>
          <w:rFonts w:ascii="Arial" w:hAnsi="Arial" w:cs="Arial"/>
          <w:b/>
          <w:sz w:val="24"/>
          <w:szCs w:val="24"/>
        </w:rPr>
        <w:t>LOS</w:t>
      </w:r>
      <w:r w:rsidRPr="00AF5A9B">
        <w:rPr>
          <w:rFonts w:ascii="Arial" w:hAnsi="Arial" w:cs="Arial"/>
          <w:b/>
          <w:spacing w:val="-10"/>
          <w:sz w:val="24"/>
          <w:szCs w:val="24"/>
        </w:rPr>
        <w:t xml:space="preserve"> </w:t>
      </w:r>
      <w:r w:rsidRPr="00AF5A9B">
        <w:rPr>
          <w:rFonts w:ascii="Arial" w:hAnsi="Arial" w:cs="Arial"/>
          <w:b/>
          <w:sz w:val="24"/>
          <w:szCs w:val="24"/>
        </w:rPr>
        <w:t>RECURSOS</w:t>
      </w:r>
      <w:r w:rsidRPr="00AF5A9B">
        <w:rPr>
          <w:rFonts w:ascii="Arial" w:hAnsi="Arial" w:cs="Arial"/>
          <w:b/>
          <w:spacing w:val="-14"/>
          <w:sz w:val="24"/>
          <w:szCs w:val="24"/>
        </w:rPr>
        <w:t xml:space="preserve"> </w:t>
      </w:r>
      <w:r w:rsidRPr="00AF5A9B">
        <w:rPr>
          <w:rFonts w:ascii="Arial" w:hAnsi="Arial" w:cs="Arial"/>
          <w:b/>
          <w:sz w:val="24"/>
          <w:szCs w:val="24"/>
        </w:rPr>
        <w:t>FEDERALES</w:t>
      </w:r>
    </w:p>
    <w:p w14:paraId="107C45F3" w14:textId="77777777" w:rsidR="00C0155E" w:rsidRDefault="00C0155E" w:rsidP="00C0155E">
      <w:pPr>
        <w:ind w:right="-2"/>
        <w:jc w:val="center"/>
        <w:rPr>
          <w:rFonts w:ascii="Arial" w:hAnsi="Arial" w:cs="Arial"/>
          <w:b/>
          <w:sz w:val="24"/>
          <w:szCs w:val="24"/>
        </w:rPr>
      </w:pPr>
      <w:r w:rsidRPr="00AF5A9B">
        <w:rPr>
          <w:rFonts w:ascii="Arial" w:hAnsi="Arial" w:cs="Arial"/>
          <w:b/>
          <w:spacing w:val="-1"/>
          <w:sz w:val="24"/>
          <w:szCs w:val="24"/>
        </w:rPr>
        <w:t>CAPÍTULO</w:t>
      </w:r>
      <w:r w:rsidRPr="00AF5A9B">
        <w:rPr>
          <w:rFonts w:ascii="Arial" w:hAnsi="Arial" w:cs="Arial"/>
          <w:b/>
          <w:spacing w:val="-16"/>
          <w:sz w:val="24"/>
          <w:szCs w:val="24"/>
        </w:rPr>
        <w:t xml:space="preserve"> </w:t>
      </w:r>
      <w:r w:rsidRPr="00AF5A9B">
        <w:rPr>
          <w:rFonts w:ascii="Arial" w:hAnsi="Arial" w:cs="Arial"/>
          <w:b/>
          <w:sz w:val="24"/>
          <w:szCs w:val="24"/>
        </w:rPr>
        <w:t>ÚNICO</w:t>
      </w:r>
    </w:p>
    <w:p w14:paraId="46F04AB3" w14:textId="77777777" w:rsidR="004B2677" w:rsidRPr="00AF5A9B" w:rsidRDefault="004B2677" w:rsidP="00C0155E">
      <w:pPr>
        <w:ind w:right="-2"/>
        <w:jc w:val="center"/>
        <w:rPr>
          <w:rFonts w:ascii="Arial" w:hAnsi="Arial" w:cs="Arial"/>
          <w:b/>
          <w:sz w:val="24"/>
          <w:szCs w:val="24"/>
        </w:rPr>
      </w:pPr>
    </w:p>
    <w:p w14:paraId="0A942850" w14:textId="77777777" w:rsidR="00C0155E" w:rsidRPr="00AF5A9B" w:rsidRDefault="00C0155E" w:rsidP="00C0155E">
      <w:pPr>
        <w:ind w:right="-2"/>
        <w:jc w:val="center"/>
        <w:rPr>
          <w:rFonts w:ascii="Arial" w:hAnsi="Arial" w:cs="Arial"/>
          <w:b/>
          <w:sz w:val="24"/>
          <w:szCs w:val="24"/>
        </w:rPr>
      </w:pPr>
      <w:r w:rsidRPr="00AF5A9B">
        <w:rPr>
          <w:rFonts w:ascii="Arial" w:hAnsi="Arial" w:cs="Arial"/>
          <w:b/>
          <w:sz w:val="24"/>
          <w:szCs w:val="24"/>
        </w:rPr>
        <w:t>De</w:t>
      </w:r>
      <w:r w:rsidRPr="00AF5A9B">
        <w:rPr>
          <w:rFonts w:ascii="Arial" w:hAnsi="Arial" w:cs="Arial"/>
          <w:b/>
          <w:spacing w:val="-12"/>
          <w:sz w:val="24"/>
          <w:szCs w:val="24"/>
        </w:rPr>
        <w:t xml:space="preserve"> </w:t>
      </w:r>
      <w:r w:rsidRPr="00AF5A9B">
        <w:rPr>
          <w:rFonts w:ascii="Arial" w:hAnsi="Arial" w:cs="Arial"/>
          <w:b/>
          <w:sz w:val="24"/>
          <w:szCs w:val="24"/>
        </w:rPr>
        <w:t>los</w:t>
      </w:r>
      <w:r w:rsidRPr="00AF5A9B">
        <w:rPr>
          <w:rFonts w:ascii="Arial" w:hAnsi="Arial" w:cs="Arial"/>
          <w:b/>
          <w:spacing w:val="-10"/>
          <w:sz w:val="24"/>
          <w:szCs w:val="24"/>
        </w:rPr>
        <w:t xml:space="preserve"> </w:t>
      </w:r>
      <w:r w:rsidRPr="00AF5A9B">
        <w:rPr>
          <w:rFonts w:ascii="Arial" w:hAnsi="Arial" w:cs="Arial"/>
          <w:b/>
          <w:sz w:val="24"/>
          <w:szCs w:val="24"/>
        </w:rPr>
        <w:t>recursos</w:t>
      </w:r>
      <w:r w:rsidRPr="00AF5A9B">
        <w:rPr>
          <w:rFonts w:ascii="Arial" w:hAnsi="Arial" w:cs="Arial"/>
          <w:b/>
          <w:spacing w:val="-11"/>
          <w:sz w:val="24"/>
          <w:szCs w:val="24"/>
        </w:rPr>
        <w:t xml:space="preserve"> </w:t>
      </w:r>
      <w:r w:rsidRPr="00AF5A9B">
        <w:rPr>
          <w:rFonts w:ascii="Arial" w:hAnsi="Arial" w:cs="Arial"/>
          <w:b/>
          <w:sz w:val="24"/>
          <w:szCs w:val="24"/>
        </w:rPr>
        <w:t>federales</w:t>
      </w:r>
      <w:r w:rsidRPr="00AF5A9B">
        <w:rPr>
          <w:rFonts w:ascii="Arial" w:hAnsi="Arial" w:cs="Arial"/>
          <w:b/>
          <w:spacing w:val="-10"/>
          <w:sz w:val="24"/>
          <w:szCs w:val="24"/>
        </w:rPr>
        <w:t xml:space="preserve"> </w:t>
      </w:r>
      <w:r w:rsidRPr="00AF5A9B">
        <w:rPr>
          <w:rFonts w:ascii="Arial" w:hAnsi="Arial" w:cs="Arial"/>
          <w:b/>
          <w:sz w:val="24"/>
          <w:szCs w:val="24"/>
        </w:rPr>
        <w:t>transferidos</w:t>
      </w:r>
      <w:r w:rsidRPr="00AF5A9B">
        <w:rPr>
          <w:rFonts w:ascii="Arial" w:hAnsi="Arial" w:cs="Arial"/>
          <w:b/>
          <w:spacing w:val="-13"/>
          <w:sz w:val="24"/>
          <w:szCs w:val="24"/>
        </w:rPr>
        <w:t xml:space="preserve"> </w:t>
      </w:r>
      <w:r w:rsidRPr="00AF5A9B">
        <w:rPr>
          <w:rFonts w:ascii="Arial" w:hAnsi="Arial" w:cs="Arial"/>
          <w:b/>
          <w:sz w:val="24"/>
          <w:szCs w:val="24"/>
        </w:rPr>
        <w:t>al</w:t>
      </w:r>
      <w:r w:rsidRPr="00AF5A9B">
        <w:rPr>
          <w:rFonts w:ascii="Arial" w:hAnsi="Arial" w:cs="Arial"/>
          <w:b/>
          <w:spacing w:val="-11"/>
          <w:sz w:val="24"/>
          <w:szCs w:val="24"/>
        </w:rPr>
        <w:t xml:space="preserve"> </w:t>
      </w:r>
      <w:r w:rsidRPr="00AF5A9B">
        <w:rPr>
          <w:rFonts w:ascii="Arial" w:hAnsi="Arial" w:cs="Arial"/>
          <w:b/>
          <w:sz w:val="24"/>
          <w:szCs w:val="24"/>
        </w:rPr>
        <w:t>Municipio</w:t>
      </w:r>
    </w:p>
    <w:p w14:paraId="27C268F6"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27.-</w:t>
      </w:r>
      <w:r w:rsidRPr="00AF5A9B">
        <w:rPr>
          <w:rFonts w:ascii="Arial" w:hAnsi="Arial" w:cs="Arial"/>
          <w:b/>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67"/>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Egresos</w:t>
      </w:r>
      <w:r w:rsidRPr="00AF5A9B">
        <w:rPr>
          <w:rFonts w:ascii="Arial" w:hAnsi="Arial" w:cs="Arial"/>
          <w:spacing w:val="67"/>
          <w:sz w:val="22"/>
          <w:szCs w:val="22"/>
        </w:rPr>
        <w:t xml:space="preserve"> </w:t>
      </w:r>
      <w:r w:rsidRPr="00AF5A9B">
        <w:rPr>
          <w:rFonts w:ascii="Arial" w:hAnsi="Arial" w:cs="Arial"/>
          <w:sz w:val="22"/>
          <w:szCs w:val="22"/>
        </w:rPr>
        <w:t>del</w:t>
      </w:r>
      <w:r w:rsidRPr="00AF5A9B">
        <w:rPr>
          <w:rFonts w:ascii="Arial" w:hAnsi="Arial" w:cs="Arial"/>
          <w:spacing w:val="67"/>
          <w:sz w:val="22"/>
          <w:szCs w:val="22"/>
        </w:rPr>
        <w:t xml:space="preserve"> </w:t>
      </w:r>
      <w:r w:rsidRPr="00AF5A9B">
        <w:rPr>
          <w:rFonts w:ascii="Arial" w:hAnsi="Arial" w:cs="Arial"/>
          <w:sz w:val="22"/>
          <w:szCs w:val="22"/>
        </w:rPr>
        <w:t>Municipio</w:t>
      </w:r>
      <w:r w:rsidRPr="00AF5A9B">
        <w:rPr>
          <w:rFonts w:ascii="Arial" w:hAnsi="Arial" w:cs="Arial"/>
          <w:spacing w:val="67"/>
          <w:sz w:val="22"/>
          <w:szCs w:val="22"/>
        </w:rPr>
        <w:t xml:space="preserve"> </w:t>
      </w:r>
      <w:r w:rsidRPr="00AF5A9B">
        <w:rPr>
          <w:rFonts w:ascii="Arial" w:hAnsi="Arial" w:cs="Arial"/>
          <w:sz w:val="22"/>
          <w:szCs w:val="22"/>
        </w:rPr>
        <w:t>de</w:t>
      </w:r>
      <w:r w:rsidRPr="00AF5A9B">
        <w:rPr>
          <w:rFonts w:ascii="Arial" w:hAnsi="Arial" w:cs="Arial"/>
          <w:spacing w:val="67"/>
          <w:sz w:val="22"/>
          <w:szCs w:val="22"/>
        </w:rPr>
        <w:t xml:space="preserve"> </w:t>
      </w:r>
      <w:r w:rsidRPr="00AF5A9B">
        <w:rPr>
          <w:rFonts w:ascii="Arial" w:hAnsi="Arial" w:cs="Arial"/>
          <w:sz w:val="22"/>
          <w:szCs w:val="22"/>
        </w:rPr>
        <w:t>San</w:t>
      </w:r>
      <w:r w:rsidRPr="00AF5A9B">
        <w:rPr>
          <w:rFonts w:ascii="Arial" w:hAnsi="Arial" w:cs="Arial"/>
          <w:spacing w:val="67"/>
          <w:sz w:val="22"/>
          <w:szCs w:val="22"/>
        </w:rPr>
        <w:t xml:space="preserve"> </w:t>
      </w:r>
      <w:r w:rsidRPr="00AF5A9B">
        <w:rPr>
          <w:rFonts w:ascii="Arial" w:hAnsi="Arial" w:cs="Arial"/>
          <w:sz w:val="22"/>
          <w:szCs w:val="22"/>
        </w:rPr>
        <w:t>Martín</w:t>
      </w:r>
      <w:r w:rsidRPr="00AF5A9B">
        <w:rPr>
          <w:rFonts w:ascii="Arial" w:hAnsi="Arial" w:cs="Arial"/>
          <w:spacing w:val="1"/>
          <w:sz w:val="22"/>
          <w:szCs w:val="22"/>
        </w:rPr>
        <w:t xml:space="preserve"> </w:t>
      </w:r>
      <w:r w:rsidRPr="00AF5A9B">
        <w:rPr>
          <w:rFonts w:ascii="Arial" w:hAnsi="Arial" w:cs="Arial"/>
          <w:sz w:val="22"/>
          <w:szCs w:val="22"/>
        </w:rPr>
        <w:t>Texmelucan Puebla,</w:t>
      </w:r>
      <w:r w:rsidRPr="00AF5A9B">
        <w:rPr>
          <w:rFonts w:ascii="Arial" w:hAnsi="Arial" w:cs="Arial"/>
          <w:spacing w:val="1"/>
          <w:sz w:val="22"/>
          <w:szCs w:val="22"/>
        </w:rPr>
        <w:t xml:space="preserve"> </w:t>
      </w:r>
      <w:r w:rsidRPr="00AF5A9B">
        <w:rPr>
          <w:rFonts w:ascii="Arial" w:hAnsi="Arial" w:cs="Arial"/>
          <w:sz w:val="22"/>
          <w:szCs w:val="22"/>
        </w:rPr>
        <w:t>contempla</w:t>
      </w:r>
      <w:r w:rsidRPr="00AF5A9B">
        <w:rPr>
          <w:rFonts w:ascii="Arial" w:hAnsi="Arial" w:cs="Arial"/>
          <w:spacing w:val="1"/>
          <w:sz w:val="22"/>
          <w:szCs w:val="22"/>
        </w:rPr>
        <w:t xml:space="preserve"> </w:t>
      </w:r>
      <w:r w:rsidRPr="00AF5A9B">
        <w:rPr>
          <w:rFonts w:ascii="Arial" w:hAnsi="Arial" w:cs="Arial"/>
          <w:sz w:val="22"/>
          <w:szCs w:val="22"/>
        </w:rPr>
        <w:t>como</w:t>
      </w:r>
      <w:r w:rsidRPr="00AF5A9B">
        <w:rPr>
          <w:rFonts w:ascii="Arial" w:hAnsi="Arial" w:cs="Arial"/>
          <w:spacing w:val="1"/>
          <w:sz w:val="22"/>
          <w:szCs w:val="22"/>
        </w:rPr>
        <w:t xml:space="preserve"> </w:t>
      </w:r>
      <w:r w:rsidRPr="00AF5A9B">
        <w:rPr>
          <w:rFonts w:ascii="Arial" w:hAnsi="Arial" w:cs="Arial"/>
          <w:sz w:val="22"/>
          <w:szCs w:val="22"/>
        </w:rPr>
        <w:t>una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sus</w:t>
      </w:r>
      <w:r w:rsidRPr="00AF5A9B">
        <w:rPr>
          <w:rFonts w:ascii="Arial" w:hAnsi="Arial" w:cs="Arial"/>
          <w:spacing w:val="1"/>
          <w:sz w:val="22"/>
          <w:szCs w:val="22"/>
        </w:rPr>
        <w:t xml:space="preserve"> </w:t>
      </w:r>
      <w:r w:rsidRPr="00AF5A9B">
        <w:rPr>
          <w:rFonts w:ascii="Arial" w:hAnsi="Arial" w:cs="Arial"/>
          <w:sz w:val="22"/>
          <w:szCs w:val="22"/>
        </w:rPr>
        <w:t>fuentes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financiamiento</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recursos</w:t>
      </w:r>
      <w:r w:rsidRPr="00AF5A9B">
        <w:rPr>
          <w:rFonts w:ascii="Arial" w:hAnsi="Arial" w:cs="Arial"/>
          <w:spacing w:val="66"/>
          <w:sz w:val="22"/>
          <w:szCs w:val="22"/>
        </w:rPr>
        <w:t xml:space="preserve"> </w:t>
      </w:r>
      <w:r w:rsidRPr="00AF5A9B">
        <w:rPr>
          <w:rFonts w:ascii="Arial" w:hAnsi="Arial" w:cs="Arial"/>
          <w:sz w:val="22"/>
          <w:szCs w:val="22"/>
        </w:rPr>
        <w:t>federales asignados a través de participaciones y aportaciones, derivados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Ingresos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Federación</w:t>
      </w:r>
      <w:r w:rsidRPr="00AF5A9B">
        <w:rPr>
          <w:rFonts w:ascii="Arial" w:hAnsi="Arial" w:cs="Arial"/>
          <w:spacing w:val="1"/>
          <w:sz w:val="22"/>
          <w:szCs w:val="22"/>
        </w:rPr>
        <w:t xml:space="preserve"> </w:t>
      </w:r>
      <w:r w:rsidRPr="00AF5A9B">
        <w:rPr>
          <w:rFonts w:ascii="Arial" w:hAnsi="Arial" w:cs="Arial"/>
          <w:sz w:val="22"/>
          <w:szCs w:val="22"/>
        </w:rPr>
        <w:t>o</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Egresos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Federación.</w:t>
      </w:r>
    </w:p>
    <w:p w14:paraId="68417A42"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sz w:val="22"/>
          <w:szCs w:val="22"/>
        </w:rPr>
        <w:t>Las ministraciones de recursos federales a que se refiere este artículo se realizarán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2"/>
          <w:sz w:val="22"/>
          <w:szCs w:val="22"/>
        </w:rPr>
        <w:t xml:space="preserve"> </w:t>
      </w:r>
      <w:r w:rsidRPr="00AF5A9B">
        <w:rPr>
          <w:rFonts w:ascii="Arial" w:hAnsi="Arial" w:cs="Arial"/>
          <w:sz w:val="22"/>
          <w:szCs w:val="22"/>
        </w:rPr>
        <w:t>conformidad</w:t>
      </w:r>
      <w:r w:rsidRPr="00AF5A9B">
        <w:rPr>
          <w:rFonts w:ascii="Arial" w:hAnsi="Arial" w:cs="Arial"/>
          <w:spacing w:val="-7"/>
          <w:sz w:val="22"/>
          <w:szCs w:val="22"/>
        </w:rPr>
        <w:t xml:space="preserve"> </w:t>
      </w:r>
      <w:r w:rsidRPr="00AF5A9B">
        <w:rPr>
          <w:rFonts w:ascii="Arial" w:hAnsi="Arial" w:cs="Arial"/>
          <w:sz w:val="22"/>
          <w:szCs w:val="22"/>
        </w:rPr>
        <w:t>con</w:t>
      </w:r>
      <w:r w:rsidRPr="00AF5A9B">
        <w:rPr>
          <w:rFonts w:ascii="Arial" w:hAnsi="Arial" w:cs="Arial"/>
          <w:spacing w:val="-7"/>
          <w:sz w:val="22"/>
          <w:szCs w:val="22"/>
        </w:rPr>
        <w:t xml:space="preserve"> </w:t>
      </w:r>
      <w:r w:rsidRPr="00AF5A9B">
        <w:rPr>
          <w:rFonts w:ascii="Arial" w:hAnsi="Arial" w:cs="Arial"/>
          <w:sz w:val="22"/>
          <w:szCs w:val="22"/>
        </w:rPr>
        <w:t>las</w:t>
      </w:r>
      <w:r w:rsidRPr="00AF5A9B">
        <w:rPr>
          <w:rFonts w:ascii="Arial" w:hAnsi="Arial" w:cs="Arial"/>
          <w:spacing w:val="-9"/>
          <w:sz w:val="22"/>
          <w:szCs w:val="22"/>
        </w:rPr>
        <w:t xml:space="preserve"> </w:t>
      </w:r>
      <w:r w:rsidRPr="00AF5A9B">
        <w:rPr>
          <w:rFonts w:ascii="Arial" w:hAnsi="Arial" w:cs="Arial"/>
          <w:sz w:val="22"/>
          <w:szCs w:val="22"/>
        </w:rPr>
        <w:t>disposiciones</w:t>
      </w:r>
      <w:r w:rsidRPr="00AF5A9B">
        <w:rPr>
          <w:rFonts w:ascii="Arial" w:hAnsi="Arial" w:cs="Arial"/>
          <w:spacing w:val="-10"/>
          <w:sz w:val="22"/>
          <w:szCs w:val="22"/>
        </w:rPr>
        <w:t xml:space="preserve"> </w:t>
      </w:r>
      <w:r w:rsidRPr="00AF5A9B">
        <w:rPr>
          <w:rFonts w:ascii="Arial" w:hAnsi="Arial" w:cs="Arial"/>
          <w:sz w:val="22"/>
          <w:szCs w:val="22"/>
        </w:rPr>
        <w:t>aplicables</w:t>
      </w:r>
      <w:r w:rsidRPr="00AF5A9B">
        <w:rPr>
          <w:rFonts w:ascii="Arial" w:hAnsi="Arial" w:cs="Arial"/>
          <w:spacing w:val="-7"/>
          <w:sz w:val="22"/>
          <w:szCs w:val="22"/>
        </w:rPr>
        <w:t xml:space="preserve"> </w:t>
      </w:r>
      <w:r w:rsidRPr="00AF5A9B">
        <w:rPr>
          <w:rFonts w:ascii="Arial" w:hAnsi="Arial" w:cs="Arial"/>
          <w:sz w:val="22"/>
          <w:szCs w:val="22"/>
        </w:rPr>
        <w:t>en</w:t>
      </w:r>
      <w:r w:rsidRPr="00AF5A9B">
        <w:rPr>
          <w:rFonts w:ascii="Arial" w:hAnsi="Arial" w:cs="Arial"/>
          <w:spacing w:val="-8"/>
          <w:sz w:val="22"/>
          <w:szCs w:val="22"/>
        </w:rPr>
        <w:t xml:space="preserve"> </w:t>
      </w:r>
      <w:r w:rsidRPr="00AF5A9B">
        <w:rPr>
          <w:rFonts w:ascii="Arial" w:hAnsi="Arial" w:cs="Arial"/>
          <w:sz w:val="22"/>
          <w:szCs w:val="22"/>
        </w:rPr>
        <w:t>la</w:t>
      </w:r>
      <w:r w:rsidRPr="00AF5A9B">
        <w:rPr>
          <w:rFonts w:ascii="Arial" w:hAnsi="Arial" w:cs="Arial"/>
          <w:spacing w:val="-10"/>
          <w:sz w:val="22"/>
          <w:szCs w:val="22"/>
        </w:rPr>
        <w:t xml:space="preserve"> </w:t>
      </w:r>
      <w:r w:rsidRPr="00AF5A9B">
        <w:rPr>
          <w:rFonts w:ascii="Arial" w:hAnsi="Arial" w:cs="Arial"/>
          <w:sz w:val="22"/>
          <w:szCs w:val="22"/>
        </w:rPr>
        <w:t>materia.</w:t>
      </w:r>
    </w:p>
    <w:p w14:paraId="4DC3B509" w14:textId="6320A40D" w:rsidR="005A59D1"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7"/>
          <w:sz w:val="22"/>
          <w:szCs w:val="22"/>
        </w:rPr>
        <w:t xml:space="preserve"> </w:t>
      </w:r>
      <w:r w:rsidRPr="00AF5A9B">
        <w:rPr>
          <w:rFonts w:ascii="Arial" w:hAnsi="Arial" w:cs="Arial"/>
          <w:b/>
          <w:sz w:val="22"/>
          <w:szCs w:val="22"/>
        </w:rPr>
        <w:t>28.-</w:t>
      </w:r>
      <w:r w:rsidRPr="00AF5A9B">
        <w:rPr>
          <w:rFonts w:ascii="Arial" w:hAnsi="Arial" w:cs="Arial"/>
          <w:b/>
          <w:spacing w:val="14"/>
          <w:sz w:val="22"/>
          <w:szCs w:val="22"/>
        </w:rPr>
        <w:t xml:space="preserve"> </w:t>
      </w:r>
      <w:r w:rsidRPr="00AF5A9B">
        <w:rPr>
          <w:rFonts w:ascii="Arial" w:hAnsi="Arial" w:cs="Arial"/>
          <w:sz w:val="22"/>
          <w:szCs w:val="22"/>
        </w:rPr>
        <w:t>Los</w:t>
      </w:r>
      <w:r w:rsidRPr="00AF5A9B">
        <w:rPr>
          <w:rFonts w:ascii="Arial" w:hAnsi="Arial" w:cs="Arial"/>
          <w:spacing w:val="17"/>
          <w:sz w:val="22"/>
          <w:szCs w:val="22"/>
        </w:rPr>
        <w:t xml:space="preserve"> </w:t>
      </w:r>
      <w:r w:rsidRPr="00AF5A9B">
        <w:rPr>
          <w:rFonts w:ascii="Arial" w:hAnsi="Arial" w:cs="Arial"/>
          <w:sz w:val="22"/>
          <w:szCs w:val="22"/>
        </w:rPr>
        <w:t>fondos</w:t>
      </w:r>
      <w:r w:rsidRPr="00AF5A9B">
        <w:rPr>
          <w:rFonts w:ascii="Arial" w:hAnsi="Arial" w:cs="Arial"/>
          <w:spacing w:val="19"/>
          <w:sz w:val="22"/>
          <w:szCs w:val="22"/>
        </w:rPr>
        <w:t xml:space="preserve"> </w:t>
      </w:r>
      <w:r w:rsidRPr="00AF5A9B">
        <w:rPr>
          <w:rFonts w:ascii="Arial" w:hAnsi="Arial" w:cs="Arial"/>
          <w:sz w:val="22"/>
          <w:szCs w:val="22"/>
        </w:rPr>
        <w:t>de</w:t>
      </w:r>
      <w:r w:rsidRPr="00AF5A9B">
        <w:rPr>
          <w:rFonts w:ascii="Arial" w:hAnsi="Arial" w:cs="Arial"/>
          <w:spacing w:val="17"/>
          <w:sz w:val="22"/>
          <w:szCs w:val="22"/>
        </w:rPr>
        <w:t xml:space="preserve"> </w:t>
      </w:r>
      <w:r w:rsidRPr="00AF5A9B">
        <w:rPr>
          <w:rFonts w:ascii="Arial" w:hAnsi="Arial" w:cs="Arial"/>
          <w:sz w:val="22"/>
          <w:szCs w:val="22"/>
        </w:rPr>
        <w:t>aportaciones</w:t>
      </w:r>
      <w:r w:rsidRPr="00AF5A9B">
        <w:rPr>
          <w:rFonts w:ascii="Arial" w:hAnsi="Arial" w:cs="Arial"/>
          <w:spacing w:val="18"/>
          <w:sz w:val="22"/>
          <w:szCs w:val="22"/>
        </w:rPr>
        <w:t xml:space="preserve"> </w:t>
      </w:r>
      <w:r w:rsidRPr="00AF5A9B">
        <w:rPr>
          <w:rFonts w:ascii="Arial" w:hAnsi="Arial" w:cs="Arial"/>
          <w:sz w:val="22"/>
          <w:szCs w:val="22"/>
        </w:rPr>
        <w:t>que</w:t>
      </w:r>
      <w:r w:rsidRPr="00AF5A9B">
        <w:rPr>
          <w:rFonts w:ascii="Arial" w:hAnsi="Arial" w:cs="Arial"/>
          <w:spacing w:val="18"/>
          <w:sz w:val="22"/>
          <w:szCs w:val="22"/>
        </w:rPr>
        <w:t xml:space="preserve"> </w:t>
      </w:r>
      <w:r w:rsidRPr="00AF5A9B">
        <w:rPr>
          <w:rFonts w:ascii="Arial" w:hAnsi="Arial" w:cs="Arial"/>
          <w:sz w:val="22"/>
          <w:szCs w:val="22"/>
        </w:rPr>
        <w:t>conforman</w:t>
      </w:r>
      <w:r w:rsidRPr="00AF5A9B">
        <w:rPr>
          <w:rFonts w:ascii="Arial" w:hAnsi="Arial" w:cs="Arial"/>
          <w:spacing w:val="18"/>
          <w:sz w:val="22"/>
          <w:szCs w:val="22"/>
        </w:rPr>
        <w:t xml:space="preserve"> </w:t>
      </w:r>
      <w:r w:rsidRPr="00AF5A9B">
        <w:rPr>
          <w:rFonts w:ascii="Arial" w:hAnsi="Arial" w:cs="Arial"/>
          <w:sz w:val="22"/>
          <w:szCs w:val="22"/>
        </w:rPr>
        <w:t>el</w:t>
      </w:r>
      <w:r w:rsidRPr="00AF5A9B">
        <w:rPr>
          <w:rFonts w:ascii="Arial" w:hAnsi="Arial" w:cs="Arial"/>
          <w:spacing w:val="18"/>
          <w:sz w:val="22"/>
          <w:szCs w:val="22"/>
        </w:rPr>
        <w:t xml:space="preserve"> </w:t>
      </w:r>
      <w:r w:rsidRPr="00AF5A9B">
        <w:rPr>
          <w:rFonts w:ascii="Arial" w:hAnsi="Arial" w:cs="Arial"/>
          <w:sz w:val="22"/>
          <w:szCs w:val="22"/>
        </w:rPr>
        <w:t>ramo</w:t>
      </w:r>
      <w:r w:rsidRPr="00AF5A9B">
        <w:rPr>
          <w:rFonts w:ascii="Arial" w:hAnsi="Arial" w:cs="Arial"/>
          <w:spacing w:val="16"/>
          <w:sz w:val="22"/>
          <w:szCs w:val="22"/>
        </w:rPr>
        <w:t xml:space="preserve"> </w:t>
      </w:r>
      <w:r w:rsidRPr="00AF5A9B">
        <w:rPr>
          <w:rFonts w:ascii="Arial" w:hAnsi="Arial" w:cs="Arial"/>
          <w:sz w:val="22"/>
          <w:szCs w:val="22"/>
        </w:rPr>
        <w:t>33</w:t>
      </w:r>
      <w:r w:rsidRPr="00AF5A9B">
        <w:rPr>
          <w:rFonts w:ascii="Arial" w:hAnsi="Arial" w:cs="Arial"/>
          <w:spacing w:val="18"/>
          <w:sz w:val="22"/>
          <w:szCs w:val="22"/>
        </w:rPr>
        <w:t xml:space="preserve"> </w:t>
      </w:r>
      <w:r w:rsidRPr="00AF5A9B">
        <w:rPr>
          <w:rFonts w:ascii="Arial" w:hAnsi="Arial" w:cs="Arial"/>
          <w:sz w:val="22"/>
          <w:szCs w:val="22"/>
        </w:rPr>
        <w:t>que</w:t>
      </w:r>
      <w:r w:rsidRPr="00AF5A9B">
        <w:rPr>
          <w:rFonts w:ascii="Arial" w:hAnsi="Arial" w:cs="Arial"/>
          <w:spacing w:val="8"/>
          <w:sz w:val="22"/>
          <w:szCs w:val="22"/>
        </w:rPr>
        <w:t xml:space="preserve"> </w:t>
      </w:r>
      <w:r w:rsidRPr="00AF5A9B">
        <w:rPr>
          <w:rFonts w:ascii="Arial" w:hAnsi="Arial" w:cs="Arial"/>
          <w:sz w:val="22"/>
          <w:szCs w:val="22"/>
        </w:rPr>
        <w:t>se</w:t>
      </w:r>
      <w:r>
        <w:rPr>
          <w:rFonts w:ascii="Arial" w:hAnsi="Arial" w:cs="Arial"/>
          <w:sz w:val="22"/>
          <w:szCs w:val="22"/>
        </w:rPr>
        <w:t xml:space="preserve"> estima la</w:t>
      </w:r>
      <w:r w:rsidRPr="00AF5A9B">
        <w:rPr>
          <w:rFonts w:ascii="Arial" w:hAnsi="Arial" w:cs="Arial"/>
          <w:spacing w:val="1"/>
          <w:sz w:val="22"/>
          <w:szCs w:val="22"/>
        </w:rPr>
        <w:t xml:space="preserve"> </w:t>
      </w:r>
      <w:r>
        <w:rPr>
          <w:rFonts w:ascii="Arial" w:hAnsi="Arial" w:cs="Arial"/>
          <w:spacing w:val="1"/>
          <w:sz w:val="22"/>
          <w:szCs w:val="22"/>
        </w:rPr>
        <w:t>F</w:t>
      </w:r>
      <w:r w:rsidRPr="00AF5A9B">
        <w:rPr>
          <w:rFonts w:ascii="Arial" w:hAnsi="Arial" w:cs="Arial"/>
          <w:sz w:val="22"/>
          <w:szCs w:val="22"/>
        </w:rPr>
        <w:t>ederación</w:t>
      </w:r>
      <w:r w:rsidRPr="00AF5A9B">
        <w:rPr>
          <w:rFonts w:ascii="Arial" w:hAnsi="Arial" w:cs="Arial"/>
          <w:spacing w:val="1"/>
          <w:sz w:val="22"/>
          <w:szCs w:val="22"/>
        </w:rPr>
        <w:t xml:space="preserve"> </w:t>
      </w:r>
      <w:r w:rsidRPr="00AF5A9B">
        <w:rPr>
          <w:rFonts w:ascii="Arial" w:hAnsi="Arial" w:cs="Arial"/>
          <w:sz w:val="22"/>
          <w:szCs w:val="22"/>
        </w:rPr>
        <w:t>presupuestó</w:t>
      </w:r>
      <w:r w:rsidRPr="00AF5A9B">
        <w:rPr>
          <w:rFonts w:ascii="Arial" w:hAnsi="Arial" w:cs="Arial"/>
          <w:spacing w:val="1"/>
          <w:sz w:val="22"/>
          <w:szCs w:val="22"/>
        </w:rPr>
        <w:t xml:space="preserve"> </w:t>
      </w:r>
      <w:r w:rsidRPr="00AF5A9B">
        <w:rPr>
          <w:rFonts w:ascii="Arial" w:hAnsi="Arial" w:cs="Arial"/>
          <w:sz w:val="22"/>
          <w:szCs w:val="22"/>
        </w:rPr>
        <w:t>otorgar</w:t>
      </w:r>
      <w:r w:rsidRPr="00AF5A9B">
        <w:rPr>
          <w:rFonts w:ascii="Arial" w:hAnsi="Arial" w:cs="Arial"/>
          <w:spacing w:val="1"/>
          <w:sz w:val="22"/>
          <w:szCs w:val="22"/>
        </w:rPr>
        <w:t xml:space="preserve"> </w:t>
      </w:r>
      <w:r w:rsidRPr="00AF5A9B">
        <w:rPr>
          <w:rFonts w:ascii="Arial" w:hAnsi="Arial" w:cs="Arial"/>
          <w:sz w:val="22"/>
          <w:szCs w:val="22"/>
        </w:rPr>
        <w:t>al</w:t>
      </w:r>
      <w:r w:rsidRPr="00AF5A9B">
        <w:rPr>
          <w:rFonts w:ascii="Arial" w:hAnsi="Arial" w:cs="Arial"/>
          <w:spacing w:val="1"/>
          <w:sz w:val="22"/>
          <w:szCs w:val="22"/>
        </w:rPr>
        <w:t xml:space="preserve"> </w:t>
      </w:r>
      <w:r w:rsidRPr="00AF5A9B">
        <w:rPr>
          <w:rFonts w:ascii="Arial" w:hAnsi="Arial" w:cs="Arial"/>
          <w:sz w:val="22"/>
          <w:szCs w:val="22"/>
        </w:rPr>
        <w:t>municipio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conformidad</w:t>
      </w:r>
      <w:r w:rsidRPr="00AF5A9B">
        <w:rPr>
          <w:rFonts w:ascii="Arial" w:hAnsi="Arial" w:cs="Arial"/>
          <w:spacing w:val="1"/>
          <w:sz w:val="22"/>
          <w:szCs w:val="22"/>
        </w:rPr>
        <w:t xml:space="preserve"> </w:t>
      </w:r>
      <w:r w:rsidRPr="00AF5A9B">
        <w:rPr>
          <w:rFonts w:ascii="Arial" w:hAnsi="Arial" w:cs="Arial"/>
          <w:sz w:val="22"/>
          <w:szCs w:val="22"/>
        </w:rPr>
        <w:t>con</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Coordinación</w:t>
      </w:r>
      <w:r w:rsidRPr="00AF5A9B">
        <w:rPr>
          <w:rFonts w:ascii="Arial" w:hAnsi="Arial" w:cs="Arial"/>
          <w:spacing w:val="5"/>
          <w:sz w:val="22"/>
          <w:szCs w:val="22"/>
        </w:rPr>
        <w:t xml:space="preserve"> </w:t>
      </w:r>
      <w:r w:rsidRPr="00AF5A9B">
        <w:rPr>
          <w:rFonts w:ascii="Arial" w:hAnsi="Arial" w:cs="Arial"/>
          <w:sz w:val="22"/>
          <w:szCs w:val="22"/>
        </w:rPr>
        <w:t>Fiscal,</w:t>
      </w:r>
      <w:r w:rsidRPr="00AF5A9B">
        <w:rPr>
          <w:rFonts w:ascii="Arial" w:hAnsi="Arial" w:cs="Arial"/>
          <w:spacing w:val="5"/>
          <w:sz w:val="22"/>
          <w:szCs w:val="22"/>
        </w:rPr>
        <w:t xml:space="preserve"> </w:t>
      </w:r>
      <w:r w:rsidRPr="00AF5A9B">
        <w:rPr>
          <w:rFonts w:ascii="Arial" w:hAnsi="Arial" w:cs="Arial"/>
          <w:sz w:val="22"/>
          <w:szCs w:val="22"/>
        </w:rPr>
        <w:t>se</w:t>
      </w:r>
      <w:r w:rsidRPr="00AF5A9B">
        <w:rPr>
          <w:rFonts w:ascii="Arial" w:hAnsi="Arial" w:cs="Arial"/>
          <w:spacing w:val="-2"/>
          <w:sz w:val="22"/>
          <w:szCs w:val="22"/>
        </w:rPr>
        <w:t xml:space="preserve"> </w:t>
      </w:r>
      <w:r w:rsidRPr="00AF5A9B">
        <w:rPr>
          <w:rFonts w:ascii="Arial" w:hAnsi="Arial" w:cs="Arial"/>
          <w:sz w:val="22"/>
          <w:szCs w:val="22"/>
        </w:rPr>
        <w:t>desglosan</w:t>
      </w:r>
      <w:r w:rsidRPr="00AF5A9B">
        <w:rPr>
          <w:rFonts w:ascii="Arial" w:hAnsi="Arial" w:cs="Arial"/>
          <w:spacing w:val="-16"/>
          <w:sz w:val="22"/>
          <w:szCs w:val="22"/>
        </w:rPr>
        <w:t xml:space="preserve"> </w:t>
      </w:r>
      <w:r w:rsidRPr="00AF5A9B">
        <w:rPr>
          <w:rFonts w:ascii="Arial" w:hAnsi="Arial" w:cs="Arial"/>
          <w:sz w:val="22"/>
          <w:szCs w:val="22"/>
        </w:rPr>
        <w:t>a</w:t>
      </w:r>
      <w:r w:rsidRPr="00AF5A9B">
        <w:rPr>
          <w:rFonts w:ascii="Arial" w:hAnsi="Arial" w:cs="Arial"/>
          <w:spacing w:val="-12"/>
          <w:sz w:val="22"/>
          <w:szCs w:val="22"/>
        </w:rPr>
        <w:t xml:space="preserve"> </w:t>
      </w:r>
      <w:r w:rsidRPr="00AF5A9B">
        <w:rPr>
          <w:rFonts w:ascii="Arial" w:hAnsi="Arial" w:cs="Arial"/>
          <w:sz w:val="22"/>
          <w:szCs w:val="22"/>
        </w:rPr>
        <w:t>continuación:</w:t>
      </w:r>
    </w:p>
    <w:tbl>
      <w:tblPr>
        <w:tblW w:w="6369" w:type="dxa"/>
        <w:jc w:val="center"/>
        <w:tblCellMar>
          <w:left w:w="70" w:type="dxa"/>
          <w:right w:w="70" w:type="dxa"/>
        </w:tblCellMar>
        <w:tblLook w:val="04A0" w:firstRow="1" w:lastRow="0" w:firstColumn="1" w:lastColumn="0" w:noHBand="0" w:noVBand="1"/>
      </w:tblPr>
      <w:tblGrid>
        <w:gridCol w:w="4668"/>
        <w:gridCol w:w="1701"/>
      </w:tblGrid>
      <w:tr w:rsidR="00567BCD" w:rsidRPr="00567BCD" w14:paraId="01897377" w14:textId="77777777" w:rsidTr="00DE2F06">
        <w:trPr>
          <w:trHeight w:val="690"/>
          <w:jc w:val="center"/>
        </w:trPr>
        <w:tc>
          <w:tcPr>
            <w:tcW w:w="4668" w:type="dxa"/>
            <w:tcBorders>
              <w:top w:val="single" w:sz="8" w:space="0" w:color="auto"/>
              <w:left w:val="single" w:sz="8" w:space="0" w:color="auto"/>
              <w:bottom w:val="single" w:sz="8" w:space="0" w:color="auto"/>
              <w:right w:val="single" w:sz="4" w:space="0" w:color="auto"/>
            </w:tcBorders>
            <w:shd w:val="clear" w:color="000000" w:fill="375623"/>
            <w:vAlign w:val="center"/>
            <w:hideMark/>
          </w:tcPr>
          <w:p w14:paraId="32071F17" w14:textId="77777777" w:rsidR="00567BCD" w:rsidRPr="00567BCD" w:rsidRDefault="00567BCD" w:rsidP="00567BCD">
            <w:pPr>
              <w:spacing w:after="0" w:line="240" w:lineRule="auto"/>
              <w:jc w:val="center"/>
              <w:rPr>
                <w:rFonts w:ascii="Arial" w:eastAsia="Times New Roman" w:hAnsi="Arial" w:cs="Arial"/>
                <w:b/>
                <w:bCs/>
                <w:color w:val="FFFFFF"/>
                <w:sz w:val="20"/>
                <w:szCs w:val="20"/>
                <w:lang w:eastAsia="es-MX"/>
              </w:rPr>
            </w:pPr>
            <w:r w:rsidRPr="00567BCD">
              <w:rPr>
                <w:rFonts w:ascii="Arial" w:eastAsia="Times New Roman" w:hAnsi="Arial" w:cs="Arial"/>
                <w:b/>
                <w:bCs/>
                <w:color w:val="FFFFFF"/>
                <w:sz w:val="20"/>
                <w:szCs w:val="20"/>
                <w:lang w:eastAsia="es-MX"/>
              </w:rPr>
              <w:t>Fondo</w:t>
            </w:r>
          </w:p>
        </w:tc>
        <w:tc>
          <w:tcPr>
            <w:tcW w:w="1701" w:type="dxa"/>
            <w:tcBorders>
              <w:top w:val="single" w:sz="8" w:space="0" w:color="auto"/>
              <w:left w:val="nil"/>
              <w:bottom w:val="single" w:sz="8" w:space="0" w:color="auto"/>
              <w:right w:val="single" w:sz="8" w:space="0" w:color="auto"/>
            </w:tcBorders>
            <w:shd w:val="clear" w:color="000000" w:fill="375623"/>
            <w:vAlign w:val="center"/>
            <w:hideMark/>
          </w:tcPr>
          <w:p w14:paraId="56407305" w14:textId="77777777" w:rsidR="00567BCD" w:rsidRPr="00567BCD" w:rsidRDefault="00567BCD" w:rsidP="00567BCD">
            <w:pPr>
              <w:spacing w:after="0" w:line="240" w:lineRule="auto"/>
              <w:jc w:val="center"/>
              <w:rPr>
                <w:rFonts w:ascii="Arial" w:eastAsia="Times New Roman" w:hAnsi="Arial" w:cs="Arial"/>
                <w:b/>
                <w:bCs/>
                <w:color w:val="FFFFFF"/>
                <w:sz w:val="20"/>
                <w:szCs w:val="20"/>
                <w:lang w:eastAsia="es-MX"/>
              </w:rPr>
            </w:pPr>
            <w:r w:rsidRPr="00567BCD">
              <w:rPr>
                <w:rFonts w:ascii="Arial" w:eastAsia="Times New Roman" w:hAnsi="Arial" w:cs="Arial"/>
                <w:b/>
                <w:bCs/>
                <w:color w:val="FFFFFF"/>
                <w:sz w:val="20"/>
                <w:szCs w:val="20"/>
                <w:lang w:eastAsia="es-MX"/>
              </w:rPr>
              <w:t>Presupuesto Aprobado</w:t>
            </w:r>
          </w:p>
        </w:tc>
      </w:tr>
      <w:tr w:rsidR="00567BCD" w:rsidRPr="00567BCD" w14:paraId="77AA0D46" w14:textId="77777777" w:rsidTr="00DE2F06">
        <w:trPr>
          <w:trHeight w:val="870"/>
          <w:jc w:val="center"/>
        </w:trPr>
        <w:tc>
          <w:tcPr>
            <w:tcW w:w="4668" w:type="dxa"/>
            <w:tcBorders>
              <w:top w:val="nil"/>
              <w:left w:val="single" w:sz="8" w:space="0" w:color="auto"/>
              <w:bottom w:val="single" w:sz="4" w:space="0" w:color="auto"/>
              <w:right w:val="single" w:sz="4" w:space="0" w:color="auto"/>
            </w:tcBorders>
            <w:vAlign w:val="center"/>
            <w:hideMark/>
          </w:tcPr>
          <w:p w14:paraId="111F5E3F" w14:textId="77777777" w:rsidR="00567BCD" w:rsidRPr="00567BCD" w:rsidRDefault="00567BCD" w:rsidP="00567BCD">
            <w:pPr>
              <w:spacing w:after="0" w:line="240" w:lineRule="auto"/>
              <w:rPr>
                <w:rFonts w:ascii="Arial" w:eastAsia="Times New Roman" w:hAnsi="Arial" w:cs="Arial"/>
                <w:color w:val="000000"/>
                <w:sz w:val="20"/>
                <w:szCs w:val="20"/>
                <w:lang w:eastAsia="es-MX"/>
              </w:rPr>
            </w:pPr>
            <w:r w:rsidRPr="00567BCD">
              <w:rPr>
                <w:rFonts w:ascii="Arial" w:eastAsia="Times New Roman" w:hAnsi="Arial" w:cs="Arial"/>
                <w:color w:val="000000"/>
                <w:sz w:val="20"/>
                <w:szCs w:val="20"/>
                <w:lang w:eastAsia="es-MX"/>
              </w:rPr>
              <w:t>Fondo de Aportaciones para la Infraestructura Social Municipal</w:t>
            </w:r>
          </w:p>
        </w:tc>
        <w:tc>
          <w:tcPr>
            <w:tcW w:w="1701" w:type="dxa"/>
            <w:tcBorders>
              <w:top w:val="nil"/>
              <w:left w:val="nil"/>
              <w:bottom w:val="single" w:sz="4" w:space="0" w:color="auto"/>
              <w:right w:val="single" w:sz="8" w:space="0" w:color="auto"/>
            </w:tcBorders>
            <w:noWrap/>
            <w:vAlign w:val="center"/>
            <w:hideMark/>
          </w:tcPr>
          <w:p w14:paraId="7B6F4B56" w14:textId="77777777" w:rsidR="00567BCD" w:rsidRPr="00567BCD" w:rsidRDefault="00567BCD" w:rsidP="00567BCD">
            <w:pPr>
              <w:spacing w:after="0" w:line="240" w:lineRule="auto"/>
              <w:jc w:val="right"/>
              <w:rPr>
                <w:rFonts w:ascii="Arial" w:eastAsia="Times New Roman" w:hAnsi="Arial" w:cs="Arial"/>
                <w:color w:val="000000"/>
                <w:sz w:val="20"/>
                <w:szCs w:val="20"/>
                <w:lang w:eastAsia="es-MX"/>
              </w:rPr>
            </w:pPr>
            <w:r w:rsidRPr="00567BCD">
              <w:rPr>
                <w:rFonts w:ascii="Arial" w:eastAsia="Times New Roman" w:hAnsi="Arial" w:cs="Arial"/>
                <w:color w:val="000000"/>
                <w:sz w:val="20"/>
                <w:szCs w:val="20"/>
                <w:lang w:eastAsia="es-MX"/>
              </w:rPr>
              <w:t>$86,571,153.00</w:t>
            </w:r>
          </w:p>
        </w:tc>
      </w:tr>
      <w:tr w:rsidR="00567BCD" w:rsidRPr="00567BCD" w14:paraId="1514F541" w14:textId="77777777" w:rsidTr="00DE2F06">
        <w:trPr>
          <w:trHeight w:val="661"/>
          <w:jc w:val="center"/>
        </w:trPr>
        <w:tc>
          <w:tcPr>
            <w:tcW w:w="4668" w:type="dxa"/>
            <w:tcBorders>
              <w:top w:val="nil"/>
              <w:left w:val="single" w:sz="8" w:space="0" w:color="auto"/>
              <w:bottom w:val="nil"/>
              <w:right w:val="single" w:sz="4" w:space="0" w:color="auto"/>
            </w:tcBorders>
            <w:vAlign w:val="center"/>
            <w:hideMark/>
          </w:tcPr>
          <w:p w14:paraId="51CC35BB" w14:textId="77777777" w:rsidR="00567BCD" w:rsidRPr="00567BCD" w:rsidRDefault="00567BCD" w:rsidP="00567BCD">
            <w:pPr>
              <w:spacing w:after="0" w:line="240" w:lineRule="auto"/>
              <w:rPr>
                <w:rFonts w:ascii="Arial" w:eastAsia="Times New Roman" w:hAnsi="Arial" w:cs="Arial"/>
                <w:color w:val="000000"/>
                <w:sz w:val="20"/>
                <w:szCs w:val="20"/>
                <w:lang w:eastAsia="es-MX"/>
              </w:rPr>
            </w:pPr>
            <w:r w:rsidRPr="00567BCD">
              <w:rPr>
                <w:rFonts w:ascii="Arial" w:eastAsia="Times New Roman" w:hAnsi="Arial" w:cs="Arial"/>
                <w:color w:val="000000"/>
                <w:sz w:val="20"/>
                <w:szCs w:val="20"/>
                <w:lang w:eastAsia="es-MX"/>
              </w:rPr>
              <w:t>Fondo de Aportaciones para el Fortalecimiento de los Municipios y de las Demarcaciones del D.F.</w:t>
            </w:r>
          </w:p>
        </w:tc>
        <w:tc>
          <w:tcPr>
            <w:tcW w:w="1701" w:type="dxa"/>
            <w:tcBorders>
              <w:top w:val="nil"/>
              <w:left w:val="nil"/>
              <w:bottom w:val="nil"/>
              <w:right w:val="single" w:sz="8" w:space="0" w:color="auto"/>
            </w:tcBorders>
            <w:noWrap/>
            <w:vAlign w:val="center"/>
            <w:hideMark/>
          </w:tcPr>
          <w:p w14:paraId="22363827" w14:textId="77777777" w:rsidR="00567BCD" w:rsidRPr="00567BCD" w:rsidRDefault="00567BCD" w:rsidP="00567BCD">
            <w:pPr>
              <w:spacing w:after="0" w:line="240" w:lineRule="auto"/>
              <w:jc w:val="right"/>
              <w:rPr>
                <w:rFonts w:ascii="Arial" w:eastAsia="Times New Roman" w:hAnsi="Arial" w:cs="Arial"/>
                <w:color w:val="000000"/>
                <w:sz w:val="20"/>
                <w:szCs w:val="20"/>
                <w:lang w:eastAsia="es-MX"/>
              </w:rPr>
            </w:pPr>
            <w:r w:rsidRPr="00567BCD">
              <w:rPr>
                <w:rFonts w:ascii="Arial" w:eastAsia="Times New Roman" w:hAnsi="Arial" w:cs="Arial"/>
                <w:color w:val="000000"/>
                <w:sz w:val="20"/>
                <w:szCs w:val="20"/>
                <w:lang w:eastAsia="es-MX"/>
              </w:rPr>
              <w:t>$152,871,171.48</w:t>
            </w:r>
          </w:p>
        </w:tc>
      </w:tr>
      <w:tr w:rsidR="00567BCD" w:rsidRPr="00567BCD" w14:paraId="757B3578" w14:textId="77777777" w:rsidTr="00DE2F06">
        <w:trPr>
          <w:trHeight w:val="525"/>
          <w:jc w:val="center"/>
        </w:trPr>
        <w:tc>
          <w:tcPr>
            <w:tcW w:w="4668" w:type="dxa"/>
            <w:tcBorders>
              <w:top w:val="single" w:sz="8" w:space="0" w:color="auto"/>
              <w:left w:val="single" w:sz="8" w:space="0" w:color="auto"/>
              <w:bottom w:val="single" w:sz="8" w:space="0" w:color="auto"/>
              <w:right w:val="single" w:sz="4" w:space="0" w:color="auto"/>
            </w:tcBorders>
            <w:shd w:val="clear" w:color="000000" w:fill="375623"/>
            <w:vAlign w:val="center"/>
            <w:hideMark/>
          </w:tcPr>
          <w:p w14:paraId="60118438" w14:textId="77777777" w:rsidR="00567BCD" w:rsidRPr="00567BCD" w:rsidRDefault="00567BCD" w:rsidP="00567BCD">
            <w:pPr>
              <w:spacing w:after="0" w:line="240" w:lineRule="auto"/>
              <w:jc w:val="center"/>
              <w:rPr>
                <w:rFonts w:ascii="Arial" w:eastAsia="Times New Roman" w:hAnsi="Arial" w:cs="Arial"/>
                <w:b/>
                <w:bCs/>
                <w:color w:val="FFFFFF"/>
                <w:sz w:val="20"/>
                <w:szCs w:val="20"/>
                <w:lang w:eastAsia="es-MX"/>
              </w:rPr>
            </w:pPr>
            <w:r w:rsidRPr="00567BCD">
              <w:rPr>
                <w:rFonts w:ascii="Arial" w:eastAsia="Times New Roman" w:hAnsi="Arial" w:cs="Arial"/>
                <w:b/>
                <w:bCs/>
                <w:color w:val="FFFFFF"/>
                <w:sz w:val="20"/>
                <w:szCs w:val="20"/>
                <w:lang w:eastAsia="es-MX"/>
              </w:rPr>
              <w:t>Total</w:t>
            </w:r>
          </w:p>
        </w:tc>
        <w:tc>
          <w:tcPr>
            <w:tcW w:w="1701" w:type="dxa"/>
            <w:tcBorders>
              <w:top w:val="single" w:sz="8" w:space="0" w:color="auto"/>
              <w:left w:val="nil"/>
              <w:bottom w:val="single" w:sz="8" w:space="0" w:color="auto"/>
              <w:right w:val="single" w:sz="8" w:space="0" w:color="auto"/>
            </w:tcBorders>
            <w:shd w:val="clear" w:color="000000" w:fill="375623"/>
            <w:vAlign w:val="center"/>
            <w:hideMark/>
          </w:tcPr>
          <w:p w14:paraId="1B0A4EBC" w14:textId="77777777" w:rsidR="00567BCD" w:rsidRPr="00567BCD" w:rsidRDefault="00567BCD" w:rsidP="00567BCD">
            <w:pPr>
              <w:spacing w:after="0" w:line="240" w:lineRule="auto"/>
              <w:jc w:val="right"/>
              <w:rPr>
                <w:rFonts w:ascii="Arial" w:eastAsia="Times New Roman" w:hAnsi="Arial" w:cs="Arial"/>
                <w:b/>
                <w:bCs/>
                <w:color w:val="FFFFFF"/>
                <w:sz w:val="20"/>
                <w:szCs w:val="20"/>
                <w:lang w:eastAsia="es-MX"/>
              </w:rPr>
            </w:pPr>
            <w:r w:rsidRPr="00567BCD">
              <w:rPr>
                <w:rFonts w:ascii="Arial" w:eastAsia="Times New Roman" w:hAnsi="Arial" w:cs="Arial"/>
                <w:b/>
                <w:bCs/>
                <w:color w:val="FFFFFF"/>
                <w:sz w:val="20"/>
                <w:szCs w:val="20"/>
                <w:lang w:eastAsia="es-MX"/>
              </w:rPr>
              <w:t>$239,442,324.48</w:t>
            </w:r>
          </w:p>
        </w:tc>
      </w:tr>
    </w:tbl>
    <w:p w14:paraId="2478C7EF" w14:textId="77777777" w:rsidR="00F3565F" w:rsidRDefault="00F3565F" w:rsidP="00C0155E">
      <w:pPr>
        <w:pStyle w:val="Textoindependiente"/>
        <w:ind w:right="-2"/>
        <w:jc w:val="both"/>
        <w:rPr>
          <w:rFonts w:ascii="Arial" w:hAnsi="Arial" w:cs="Arial"/>
          <w:sz w:val="22"/>
          <w:szCs w:val="22"/>
        </w:rPr>
      </w:pPr>
    </w:p>
    <w:p w14:paraId="106BB372" w14:textId="2D5FDDCC" w:rsidR="00C0155E" w:rsidRDefault="00C0155E" w:rsidP="00C0155E">
      <w:pPr>
        <w:pStyle w:val="Textoindependiente"/>
        <w:spacing w:after="240"/>
        <w:jc w:val="both"/>
        <w:rPr>
          <w:rFonts w:ascii="Arial" w:hAnsi="Arial" w:cs="Arial"/>
          <w:sz w:val="22"/>
          <w:szCs w:val="22"/>
        </w:rPr>
      </w:pPr>
      <w:r w:rsidRPr="00E56CB7">
        <w:rPr>
          <w:rFonts w:ascii="Arial" w:hAnsi="Arial" w:cs="Arial"/>
          <w:sz w:val="22"/>
          <w:szCs w:val="22"/>
        </w:rPr>
        <w:t>La</w:t>
      </w:r>
      <w:r w:rsidRPr="00E56CB7">
        <w:rPr>
          <w:rFonts w:ascii="Arial" w:hAnsi="Arial" w:cs="Arial"/>
          <w:spacing w:val="11"/>
          <w:sz w:val="22"/>
          <w:szCs w:val="22"/>
        </w:rPr>
        <w:t xml:space="preserve"> </w:t>
      </w:r>
      <w:r w:rsidRPr="00E56CB7">
        <w:rPr>
          <w:rFonts w:ascii="Arial" w:hAnsi="Arial" w:cs="Arial"/>
          <w:sz w:val="22"/>
          <w:szCs w:val="22"/>
        </w:rPr>
        <w:t>aplicación,</w:t>
      </w:r>
      <w:r w:rsidRPr="00E56CB7">
        <w:rPr>
          <w:rFonts w:ascii="Arial" w:hAnsi="Arial" w:cs="Arial"/>
          <w:spacing w:val="14"/>
          <w:sz w:val="22"/>
          <w:szCs w:val="22"/>
        </w:rPr>
        <w:t xml:space="preserve"> </w:t>
      </w:r>
      <w:r w:rsidRPr="00E56CB7">
        <w:rPr>
          <w:rFonts w:ascii="Arial" w:hAnsi="Arial" w:cs="Arial"/>
          <w:sz w:val="22"/>
          <w:szCs w:val="22"/>
        </w:rPr>
        <w:t>destino</w:t>
      </w:r>
      <w:r w:rsidRPr="00E56CB7">
        <w:rPr>
          <w:rFonts w:ascii="Arial" w:hAnsi="Arial" w:cs="Arial"/>
          <w:spacing w:val="11"/>
          <w:sz w:val="22"/>
          <w:szCs w:val="22"/>
        </w:rPr>
        <w:t xml:space="preserve"> </w:t>
      </w:r>
      <w:r w:rsidRPr="00E56CB7">
        <w:rPr>
          <w:rFonts w:ascii="Arial" w:hAnsi="Arial" w:cs="Arial"/>
          <w:sz w:val="22"/>
          <w:szCs w:val="22"/>
        </w:rPr>
        <w:t>y</w:t>
      </w:r>
      <w:r w:rsidRPr="00E56CB7">
        <w:rPr>
          <w:rFonts w:ascii="Arial" w:hAnsi="Arial" w:cs="Arial"/>
          <w:spacing w:val="14"/>
          <w:sz w:val="22"/>
          <w:szCs w:val="22"/>
        </w:rPr>
        <w:t xml:space="preserve"> </w:t>
      </w:r>
      <w:r w:rsidRPr="00E56CB7">
        <w:rPr>
          <w:rFonts w:ascii="Arial" w:hAnsi="Arial" w:cs="Arial"/>
          <w:sz w:val="22"/>
          <w:szCs w:val="22"/>
        </w:rPr>
        <w:t>distribución</w:t>
      </w:r>
      <w:r w:rsidRPr="00E56CB7">
        <w:rPr>
          <w:rFonts w:ascii="Arial" w:hAnsi="Arial" w:cs="Arial"/>
          <w:spacing w:val="14"/>
          <w:sz w:val="22"/>
          <w:szCs w:val="22"/>
        </w:rPr>
        <w:t xml:space="preserve"> </w:t>
      </w:r>
      <w:r w:rsidRPr="00E56CB7">
        <w:rPr>
          <w:rFonts w:ascii="Arial" w:hAnsi="Arial" w:cs="Arial"/>
          <w:sz w:val="22"/>
          <w:szCs w:val="22"/>
        </w:rPr>
        <w:t>presupuestada</w:t>
      </w:r>
      <w:r w:rsidRPr="00E56CB7">
        <w:rPr>
          <w:rFonts w:ascii="Arial" w:hAnsi="Arial" w:cs="Arial"/>
          <w:spacing w:val="15"/>
          <w:sz w:val="22"/>
          <w:szCs w:val="22"/>
        </w:rPr>
        <w:t xml:space="preserve"> </w:t>
      </w:r>
      <w:r w:rsidRPr="00E56CB7">
        <w:rPr>
          <w:rFonts w:ascii="Arial" w:hAnsi="Arial" w:cs="Arial"/>
          <w:sz w:val="22"/>
          <w:szCs w:val="22"/>
        </w:rPr>
        <w:t>de</w:t>
      </w:r>
      <w:r w:rsidRPr="00E56CB7">
        <w:rPr>
          <w:rFonts w:ascii="Arial" w:hAnsi="Arial" w:cs="Arial"/>
          <w:spacing w:val="12"/>
          <w:sz w:val="22"/>
          <w:szCs w:val="22"/>
        </w:rPr>
        <w:t xml:space="preserve"> </w:t>
      </w:r>
      <w:r w:rsidRPr="00E56CB7">
        <w:rPr>
          <w:rFonts w:ascii="Arial" w:hAnsi="Arial" w:cs="Arial"/>
          <w:sz w:val="22"/>
          <w:szCs w:val="22"/>
        </w:rPr>
        <w:t>los</w:t>
      </w:r>
      <w:r w:rsidRPr="00E56CB7">
        <w:rPr>
          <w:rFonts w:ascii="Arial" w:hAnsi="Arial" w:cs="Arial"/>
          <w:spacing w:val="11"/>
          <w:sz w:val="22"/>
          <w:szCs w:val="22"/>
        </w:rPr>
        <w:t xml:space="preserve"> </w:t>
      </w:r>
      <w:r w:rsidRPr="00E56CB7">
        <w:rPr>
          <w:rFonts w:ascii="Arial" w:hAnsi="Arial" w:cs="Arial"/>
          <w:sz w:val="22"/>
          <w:szCs w:val="22"/>
        </w:rPr>
        <w:t>fondos</w:t>
      </w:r>
      <w:r w:rsidRPr="00E56CB7">
        <w:rPr>
          <w:rFonts w:ascii="Arial" w:hAnsi="Arial" w:cs="Arial"/>
          <w:spacing w:val="11"/>
          <w:sz w:val="22"/>
          <w:szCs w:val="22"/>
        </w:rPr>
        <w:t xml:space="preserve"> </w:t>
      </w:r>
      <w:r w:rsidRPr="00E56CB7">
        <w:rPr>
          <w:rFonts w:ascii="Arial" w:hAnsi="Arial" w:cs="Arial"/>
          <w:sz w:val="22"/>
          <w:szCs w:val="22"/>
        </w:rPr>
        <w:t>de</w:t>
      </w:r>
      <w:r w:rsidRPr="00E56CB7">
        <w:rPr>
          <w:rFonts w:ascii="Arial" w:hAnsi="Arial" w:cs="Arial"/>
          <w:spacing w:val="11"/>
          <w:sz w:val="22"/>
          <w:szCs w:val="22"/>
        </w:rPr>
        <w:t xml:space="preserve"> </w:t>
      </w:r>
      <w:r w:rsidRPr="00E56CB7">
        <w:rPr>
          <w:rFonts w:ascii="Arial" w:hAnsi="Arial" w:cs="Arial"/>
          <w:sz w:val="22"/>
          <w:szCs w:val="22"/>
        </w:rPr>
        <w:t>aportaciones</w:t>
      </w:r>
      <w:r w:rsidRPr="00E56CB7">
        <w:rPr>
          <w:rFonts w:ascii="Arial" w:hAnsi="Arial" w:cs="Arial"/>
          <w:spacing w:val="-63"/>
          <w:sz w:val="22"/>
          <w:szCs w:val="22"/>
        </w:rPr>
        <w:t xml:space="preserve"> </w:t>
      </w:r>
      <w:r w:rsidRPr="00E56CB7">
        <w:rPr>
          <w:rFonts w:ascii="Arial" w:hAnsi="Arial" w:cs="Arial"/>
          <w:sz w:val="22"/>
          <w:szCs w:val="22"/>
        </w:rPr>
        <w:t>que</w:t>
      </w:r>
      <w:r w:rsidRPr="00E56CB7">
        <w:rPr>
          <w:rFonts w:ascii="Arial" w:hAnsi="Arial" w:cs="Arial"/>
          <w:spacing w:val="-2"/>
          <w:sz w:val="22"/>
          <w:szCs w:val="22"/>
        </w:rPr>
        <w:t xml:space="preserve"> </w:t>
      </w:r>
      <w:r w:rsidRPr="00E56CB7">
        <w:rPr>
          <w:rFonts w:ascii="Arial" w:hAnsi="Arial" w:cs="Arial"/>
          <w:sz w:val="22"/>
          <w:szCs w:val="22"/>
        </w:rPr>
        <w:t>conforman</w:t>
      </w:r>
      <w:r w:rsidRPr="00E56CB7">
        <w:rPr>
          <w:rFonts w:ascii="Arial" w:hAnsi="Arial" w:cs="Arial"/>
          <w:spacing w:val="-9"/>
          <w:sz w:val="22"/>
          <w:szCs w:val="22"/>
        </w:rPr>
        <w:t xml:space="preserve"> </w:t>
      </w:r>
      <w:r w:rsidRPr="00E56CB7">
        <w:rPr>
          <w:rFonts w:ascii="Arial" w:hAnsi="Arial" w:cs="Arial"/>
          <w:sz w:val="22"/>
          <w:szCs w:val="22"/>
        </w:rPr>
        <w:t>el</w:t>
      </w:r>
      <w:r w:rsidRPr="00E56CB7">
        <w:rPr>
          <w:rFonts w:ascii="Arial" w:hAnsi="Arial" w:cs="Arial"/>
          <w:spacing w:val="-9"/>
          <w:sz w:val="22"/>
          <w:szCs w:val="22"/>
        </w:rPr>
        <w:t xml:space="preserve"> </w:t>
      </w:r>
      <w:r w:rsidRPr="00E56CB7">
        <w:rPr>
          <w:rFonts w:ascii="Arial" w:hAnsi="Arial" w:cs="Arial"/>
          <w:sz w:val="22"/>
          <w:szCs w:val="22"/>
        </w:rPr>
        <w:t>ramo</w:t>
      </w:r>
      <w:r w:rsidRPr="00E56CB7">
        <w:rPr>
          <w:rFonts w:ascii="Arial" w:hAnsi="Arial" w:cs="Arial"/>
          <w:spacing w:val="-8"/>
          <w:sz w:val="22"/>
          <w:szCs w:val="22"/>
        </w:rPr>
        <w:t xml:space="preserve"> </w:t>
      </w:r>
      <w:r w:rsidRPr="00E56CB7">
        <w:rPr>
          <w:rFonts w:ascii="Arial" w:hAnsi="Arial" w:cs="Arial"/>
          <w:sz w:val="22"/>
          <w:szCs w:val="22"/>
        </w:rPr>
        <w:t>33</w:t>
      </w:r>
      <w:r w:rsidRPr="00E56CB7">
        <w:rPr>
          <w:rFonts w:ascii="Arial" w:hAnsi="Arial" w:cs="Arial"/>
          <w:spacing w:val="-7"/>
          <w:sz w:val="22"/>
          <w:szCs w:val="22"/>
        </w:rPr>
        <w:t xml:space="preserve"> </w:t>
      </w:r>
      <w:r w:rsidRPr="00E56CB7">
        <w:rPr>
          <w:rFonts w:ascii="Arial" w:hAnsi="Arial" w:cs="Arial"/>
          <w:sz w:val="22"/>
          <w:szCs w:val="22"/>
        </w:rPr>
        <w:t>se</w:t>
      </w:r>
      <w:r w:rsidRPr="00E56CB7">
        <w:rPr>
          <w:rFonts w:ascii="Arial" w:hAnsi="Arial" w:cs="Arial"/>
          <w:spacing w:val="-7"/>
          <w:sz w:val="22"/>
          <w:szCs w:val="22"/>
        </w:rPr>
        <w:t xml:space="preserve"> </w:t>
      </w:r>
      <w:r w:rsidRPr="00E56CB7">
        <w:rPr>
          <w:rFonts w:ascii="Arial" w:hAnsi="Arial" w:cs="Arial"/>
          <w:sz w:val="22"/>
          <w:szCs w:val="22"/>
        </w:rPr>
        <w:t>desglosa</w:t>
      </w:r>
      <w:r w:rsidRPr="00E56CB7">
        <w:rPr>
          <w:rFonts w:ascii="Arial" w:hAnsi="Arial" w:cs="Arial"/>
          <w:spacing w:val="-7"/>
          <w:sz w:val="22"/>
          <w:szCs w:val="22"/>
        </w:rPr>
        <w:t xml:space="preserve"> </w:t>
      </w:r>
      <w:r w:rsidRPr="00E56CB7">
        <w:rPr>
          <w:rFonts w:ascii="Arial" w:hAnsi="Arial" w:cs="Arial"/>
          <w:sz w:val="22"/>
          <w:szCs w:val="22"/>
        </w:rPr>
        <w:t>a</w:t>
      </w:r>
      <w:r w:rsidRPr="00E56CB7">
        <w:rPr>
          <w:rFonts w:ascii="Arial" w:hAnsi="Arial" w:cs="Arial"/>
          <w:spacing w:val="-6"/>
          <w:sz w:val="22"/>
          <w:szCs w:val="22"/>
        </w:rPr>
        <w:t xml:space="preserve"> </w:t>
      </w:r>
      <w:r w:rsidRPr="00E56CB7">
        <w:rPr>
          <w:rFonts w:ascii="Arial" w:hAnsi="Arial" w:cs="Arial"/>
          <w:sz w:val="22"/>
          <w:szCs w:val="22"/>
        </w:rPr>
        <w:t>continuación</w:t>
      </w:r>
      <w:r w:rsidRPr="00E56CB7">
        <w:rPr>
          <w:rFonts w:ascii="Arial" w:hAnsi="Arial" w:cs="Arial"/>
          <w:spacing w:val="-6"/>
          <w:sz w:val="22"/>
          <w:szCs w:val="22"/>
        </w:rPr>
        <w:t xml:space="preserve"> </w:t>
      </w:r>
      <w:r w:rsidRPr="00E56CB7">
        <w:rPr>
          <w:rFonts w:ascii="Arial" w:hAnsi="Arial" w:cs="Arial"/>
          <w:sz w:val="22"/>
          <w:szCs w:val="22"/>
        </w:rPr>
        <w:t>por</w:t>
      </w:r>
      <w:r w:rsidRPr="00E56CB7">
        <w:rPr>
          <w:rFonts w:ascii="Arial" w:hAnsi="Arial" w:cs="Arial"/>
          <w:spacing w:val="-9"/>
          <w:sz w:val="22"/>
          <w:szCs w:val="22"/>
        </w:rPr>
        <w:t xml:space="preserve"> </w:t>
      </w:r>
      <w:r w:rsidRPr="00E56CB7">
        <w:rPr>
          <w:rFonts w:ascii="Arial" w:hAnsi="Arial" w:cs="Arial"/>
          <w:sz w:val="22"/>
          <w:szCs w:val="22"/>
        </w:rPr>
        <w:t>capítulo</w:t>
      </w:r>
      <w:r w:rsidRPr="00E56CB7">
        <w:rPr>
          <w:rFonts w:ascii="Arial" w:hAnsi="Arial" w:cs="Arial"/>
          <w:spacing w:val="-7"/>
          <w:sz w:val="22"/>
          <w:szCs w:val="22"/>
        </w:rPr>
        <w:t xml:space="preserve"> </w:t>
      </w:r>
      <w:r w:rsidRPr="00E56CB7">
        <w:rPr>
          <w:rFonts w:ascii="Arial" w:hAnsi="Arial" w:cs="Arial"/>
          <w:sz w:val="22"/>
          <w:szCs w:val="22"/>
        </w:rPr>
        <w:t>del</w:t>
      </w:r>
      <w:r w:rsidRPr="00E56CB7">
        <w:rPr>
          <w:rFonts w:ascii="Arial" w:hAnsi="Arial" w:cs="Arial"/>
          <w:spacing w:val="-7"/>
          <w:sz w:val="22"/>
          <w:szCs w:val="22"/>
        </w:rPr>
        <w:t xml:space="preserve"> </w:t>
      </w:r>
      <w:r w:rsidRPr="00E56CB7">
        <w:rPr>
          <w:rFonts w:ascii="Arial" w:hAnsi="Arial" w:cs="Arial"/>
          <w:sz w:val="22"/>
          <w:szCs w:val="22"/>
        </w:rPr>
        <w:t xml:space="preserve">gasto y en el caso del FORTAMUN-DF, la propuesta de aplicación para el ejercicio </w:t>
      </w:r>
      <w:r w:rsidR="004D1AFF">
        <w:rPr>
          <w:rFonts w:ascii="Arial" w:hAnsi="Arial" w:cs="Arial"/>
          <w:sz w:val="22"/>
          <w:szCs w:val="22"/>
        </w:rPr>
        <w:t>2026</w:t>
      </w:r>
      <w:r w:rsidRPr="00E56CB7">
        <w:rPr>
          <w:rFonts w:ascii="Arial" w:hAnsi="Arial" w:cs="Arial"/>
          <w:sz w:val="22"/>
          <w:szCs w:val="22"/>
        </w:rPr>
        <w:t>:</w:t>
      </w:r>
    </w:p>
    <w:p w14:paraId="2257177C" w14:textId="33E5880F" w:rsidR="00353F6F" w:rsidRDefault="00067676" w:rsidP="00C0155E">
      <w:pPr>
        <w:pStyle w:val="Textoindependiente"/>
        <w:spacing w:after="240"/>
        <w:jc w:val="both"/>
        <w:rPr>
          <w:rFonts w:ascii="Arial" w:hAnsi="Arial" w:cs="Arial"/>
          <w:sz w:val="22"/>
          <w:szCs w:val="22"/>
        </w:rPr>
      </w:pPr>
      <w:r w:rsidRPr="00067676">
        <w:rPr>
          <w:noProof/>
        </w:rPr>
        <w:drawing>
          <wp:inline distT="0" distB="0" distL="0" distR="0" wp14:anchorId="7738BBA9" wp14:editId="610B8A66">
            <wp:extent cx="6007758" cy="1478280"/>
            <wp:effectExtent l="0" t="0" r="0" b="7620"/>
            <wp:docPr id="164230089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56602" cy="1490299"/>
                    </a:xfrm>
                    <a:prstGeom prst="rect">
                      <a:avLst/>
                    </a:prstGeom>
                    <a:noFill/>
                    <a:ln>
                      <a:noFill/>
                    </a:ln>
                  </pic:spPr>
                </pic:pic>
              </a:graphicData>
            </a:graphic>
          </wp:inline>
        </w:drawing>
      </w:r>
    </w:p>
    <w:tbl>
      <w:tblPr>
        <w:tblW w:w="6460" w:type="dxa"/>
        <w:jc w:val="center"/>
        <w:tblCellMar>
          <w:left w:w="70" w:type="dxa"/>
          <w:right w:w="70" w:type="dxa"/>
        </w:tblCellMar>
        <w:tblLook w:val="04A0" w:firstRow="1" w:lastRow="0" w:firstColumn="1" w:lastColumn="0" w:noHBand="0" w:noVBand="1"/>
      </w:tblPr>
      <w:tblGrid>
        <w:gridCol w:w="3160"/>
        <w:gridCol w:w="1760"/>
        <w:gridCol w:w="1540"/>
      </w:tblGrid>
      <w:tr w:rsidR="00CB75E4" w:rsidRPr="00CB75E4" w14:paraId="6AE5E6CD" w14:textId="77777777" w:rsidTr="00CC0C17">
        <w:trPr>
          <w:trHeight w:val="480"/>
          <w:jc w:val="center"/>
        </w:trPr>
        <w:tc>
          <w:tcPr>
            <w:tcW w:w="3160" w:type="dxa"/>
            <w:tcBorders>
              <w:top w:val="single" w:sz="4" w:space="0" w:color="auto"/>
              <w:left w:val="single" w:sz="4" w:space="0" w:color="auto"/>
              <w:bottom w:val="single" w:sz="4" w:space="0" w:color="auto"/>
              <w:right w:val="single" w:sz="4" w:space="0" w:color="auto"/>
            </w:tcBorders>
            <w:shd w:val="clear" w:color="000000" w:fill="375623"/>
            <w:vAlign w:val="center"/>
            <w:hideMark/>
          </w:tcPr>
          <w:p w14:paraId="1D3108CF" w14:textId="77777777" w:rsidR="00CB75E4" w:rsidRPr="00CB75E4" w:rsidRDefault="00CB75E4" w:rsidP="00CB75E4">
            <w:pPr>
              <w:spacing w:after="0" w:line="240" w:lineRule="auto"/>
              <w:jc w:val="center"/>
              <w:rPr>
                <w:rFonts w:ascii="Arial" w:eastAsia="Times New Roman" w:hAnsi="Arial" w:cs="Arial"/>
                <w:b/>
                <w:bCs/>
                <w:color w:val="FFFFFF"/>
                <w:sz w:val="18"/>
                <w:szCs w:val="18"/>
                <w:lang w:eastAsia="es-MX"/>
              </w:rPr>
            </w:pPr>
            <w:r w:rsidRPr="00CB75E4">
              <w:rPr>
                <w:rFonts w:ascii="Arial" w:eastAsia="Times New Roman" w:hAnsi="Arial" w:cs="Arial"/>
                <w:b/>
                <w:bCs/>
                <w:color w:val="FFFFFF"/>
                <w:sz w:val="18"/>
                <w:szCs w:val="18"/>
                <w:lang w:eastAsia="es-MX"/>
              </w:rPr>
              <w:t>CONCEPTO</w:t>
            </w:r>
          </w:p>
        </w:tc>
        <w:tc>
          <w:tcPr>
            <w:tcW w:w="1760" w:type="dxa"/>
            <w:tcBorders>
              <w:top w:val="single" w:sz="4" w:space="0" w:color="auto"/>
              <w:left w:val="nil"/>
              <w:bottom w:val="single" w:sz="4" w:space="0" w:color="auto"/>
              <w:right w:val="single" w:sz="4" w:space="0" w:color="auto"/>
            </w:tcBorders>
            <w:shd w:val="clear" w:color="000000" w:fill="375623"/>
            <w:vAlign w:val="center"/>
            <w:hideMark/>
          </w:tcPr>
          <w:p w14:paraId="7D2BB5F4" w14:textId="77777777" w:rsidR="00CB75E4" w:rsidRPr="00CB75E4" w:rsidRDefault="00CB75E4" w:rsidP="00CB75E4">
            <w:pPr>
              <w:spacing w:after="0" w:line="240" w:lineRule="auto"/>
              <w:jc w:val="center"/>
              <w:rPr>
                <w:rFonts w:ascii="Arial" w:eastAsia="Times New Roman" w:hAnsi="Arial" w:cs="Arial"/>
                <w:b/>
                <w:bCs/>
                <w:color w:val="FFFFFF"/>
                <w:sz w:val="18"/>
                <w:szCs w:val="18"/>
                <w:lang w:eastAsia="es-MX"/>
              </w:rPr>
            </w:pPr>
            <w:r w:rsidRPr="00CB75E4">
              <w:rPr>
                <w:rFonts w:ascii="Arial" w:eastAsia="Times New Roman" w:hAnsi="Arial" w:cs="Arial"/>
                <w:b/>
                <w:bCs/>
                <w:color w:val="FFFFFF"/>
                <w:sz w:val="18"/>
                <w:szCs w:val="18"/>
                <w:lang w:eastAsia="es-MX"/>
              </w:rPr>
              <w:t>IMPORTE ASIGNADO</w:t>
            </w:r>
          </w:p>
        </w:tc>
        <w:tc>
          <w:tcPr>
            <w:tcW w:w="1540" w:type="dxa"/>
            <w:tcBorders>
              <w:top w:val="single" w:sz="4" w:space="0" w:color="auto"/>
              <w:left w:val="nil"/>
              <w:bottom w:val="single" w:sz="4" w:space="0" w:color="auto"/>
              <w:right w:val="single" w:sz="4" w:space="0" w:color="auto"/>
            </w:tcBorders>
            <w:shd w:val="clear" w:color="000000" w:fill="375623"/>
            <w:vAlign w:val="center"/>
            <w:hideMark/>
          </w:tcPr>
          <w:p w14:paraId="10F039CB" w14:textId="77777777" w:rsidR="00CB75E4" w:rsidRPr="00CB75E4" w:rsidRDefault="00CB75E4" w:rsidP="00CB75E4">
            <w:pPr>
              <w:spacing w:after="0" w:line="240" w:lineRule="auto"/>
              <w:jc w:val="center"/>
              <w:rPr>
                <w:rFonts w:ascii="Arial" w:eastAsia="Times New Roman" w:hAnsi="Arial" w:cs="Arial"/>
                <w:b/>
                <w:bCs/>
                <w:color w:val="FFFFFF"/>
                <w:sz w:val="18"/>
                <w:szCs w:val="18"/>
                <w:lang w:eastAsia="es-MX"/>
              </w:rPr>
            </w:pPr>
            <w:r w:rsidRPr="00CB75E4">
              <w:rPr>
                <w:rFonts w:ascii="Arial" w:eastAsia="Times New Roman" w:hAnsi="Arial" w:cs="Arial"/>
                <w:b/>
                <w:bCs/>
                <w:color w:val="FFFFFF"/>
                <w:sz w:val="18"/>
                <w:szCs w:val="18"/>
                <w:lang w:eastAsia="es-MX"/>
              </w:rPr>
              <w:t>PORCENTAJE</w:t>
            </w:r>
          </w:p>
        </w:tc>
      </w:tr>
      <w:tr w:rsidR="00CB75E4" w:rsidRPr="00CB75E4" w14:paraId="2256F787" w14:textId="77777777" w:rsidTr="00CC0C17">
        <w:trPr>
          <w:trHeight w:val="288"/>
          <w:jc w:val="center"/>
        </w:trPr>
        <w:tc>
          <w:tcPr>
            <w:tcW w:w="3160" w:type="dxa"/>
            <w:tcBorders>
              <w:top w:val="nil"/>
              <w:left w:val="single" w:sz="4" w:space="0" w:color="auto"/>
              <w:bottom w:val="single" w:sz="4" w:space="0" w:color="auto"/>
              <w:right w:val="single" w:sz="4" w:space="0" w:color="auto"/>
            </w:tcBorders>
            <w:shd w:val="clear" w:color="000000" w:fill="375623"/>
            <w:vAlign w:val="center"/>
            <w:hideMark/>
          </w:tcPr>
          <w:p w14:paraId="10D4404F" w14:textId="77777777" w:rsidR="00CB75E4" w:rsidRPr="00CB75E4" w:rsidRDefault="00CB75E4" w:rsidP="00CB75E4">
            <w:pPr>
              <w:spacing w:after="0" w:line="240" w:lineRule="auto"/>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Seguridad Pública</w:t>
            </w:r>
          </w:p>
        </w:tc>
        <w:tc>
          <w:tcPr>
            <w:tcW w:w="1760" w:type="dxa"/>
            <w:tcBorders>
              <w:top w:val="nil"/>
              <w:left w:val="nil"/>
              <w:bottom w:val="single" w:sz="4" w:space="0" w:color="auto"/>
              <w:right w:val="single" w:sz="4" w:space="0" w:color="auto"/>
            </w:tcBorders>
            <w:noWrap/>
            <w:vAlign w:val="bottom"/>
            <w:hideMark/>
          </w:tcPr>
          <w:p w14:paraId="39B3D7AA" w14:textId="77777777" w:rsidR="00CB75E4" w:rsidRPr="00CB75E4" w:rsidRDefault="00CB75E4" w:rsidP="00CB75E4">
            <w:pPr>
              <w:spacing w:after="0" w:line="240" w:lineRule="auto"/>
              <w:jc w:val="right"/>
              <w:rPr>
                <w:rFonts w:ascii="Arial Narrow" w:eastAsia="Times New Roman" w:hAnsi="Arial Narrow" w:cs="Calibri"/>
                <w:color w:val="000000"/>
                <w:lang w:eastAsia="es-MX"/>
              </w:rPr>
            </w:pPr>
            <w:r w:rsidRPr="00CB75E4">
              <w:rPr>
                <w:rFonts w:ascii="Arial Narrow" w:eastAsia="Times New Roman" w:hAnsi="Arial Narrow" w:cs="Calibri"/>
                <w:color w:val="000000"/>
                <w:lang w:eastAsia="es-MX"/>
              </w:rPr>
              <w:t>$57,781,059.52</w:t>
            </w:r>
          </w:p>
        </w:tc>
        <w:tc>
          <w:tcPr>
            <w:tcW w:w="1540" w:type="dxa"/>
            <w:tcBorders>
              <w:top w:val="nil"/>
              <w:left w:val="nil"/>
              <w:bottom w:val="single" w:sz="4" w:space="0" w:color="auto"/>
              <w:right w:val="single" w:sz="4" w:space="0" w:color="auto"/>
            </w:tcBorders>
            <w:noWrap/>
            <w:vAlign w:val="bottom"/>
            <w:hideMark/>
          </w:tcPr>
          <w:p w14:paraId="43655ABE" w14:textId="77777777" w:rsidR="00CB75E4" w:rsidRPr="00CB75E4" w:rsidRDefault="00CB75E4" w:rsidP="00CB75E4">
            <w:pPr>
              <w:spacing w:after="0" w:line="240" w:lineRule="auto"/>
              <w:jc w:val="center"/>
              <w:rPr>
                <w:rFonts w:ascii="Calibri" w:eastAsia="Times New Roman" w:hAnsi="Calibri" w:cs="Calibri"/>
                <w:b/>
                <w:bCs/>
                <w:color w:val="000000"/>
                <w:lang w:eastAsia="es-MX"/>
              </w:rPr>
            </w:pPr>
            <w:r w:rsidRPr="00CB75E4">
              <w:rPr>
                <w:rFonts w:ascii="Calibri" w:eastAsia="Times New Roman" w:hAnsi="Calibri" w:cs="Calibri"/>
                <w:b/>
                <w:bCs/>
                <w:color w:val="000000"/>
                <w:lang w:eastAsia="es-MX"/>
              </w:rPr>
              <w:t>37.80%</w:t>
            </w:r>
          </w:p>
        </w:tc>
      </w:tr>
      <w:tr w:rsidR="00CB75E4" w:rsidRPr="00CB75E4" w14:paraId="52A15250" w14:textId="77777777" w:rsidTr="00CC0C17">
        <w:trPr>
          <w:trHeight w:val="288"/>
          <w:jc w:val="center"/>
        </w:trPr>
        <w:tc>
          <w:tcPr>
            <w:tcW w:w="3160" w:type="dxa"/>
            <w:tcBorders>
              <w:top w:val="nil"/>
              <w:left w:val="single" w:sz="4" w:space="0" w:color="auto"/>
              <w:bottom w:val="single" w:sz="4" w:space="0" w:color="auto"/>
              <w:right w:val="single" w:sz="4" w:space="0" w:color="auto"/>
            </w:tcBorders>
            <w:shd w:val="clear" w:color="000000" w:fill="375623"/>
            <w:vAlign w:val="center"/>
            <w:hideMark/>
          </w:tcPr>
          <w:p w14:paraId="7D62BAF9" w14:textId="77777777" w:rsidR="00CB75E4" w:rsidRPr="00CB75E4" w:rsidRDefault="00CB75E4" w:rsidP="00CB75E4">
            <w:pPr>
              <w:spacing w:after="0" w:line="240" w:lineRule="auto"/>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Obra Pública</w:t>
            </w:r>
          </w:p>
        </w:tc>
        <w:tc>
          <w:tcPr>
            <w:tcW w:w="1760" w:type="dxa"/>
            <w:tcBorders>
              <w:top w:val="nil"/>
              <w:left w:val="nil"/>
              <w:bottom w:val="single" w:sz="4" w:space="0" w:color="auto"/>
              <w:right w:val="single" w:sz="4" w:space="0" w:color="auto"/>
            </w:tcBorders>
            <w:noWrap/>
            <w:vAlign w:val="bottom"/>
            <w:hideMark/>
          </w:tcPr>
          <w:p w14:paraId="4FABE6DB" w14:textId="77777777" w:rsidR="00CB75E4" w:rsidRPr="00CB75E4" w:rsidRDefault="00CB75E4" w:rsidP="00CB75E4">
            <w:pPr>
              <w:spacing w:after="0" w:line="240" w:lineRule="auto"/>
              <w:jc w:val="right"/>
              <w:rPr>
                <w:rFonts w:ascii="Arial Narrow" w:eastAsia="Times New Roman" w:hAnsi="Arial Narrow" w:cs="Calibri"/>
                <w:color w:val="000000"/>
                <w:lang w:eastAsia="es-MX"/>
              </w:rPr>
            </w:pPr>
            <w:r w:rsidRPr="00CB75E4">
              <w:rPr>
                <w:rFonts w:ascii="Arial Narrow" w:eastAsia="Times New Roman" w:hAnsi="Arial Narrow" w:cs="Calibri"/>
                <w:color w:val="000000"/>
                <w:lang w:eastAsia="es-MX"/>
              </w:rPr>
              <w:t>$10,242,280.91</w:t>
            </w:r>
          </w:p>
        </w:tc>
        <w:tc>
          <w:tcPr>
            <w:tcW w:w="1540" w:type="dxa"/>
            <w:tcBorders>
              <w:top w:val="nil"/>
              <w:left w:val="nil"/>
              <w:bottom w:val="single" w:sz="4" w:space="0" w:color="auto"/>
              <w:right w:val="single" w:sz="4" w:space="0" w:color="auto"/>
            </w:tcBorders>
            <w:noWrap/>
            <w:vAlign w:val="bottom"/>
            <w:hideMark/>
          </w:tcPr>
          <w:p w14:paraId="10C437E7" w14:textId="77777777" w:rsidR="00CB75E4" w:rsidRPr="00CB75E4" w:rsidRDefault="00CB75E4" w:rsidP="00CB75E4">
            <w:pPr>
              <w:spacing w:after="0" w:line="240" w:lineRule="auto"/>
              <w:jc w:val="center"/>
              <w:rPr>
                <w:rFonts w:ascii="Calibri" w:eastAsia="Times New Roman" w:hAnsi="Calibri" w:cs="Calibri"/>
                <w:b/>
                <w:bCs/>
                <w:color w:val="000000"/>
                <w:lang w:eastAsia="es-MX"/>
              </w:rPr>
            </w:pPr>
            <w:r w:rsidRPr="00CB75E4">
              <w:rPr>
                <w:rFonts w:ascii="Calibri" w:eastAsia="Times New Roman" w:hAnsi="Calibri" w:cs="Calibri"/>
                <w:b/>
                <w:bCs/>
                <w:color w:val="000000"/>
                <w:lang w:eastAsia="es-MX"/>
              </w:rPr>
              <w:t>6.70%</w:t>
            </w:r>
          </w:p>
        </w:tc>
      </w:tr>
      <w:tr w:rsidR="00CB75E4" w:rsidRPr="00CB75E4" w14:paraId="3E82C64E" w14:textId="77777777" w:rsidTr="00CC0C17">
        <w:trPr>
          <w:trHeight w:val="288"/>
          <w:jc w:val="center"/>
        </w:trPr>
        <w:tc>
          <w:tcPr>
            <w:tcW w:w="3160" w:type="dxa"/>
            <w:tcBorders>
              <w:top w:val="nil"/>
              <w:left w:val="single" w:sz="4" w:space="0" w:color="auto"/>
              <w:bottom w:val="single" w:sz="4" w:space="0" w:color="auto"/>
              <w:right w:val="single" w:sz="4" w:space="0" w:color="auto"/>
            </w:tcBorders>
            <w:shd w:val="clear" w:color="000000" w:fill="375623"/>
            <w:vAlign w:val="center"/>
            <w:hideMark/>
          </w:tcPr>
          <w:p w14:paraId="11DFA626" w14:textId="77777777" w:rsidR="00CB75E4" w:rsidRPr="00CB75E4" w:rsidRDefault="00CB75E4" w:rsidP="00CB75E4">
            <w:pPr>
              <w:spacing w:after="0" w:line="240" w:lineRule="auto"/>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Obligaciones Financieras</w:t>
            </w:r>
          </w:p>
        </w:tc>
        <w:tc>
          <w:tcPr>
            <w:tcW w:w="1760" w:type="dxa"/>
            <w:tcBorders>
              <w:top w:val="nil"/>
              <w:left w:val="nil"/>
              <w:bottom w:val="single" w:sz="4" w:space="0" w:color="auto"/>
              <w:right w:val="single" w:sz="4" w:space="0" w:color="auto"/>
            </w:tcBorders>
            <w:noWrap/>
            <w:vAlign w:val="bottom"/>
            <w:hideMark/>
          </w:tcPr>
          <w:p w14:paraId="4BF5C689" w14:textId="77777777" w:rsidR="00CB75E4" w:rsidRPr="00CB75E4" w:rsidRDefault="00CB75E4" w:rsidP="00CB75E4">
            <w:pPr>
              <w:spacing w:after="0" w:line="240" w:lineRule="auto"/>
              <w:jc w:val="right"/>
              <w:rPr>
                <w:rFonts w:ascii="Arial Narrow" w:eastAsia="Times New Roman" w:hAnsi="Arial Narrow" w:cs="Calibri"/>
                <w:color w:val="000000"/>
                <w:lang w:eastAsia="es-MX"/>
              </w:rPr>
            </w:pPr>
            <w:r w:rsidRPr="00CB75E4">
              <w:rPr>
                <w:rFonts w:ascii="Arial Narrow" w:eastAsia="Times New Roman" w:hAnsi="Arial Narrow" w:cs="Calibri"/>
                <w:color w:val="000000"/>
                <w:lang w:eastAsia="es-MX"/>
              </w:rPr>
              <w:t>$9,580,699.13</w:t>
            </w:r>
          </w:p>
        </w:tc>
        <w:tc>
          <w:tcPr>
            <w:tcW w:w="1540" w:type="dxa"/>
            <w:tcBorders>
              <w:top w:val="nil"/>
              <w:left w:val="nil"/>
              <w:bottom w:val="single" w:sz="4" w:space="0" w:color="auto"/>
              <w:right w:val="single" w:sz="4" w:space="0" w:color="auto"/>
            </w:tcBorders>
            <w:noWrap/>
            <w:vAlign w:val="bottom"/>
            <w:hideMark/>
          </w:tcPr>
          <w:p w14:paraId="2ECE6198" w14:textId="77777777" w:rsidR="00CB75E4" w:rsidRPr="00CB75E4" w:rsidRDefault="00CB75E4" w:rsidP="00CB75E4">
            <w:pPr>
              <w:spacing w:after="0" w:line="240" w:lineRule="auto"/>
              <w:jc w:val="center"/>
              <w:rPr>
                <w:rFonts w:ascii="Calibri" w:eastAsia="Times New Roman" w:hAnsi="Calibri" w:cs="Calibri"/>
                <w:b/>
                <w:bCs/>
                <w:color w:val="000000"/>
                <w:lang w:eastAsia="es-MX"/>
              </w:rPr>
            </w:pPr>
            <w:r w:rsidRPr="00CB75E4">
              <w:rPr>
                <w:rFonts w:ascii="Calibri" w:eastAsia="Times New Roman" w:hAnsi="Calibri" w:cs="Calibri"/>
                <w:b/>
                <w:bCs/>
                <w:color w:val="000000"/>
                <w:lang w:eastAsia="es-MX"/>
              </w:rPr>
              <w:t>6.27%</w:t>
            </w:r>
          </w:p>
        </w:tc>
      </w:tr>
      <w:tr w:rsidR="00CB75E4" w:rsidRPr="00CB75E4" w14:paraId="4CB8F20C" w14:textId="77777777" w:rsidTr="00CC0C17">
        <w:trPr>
          <w:trHeight w:val="288"/>
          <w:jc w:val="center"/>
        </w:trPr>
        <w:tc>
          <w:tcPr>
            <w:tcW w:w="3160" w:type="dxa"/>
            <w:tcBorders>
              <w:top w:val="nil"/>
              <w:left w:val="single" w:sz="4" w:space="0" w:color="auto"/>
              <w:bottom w:val="single" w:sz="4" w:space="0" w:color="auto"/>
              <w:right w:val="single" w:sz="4" w:space="0" w:color="auto"/>
            </w:tcBorders>
            <w:shd w:val="clear" w:color="000000" w:fill="375623"/>
            <w:vAlign w:val="center"/>
            <w:hideMark/>
          </w:tcPr>
          <w:p w14:paraId="39FE801E" w14:textId="77777777" w:rsidR="00CB75E4" w:rsidRPr="00CB75E4" w:rsidRDefault="00CB75E4" w:rsidP="00CB75E4">
            <w:pPr>
              <w:spacing w:after="0" w:line="240" w:lineRule="auto"/>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Otros Requerimientos</w:t>
            </w:r>
          </w:p>
        </w:tc>
        <w:tc>
          <w:tcPr>
            <w:tcW w:w="1760" w:type="dxa"/>
            <w:tcBorders>
              <w:top w:val="nil"/>
              <w:left w:val="nil"/>
              <w:bottom w:val="single" w:sz="4" w:space="0" w:color="auto"/>
              <w:right w:val="single" w:sz="4" w:space="0" w:color="auto"/>
            </w:tcBorders>
            <w:noWrap/>
            <w:vAlign w:val="bottom"/>
            <w:hideMark/>
          </w:tcPr>
          <w:p w14:paraId="7385DA4F" w14:textId="77777777" w:rsidR="00CB75E4" w:rsidRPr="00CB75E4" w:rsidRDefault="00CB75E4" w:rsidP="00CB75E4">
            <w:pPr>
              <w:spacing w:after="0" w:line="240" w:lineRule="auto"/>
              <w:jc w:val="right"/>
              <w:rPr>
                <w:rFonts w:ascii="Arial Narrow" w:eastAsia="Times New Roman" w:hAnsi="Arial Narrow" w:cs="Calibri"/>
                <w:color w:val="000000"/>
                <w:lang w:eastAsia="es-MX"/>
              </w:rPr>
            </w:pPr>
            <w:r w:rsidRPr="00CB75E4">
              <w:rPr>
                <w:rFonts w:ascii="Arial Narrow" w:eastAsia="Times New Roman" w:hAnsi="Arial Narrow" w:cs="Calibri"/>
                <w:color w:val="000000"/>
                <w:lang w:eastAsia="es-MX"/>
              </w:rPr>
              <w:t>$75,267,131.92</w:t>
            </w:r>
          </w:p>
        </w:tc>
        <w:tc>
          <w:tcPr>
            <w:tcW w:w="1540" w:type="dxa"/>
            <w:tcBorders>
              <w:top w:val="nil"/>
              <w:left w:val="nil"/>
              <w:bottom w:val="single" w:sz="4" w:space="0" w:color="auto"/>
              <w:right w:val="single" w:sz="4" w:space="0" w:color="auto"/>
            </w:tcBorders>
            <w:noWrap/>
            <w:vAlign w:val="bottom"/>
            <w:hideMark/>
          </w:tcPr>
          <w:p w14:paraId="7114F99D" w14:textId="77777777" w:rsidR="00CB75E4" w:rsidRPr="00CB75E4" w:rsidRDefault="00CB75E4" w:rsidP="00CB75E4">
            <w:pPr>
              <w:spacing w:after="0" w:line="240" w:lineRule="auto"/>
              <w:jc w:val="center"/>
              <w:rPr>
                <w:rFonts w:ascii="Calibri" w:eastAsia="Times New Roman" w:hAnsi="Calibri" w:cs="Calibri"/>
                <w:b/>
                <w:bCs/>
                <w:color w:val="000000"/>
                <w:lang w:eastAsia="es-MX"/>
              </w:rPr>
            </w:pPr>
            <w:r w:rsidRPr="00CB75E4">
              <w:rPr>
                <w:rFonts w:ascii="Calibri" w:eastAsia="Times New Roman" w:hAnsi="Calibri" w:cs="Calibri"/>
                <w:b/>
                <w:bCs/>
                <w:color w:val="000000"/>
                <w:lang w:eastAsia="es-MX"/>
              </w:rPr>
              <w:t>49.24%</w:t>
            </w:r>
          </w:p>
        </w:tc>
      </w:tr>
      <w:tr w:rsidR="00CB75E4" w:rsidRPr="00CB75E4" w14:paraId="0CD66D56" w14:textId="77777777" w:rsidTr="00CC0C17">
        <w:trPr>
          <w:trHeight w:val="288"/>
          <w:jc w:val="center"/>
        </w:trPr>
        <w:tc>
          <w:tcPr>
            <w:tcW w:w="3160" w:type="dxa"/>
            <w:tcBorders>
              <w:top w:val="nil"/>
              <w:left w:val="single" w:sz="4" w:space="0" w:color="auto"/>
              <w:bottom w:val="single" w:sz="4" w:space="0" w:color="auto"/>
              <w:right w:val="single" w:sz="4" w:space="0" w:color="auto"/>
            </w:tcBorders>
            <w:shd w:val="clear" w:color="000000" w:fill="375623"/>
            <w:vAlign w:val="center"/>
            <w:hideMark/>
          </w:tcPr>
          <w:p w14:paraId="6E2A937E" w14:textId="77777777" w:rsidR="00CB75E4" w:rsidRPr="00CB75E4" w:rsidRDefault="00CB75E4" w:rsidP="00CB75E4">
            <w:pPr>
              <w:spacing w:after="0" w:line="240" w:lineRule="auto"/>
              <w:jc w:val="center"/>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Total</w:t>
            </w:r>
          </w:p>
        </w:tc>
        <w:tc>
          <w:tcPr>
            <w:tcW w:w="1760" w:type="dxa"/>
            <w:tcBorders>
              <w:top w:val="nil"/>
              <w:left w:val="nil"/>
              <w:bottom w:val="single" w:sz="4" w:space="0" w:color="auto"/>
              <w:right w:val="single" w:sz="4" w:space="0" w:color="auto"/>
            </w:tcBorders>
            <w:shd w:val="clear" w:color="000000" w:fill="375623"/>
            <w:vAlign w:val="center"/>
            <w:hideMark/>
          </w:tcPr>
          <w:p w14:paraId="72694082" w14:textId="77777777" w:rsidR="00CB75E4" w:rsidRPr="00CB75E4" w:rsidRDefault="00CB75E4" w:rsidP="00CB75E4">
            <w:pPr>
              <w:spacing w:after="0" w:line="240" w:lineRule="auto"/>
              <w:jc w:val="right"/>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$152,871,171.48</w:t>
            </w:r>
          </w:p>
        </w:tc>
        <w:tc>
          <w:tcPr>
            <w:tcW w:w="1540" w:type="dxa"/>
            <w:tcBorders>
              <w:top w:val="nil"/>
              <w:left w:val="nil"/>
              <w:bottom w:val="single" w:sz="4" w:space="0" w:color="auto"/>
              <w:right w:val="single" w:sz="4" w:space="0" w:color="auto"/>
            </w:tcBorders>
            <w:shd w:val="clear" w:color="000000" w:fill="375623"/>
            <w:vAlign w:val="center"/>
            <w:hideMark/>
          </w:tcPr>
          <w:p w14:paraId="4ADC9F41" w14:textId="77777777" w:rsidR="00CB75E4" w:rsidRPr="00CB75E4" w:rsidRDefault="00CB75E4" w:rsidP="00CB75E4">
            <w:pPr>
              <w:spacing w:after="0" w:line="240" w:lineRule="auto"/>
              <w:jc w:val="center"/>
              <w:rPr>
                <w:rFonts w:ascii="Arial" w:eastAsia="Times New Roman" w:hAnsi="Arial" w:cs="Arial"/>
                <w:b/>
                <w:bCs/>
                <w:color w:val="FFFFFF"/>
                <w:sz w:val="20"/>
                <w:szCs w:val="20"/>
                <w:lang w:eastAsia="es-MX"/>
              </w:rPr>
            </w:pPr>
            <w:r w:rsidRPr="00CB75E4">
              <w:rPr>
                <w:rFonts w:ascii="Arial" w:eastAsia="Times New Roman" w:hAnsi="Arial" w:cs="Arial"/>
                <w:b/>
                <w:bCs/>
                <w:color w:val="FFFFFF"/>
                <w:sz w:val="20"/>
                <w:szCs w:val="20"/>
                <w:lang w:eastAsia="es-MX"/>
              </w:rPr>
              <w:t>100%</w:t>
            </w:r>
          </w:p>
        </w:tc>
      </w:tr>
    </w:tbl>
    <w:p w14:paraId="43D74210" w14:textId="12C95801" w:rsidR="00240A94" w:rsidRDefault="00240A94" w:rsidP="00067676">
      <w:pPr>
        <w:pStyle w:val="Textoindependiente"/>
        <w:spacing w:after="240"/>
        <w:rPr>
          <w:rFonts w:ascii="Arial" w:hAnsi="Arial" w:cs="Arial"/>
          <w:sz w:val="22"/>
          <w:szCs w:val="22"/>
        </w:rPr>
      </w:pPr>
    </w:p>
    <w:p w14:paraId="290DAF6B" w14:textId="77777777" w:rsidR="00C0155E" w:rsidRPr="00AF5A9B" w:rsidRDefault="00C0155E" w:rsidP="00C0155E">
      <w:pPr>
        <w:spacing w:before="92"/>
        <w:ind w:right="-2"/>
        <w:jc w:val="center"/>
        <w:rPr>
          <w:rFonts w:ascii="Arial" w:hAnsi="Arial" w:cs="Arial"/>
          <w:b/>
          <w:sz w:val="24"/>
          <w:szCs w:val="24"/>
        </w:rPr>
      </w:pPr>
      <w:r w:rsidRPr="00AF5A9B">
        <w:rPr>
          <w:rFonts w:ascii="Arial" w:hAnsi="Arial" w:cs="Arial"/>
          <w:b/>
          <w:spacing w:val="-1"/>
          <w:sz w:val="24"/>
          <w:szCs w:val="24"/>
        </w:rPr>
        <w:t>TÍTULO</w:t>
      </w:r>
      <w:r w:rsidRPr="00AF5A9B">
        <w:rPr>
          <w:rFonts w:ascii="Arial" w:hAnsi="Arial" w:cs="Arial"/>
          <w:b/>
          <w:spacing w:val="-22"/>
          <w:sz w:val="24"/>
          <w:szCs w:val="24"/>
        </w:rPr>
        <w:t xml:space="preserve"> </w:t>
      </w:r>
      <w:r w:rsidRPr="00AF5A9B">
        <w:rPr>
          <w:rFonts w:ascii="Arial" w:hAnsi="Arial" w:cs="Arial"/>
          <w:b/>
          <w:sz w:val="24"/>
          <w:szCs w:val="24"/>
        </w:rPr>
        <w:t>TERCERO</w:t>
      </w:r>
    </w:p>
    <w:p w14:paraId="0D0F60E2" w14:textId="77777777" w:rsidR="00C0155E" w:rsidRPr="00AF5A9B" w:rsidRDefault="00C0155E" w:rsidP="00C0155E">
      <w:pPr>
        <w:spacing w:before="1"/>
        <w:ind w:right="-2"/>
        <w:jc w:val="center"/>
        <w:rPr>
          <w:rFonts w:ascii="Arial" w:hAnsi="Arial" w:cs="Arial"/>
          <w:b/>
          <w:sz w:val="24"/>
          <w:szCs w:val="24"/>
        </w:rPr>
      </w:pPr>
      <w:r w:rsidRPr="00AF5A9B">
        <w:rPr>
          <w:rFonts w:ascii="Arial" w:hAnsi="Arial" w:cs="Arial"/>
          <w:b/>
          <w:spacing w:val="-1"/>
          <w:sz w:val="24"/>
          <w:szCs w:val="24"/>
        </w:rPr>
        <w:t>DE</w:t>
      </w:r>
      <w:r w:rsidRPr="00AF5A9B">
        <w:rPr>
          <w:rFonts w:ascii="Arial" w:hAnsi="Arial" w:cs="Arial"/>
          <w:b/>
          <w:spacing w:val="-10"/>
          <w:sz w:val="24"/>
          <w:szCs w:val="24"/>
        </w:rPr>
        <w:t xml:space="preserve"> </w:t>
      </w:r>
      <w:r w:rsidRPr="00AF5A9B">
        <w:rPr>
          <w:rFonts w:ascii="Arial" w:hAnsi="Arial" w:cs="Arial"/>
          <w:b/>
          <w:spacing w:val="-1"/>
          <w:sz w:val="24"/>
          <w:szCs w:val="24"/>
        </w:rPr>
        <w:t>LA</w:t>
      </w:r>
      <w:r w:rsidRPr="00AF5A9B">
        <w:rPr>
          <w:rFonts w:ascii="Arial" w:hAnsi="Arial" w:cs="Arial"/>
          <w:b/>
          <w:spacing w:val="-20"/>
          <w:sz w:val="24"/>
          <w:szCs w:val="24"/>
        </w:rPr>
        <w:t xml:space="preserve"> </w:t>
      </w:r>
      <w:r w:rsidRPr="00AF5A9B">
        <w:rPr>
          <w:rFonts w:ascii="Arial" w:hAnsi="Arial" w:cs="Arial"/>
          <w:b/>
          <w:spacing w:val="-1"/>
          <w:sz w:val="24"/>
          <w:szCs w:val="24"/>
        </w:rPr>
        <w:t>EJECUCIÓN</w:t>
      </w:r>
      <w:r w:rsidRPr="00AF5A9B">
        <w:rPr>
          <w:rFonts w:ascii="Arial" w:hAnsi="Arial" w:cs="Arial"/>
          <w:b/>
          <w:spacing w:val="-7"/>
          <w:sz w:val="24"/>
          <w:szCs w:val="24"/>
        </w:rPr>
        <w:t xml:space="preserve"> </w:t>
      </w:r>
      <w:r w:rsidRPr="00AF5A9B">
        <w:rPr>
          <w:rFonts w:ascii="Arial" w:hAnsi="Arial" w:cs="Arial"/>
          <w:b/>
          <w:spacing w:val="-1"/>
          <w:sz w:val="24"/>
          <w:szCs w:val="24"/>
        </w:rPr>
        <w:t>DEL</w:t>
      </w:r>
      <w:r w:rsidRPr="00AF5A9B">
        <w:rPr>
          <w:rFonts w:ascii="Arial" w:hAnsi="Arial" w:cs="Arial"/>
          <w:b/>
          <w:spacing w:val="-13"/>
          <w:sz w:val="24"/>
          <w:szCs w:val="24"/>
        </w:rPr>
        <w:t xml:space="preserve"> </w:t>
      </w:r>
      <w:r w:rsidRPr="00AF5A9B">
        <w:rPr>
          <w:rFonts w:ascii="Arial" w:hAnsi="Arial" w:cs="Arial"/>
          <w:b/>
          <w:spacing w:val="-1"/>
          <w:sz w:val="24"/>
          <w:szCs w:val="24"/>
        </w:rPr>
        <w:t>PRESUPUESTO</w:t>
      </w:r>
      <w:r w:rsidRPr="00AF5A9B">
        <w:rPr>
          <w:rFonts w:ascii="Arial" w:hAnsi="Arial" w:cs="Arial"/>
          <w:b/>
          <w:spacing w:val="-10"/>
          <w:sz w:val="24"/>
          <w:szCs w:val="24"/>
        </w:rPr>
        <w:t xml:space="preserve"> </w:t>
      </w:r>
      <w:r w:rsidRPr="00AF5A9B">
        <w:rPr>
          <w:rFonts w:ascii="Arial" w:hAnsi="Arial" w:cs="Arial"/>
          <w:b/>
          <w:spacing w:val="-1"/>
          <w:sz w:val="24"/>
          <w:szCs w:val="24"/>
        </w:rPr>
        <w:t>DE</w:t>
      </w:r>
      <w:r w:rsidRPr="00AF5A9B">
        <w:rPr>
          <w:rFonts w:ascii="Arial" w:hAnsi="Arial" w:cs="Arial"/>
          <w:b/>
          <w:spacing w:val="-8"/>
          <w:sz w:val="24"/>
          <w:szCs w:val="24"/>
        </w:rPr>
        <w:t xml:space="preserve"> </w:t>
      </w:r>
      <w:r w:rsidRPr="00AF5A9B">
        <w:rPr>
          <w:rFonts w:ascii="Arial" w:hAnsi="Arial" w:cs="Arial"/>
          <w:b/>
          <w:spacing w:val="-1"/>
          <w:sz w:val="24"/>
          <w:szCs w:val="24"/>
        </w:rPr>
        <w:t>EGRESOS</w:t>
      </w:r>
      <w:r w:rsidRPr="00AF5A9B">
        <w:rPr>
          <w:rFonts w:ascii="Arial" w:hAnsi="Arial" w:cs="Arial"/>
          <w:b/>
          <w:spacing w:val="-8"/>
          <w:sz w:val="24"/>
          <w:szCs w:val="24"/>
        </w:rPr>
        <w:t xml:space="preserve"> </w:t>
      </w:r>
      <w:r w:rsidRPr="00AF5A9B">
        <w:rPr>
          <w:rFonts w:ascii="Arial" w:hAnsi="Arial" w:cs="Arial"/>
          <w:b/>
          <w:spacing w:val="-1"/>
          <w:sz w:val="24"/>
          <w:szCs w:val="24"/>
        </w:rPr>
        <w:t>MUNICIPAL</w:t>
      </w:r>
    </w:p>
    <w:p w14:paraId="23939FCA" w14:textId="77777777" w:rsidR="00C0155E" w:rsidRPr="00AF5A9B" w:rsidRDefault="00C0155E" w:rsidP="00C0155E">
      <w:pPr>
        <w:ind w:right="-2"/>
        <w:jc w:val="center"/>
        <w:rPr>
          <w:rFonts w:ascii="Arial" w:hAnsi="Arial" w:cs="Arial"/>
          <w:b/>
          <w:sz w:val="24"/>
          <w:szCs w:val="24"/>
        </w:rPr>
      </w:pPr>
      <w:r w:rsidRPr="00AF5A9B">
        <w:rPr>
          <w:rFonts w:ascii="Arial" w:hAnsi="Arial" w:cs="Arial"/>
          <w:b/>
          <w:spacing w:val="-1"/>
          <w:sz w:val="24"/>
          <w:szCs w:val="24"/>
        </w:rPr>
        <w:t>CAPÍTULO</w:t>
      </w:r>
      <w:r w:rsidRPr="00AF5A9B">
        <w:rPr>
          <w:rFonts w:ascii="Arial" w:hAnsi="Arial" w:cs="Arial"/>
          <w:b/>
          <w:spacing w:val="-16"/>
          <w:sz w:val="24"/>
          <w:szCs w:val="24"/>
        </w:rPr>
        <w:t xml:space="preserve"> </w:t>
      </w:r>
      <w:r w:rsidRPr="00AF5A9B">
        <w:rPr>
          <w:rFonts w:ascii="Arial" w:hAnsi="Arial" w:cs="Arial"/>
          <w:b/>
          <w:sz w:val="24"/>
          <w:szCs w:val="24"/>
        </w:rPr>
        <w:t>ÚNICO</w:t>
      </w:r>
    </w:p>
    <w:p w14:paraId="7165C1B3" w14:textId="77777777" w:rsidR="00C0155E" w:rsidRDefault="00C0155E" w:rsidP="00C0155E">
      <w:pPr>
        <w:ind w:right="-2"/>
        <w:jc w:val="center"/>
        <w:rPr>
          <w:rFonts w:ascii="Arial" w:hAnsi="Arial" w:cs="Arial"/>
          <w:b/>
          <w:sz w:val="24"/>
          <w:szCs w:val="24"/>
        </w:rPr>
      </w:pPr>
      <w:r w:rsidRPr="00AF5A9B">
        <w:rPr>
          <w:rFonts w:ascii="Arial" w:hAnsi="Arial" w:cs="Arial"/>
          <w:b/>
          <w:sz w:val="24"/>
          <w:szCs w:val="24"/>
        </w:rPr>
        <w:t>De</w:t>
      </w:r>
      <w:r w:rsidRPr="00AF5A9B">
        <w:rPr>
          <w:rFonts w:ascii="Arial" w:hAnsi="Arial" w:cs="Arial"/>
          <w:b/>
          <w:spacing w:val="-8"/>
          <w:sz w:val="24"/>
          <w:szCs w:val="24"/>
        </w:rPr>
        <w:t xml:space="preserve"> </w:t>
      </w:r>
      <w:r w:rsidRPr="00AF5A9B">
        <w:rPr>
          <w:rFonts w:ascii="Arial" w:hAnsi="Arial" w:cs="Arial"/>
          <w:b/>
          <w:sz w:val="24"/>
          <w:szCs w:val="24"/>
        </w:rPr>
        <w:t>los</w:t>
      </w:r>
      <w:r w:rsidRPr="00AF5A9B">
        <w:rPr>
          <w:rFonts w:ascii="Arial" w:hAnsi="Arial" w:cs="Arial"/>
          <w:b/>
          <w:spacing w:val="-9"/>
          <w:sz w:val="24"/>
          <w:szCs w:val="24"/>
        </w:rPr>
        <w:t xml:space="preserve"> </w:t>
      </w:r>
      <w:r w:rsidRPr="00AF5A9B">
        <w:rPr>
          <w:rFonts w:ascii="Arial" w:hAnsi="Arial" w:cs="Arial"/>
          <w:b/>
          <w:sz w:val="24"/>
          <w:szCs w:val="24"/>
        </w:rPr>
        <w:t>Montos</w:t>
      </w:r>
      <w:r w:rsidRPr="00AF5A9B">
        <w:rPr>
          <w:rFonts w:ascii="Arial" w:hAnsi="Arial" w:cs="Arial"/>
          <w:b/>
          <w:spacing w:val="-8"/>
          <w:sz w:val="24"/>
          <w:szCs w:val="24"/>
        </w:rPr>
        <w:t xml:space="preserve"> </w:t>
      </w:r>
      <w:r w:rsidRPr="00AF5A9B">
        <w:rPr>
          <w:rFonts w:ascii="Arial" w:hAnsi="Arial" w:cs="Arial"/>
          <w:b/>
          <w:sz w:val="24"/>
          <w:szCs w:val="24"/>
        </w:rPr>
        <w:t>de</w:t>
      </w:r>
      <w:r w:rsidRPr="00AF5A9B">
        <w:rPr>
          <w:rFonts w:ascii="Arial" w:hAnsi="Arial" w:cs="Arial"/>
          <w:b/>
          <w:spacing w:val="-14"/>
          <w:sz w:val="24"/>
          <w:szCs w:val="24"/>
        </w:rPr>
        <w:t xml:space="preserve"> </w:t>
      </w:r>
      <w:r w:rsidRPr="00AF5A9B">
        <w:rPr>
          <w:rFonts w:ascii="Arial" w:hAnsi="Arial" w:cs="Arial"/>
          <w:b/>
          <w:sz w:val="24"/>
          <w:szCs w:val="24"/>
        </w:rPr>
        <w:t>Adquisiciones</w:t>
      </w:r>
      <w:r w:rsidRPr="00AF5A9B">
        <w:rPr>
          <w:rFonts w:ascii="Arial" w:hAnsi="Arial" w:cs="Arial"/>
          <w:b/>
          <w:spacing w:val="-10"/>
          <w:sz w:val="24"/>
          <w:szCs w:val="24"/>
        </w:rPr>
        <w:t xml:space="preserve"> </w:t>
      </w:r>
      <w:r w:rsidRPr="00AF5A9B">
        <w:rPr>
          <w:rFonts w:ascii="Arial" w:hAnsi="Arial" w:cs="Arial"/>
          <w:b/>
          <w:sz w:val="24"/>
          <w:szCs w:val="24"/>
        </w:rPr>
        <w:t>y</w:t>
      </w:r>
      <w:r w:rsidRPr="00AF5A9B">
        <w:rPr>
          <w:rFonts w:ascii="Arial" w:hAnsi="Arial" w:cs="Arial"/>
          <w:b/>
          <w:spacing w:val="-10"/>
          <w:sz w:val="24"/>
          <w:szCs w:val="24"/>
        </w:rPr>
        <w:t xml:space="preserve"> </w:t>
      </w:r>
      <w:r w:rsidRPr="00AF5A9B">
        <w:rPr>
          <w:rFonts w:ascii="Arial" w:hAnsi="Arial" w:cs="Arial"/>
          <w:b/>
          <w:sz w:val="24"/>
          <w:szCs w:val="24"/>
        </w:rPr>
        <w:t>Obras</w:t>
      </w:r>
      <w:r w:rsidRPr="00AF5A9B">
        <w:rPr>
          <w:rFonts w:ascii="Arial" w:hAnsi="Arial" w:cs="Arial"/>
          <w:b/>
          <w:spacing w:val="-10"/>
          <w:sz w:val="24"/>
          <w:szCs w:val="24"/>
        </w:rPr>
        <w:t xml:space="preserve"> </w:t>
      </w:r>
      <w:r w:rsidRPr="00AF5A9B">
        <w:rPr>
          <w:rFonts w:ascii="Arial" w:hAnsi="Arial" w:cs="Arial"/>
          <w:b/>
          <w:sz w:val="24"/>
          <w:szCs w:val="24"/>
        </w:rPr>
        <w:t>Públicas</w:t>
      </w:r>
    </w:p>
    <w:p w14:paraId="67C4EE81" w14:textId="77777777" w:rsidR="00C0155E" w:rsidRPr="00AF5A9B" w:rsidRDefault="00C0155E" w:rsidP="00C0155E">
      <w:pPr>
        <w:ind w:right="-2"/>
        <w:jc w:val="center"/>
        <w:rPr>
          <w:rFonts w:ascii="Arial" w:hAnsi="Arial" w:cs="Arial"/>
          <w:b/>
          <w:sz w:val="24"/>
          <w:szCs w:val="24"/>
        </w:rPr>
      </w:pPr>
    </w:p>
    <w:p w14:paraId="08FEBC15" w14:textId="34CDE562" w:rsidR="00C0155E" w:rsidRDefault="00C0155E" w:rsidP="00C0155E">
      <w:pPr>
        <w:pStyle w:val="Textoindependiente"/>
        <w:spacing w:after="0"/>
        <w:jc w:val="both"/>
        <w:rPr>
          <w:rFonts w:ascii="Arial" w:hAnsi="Arial" w:cs="Arial"/>
          <w:sz w:val="22"/>
          <w:szCs w:val="22"/>
        </w:rPr>
      </w:pPr>
      <w:r w:rsidRPr="00AF5A9B">
        <w:rPr>
          <w:rFonts w:ascii="Arial" w:hAnsi="Arial" w:cs="Arial"/>
          <w:b/>
          <w:sz w:val="22"/>
          <w:szCs w:val="22"/>
        </w:rPr>
        <w:t>Artículo 29.-</w:t>
      </w:r>
      <w:r w:rsidRPr="00AF5A9B">
        <w:rPr>
          <w:rFonts w:ascii="Arial" w:hAnsi="Arial" w:cs="Arial"/>
          <w:sz w:val="22"/>
          <w:szCs w:val="22"/>
        </w:rPr>
        <w:t>De conformidad con lo establecido en los artículos 146 de la Ley Orgánica</w:t>
      </w:r>
      <w:r w:rsidRPr="00AF5A9B">
        <w:rPr>
          <w:rFonts w:ascii="Arial" w:hAnsi="Arial" w:cs="Arial"/>
          <w:spacing w:val="1"/>
          <w:sz w:val="22"/>
          <w:szCs w:val="22"/>
        </w:rPr>
        <w:t xml:space="preserve"> </w:t>
      </w:r>
      <w:r w:rsidRPr="00AF5A9B">
        <w:rPr>
          <w:rFonts w:ascii="Arial" w:hAnsi="Arial" w:cs="Arial"/>
          <w:sz w:val="22"/>
          <w:szCs w:val="22"/>
        </w:rPr>
        <w:t>Municipal</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Estado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Puebla,</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23</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Obra</w:t>
      </w:r>
      <w:r w:rsidRPr="00AF5A9B">
        <w:rPr>
          <w:rFonts w:ascii="Arial" w:hAnsi="Arial" w:cs="Arial"/>
          <w:spacing w:val="1"/>
          <w:sz w:val="22"/>
          <w:szCs w:val="22"/>
        </w:rPr>
        <w:t xml:space="preserve"> </w:t>
      </w:r>
      <w:r w:rsidRPr="00AF5A9B">
        <w:rPr>
          <w:rFonts w:ascii="Arial" w:hAnsi="Arial" w:cs="Arial"/>
          <w:sz w:val="22"/>
          <w:szCs w:val="22"/>
        </w:rPr>
        <w:t>Pública</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Servicios</w:t>
      </w:r>
      <w:r w:rsidRPr="00AF5A9B">
        <w:rPr>
          <w:rFonts w:ascii="Arial" w:hAnsi="Arial" w:cs="Arial"/>
          <w:spacing w:val="1"/>
          <w:sz w:val="22"/>
          <w:szCs w:val="22"/>
        </w:rPr>
        <w:t xml:space="preserve"> </w:t>
      </w:r>
      <w:r w:rsidRPr="00AF5A9B">
        <w:rPr>
          <w:rFonts w:ascii="Arial" w:hAnsi="Arial" w:cs="Arial"/>
          <w:sz w:val="22"/>
          <w:szCs w:val="22"/>
        </w:rPr>
        <w:t>Relacionados con las mismas</w:t>
      </w:r>
      <w:r w:rsidRPr="00AF5A9B">
        <w:rPr>
          <w:rFonts w:ascii="Arial" w:hAnsi="Arial" w:cs="Arial"/>
          <w:spacing w:val="66"/>
          <w:sz w:val="22"/>
          <w:szCs w:val="22"/>
        </w:rPr>
        <w:t xml:space="preserve"> </w:t>
      </w:r>
      <w:r w:rsidRPr="00AF5A9B">
        <w:rPr>
          <w:rFonts w:ascii="Arial" w:hAnsi="Arial" w:cs="Arial"/>
          <w:sz w:val="22"/>
          <w:szCs w:val="22"/>
        </w:rPr>
        <w:t>para</w:t>
      </w:r>
      <w:r w:rsidRPr="00AF5A9B">
        <w:rPr>
          <w:rFonts w:ascii="Arial" w:hAnsi="Arial" w:cs="Arial"/>
          <w:spacing w:val="67"/>
          <w:sz w:val="22"/>
          <w:szCs w:val="22"/>
        </w:rPr>
        <w:t xml:space="preserve"> </w:t>
      </w:r>
      <w:r w:rsidRPr="00AF5A9B">
        <w:rPr>
          <w:rFonts w:ascii="Arial" w:hAnsi="Arial" w:cs="Arial"/>
          <w:sz w:val="22"/>
          <w:szCs w:val="22"/>
        </w:rPr>
        <w:t>el Estado</w:t>
      </w:r>
      <w:r w:rsidRPr="00AF5A9B">
        <w:rPr>
          <w:rFonts w:ascii="Arial" w:hAnsi="Arial" w:cs="Arial"/>
          <w:spacing w:val="67"/>
          <w:sz w:val="22"/>
          <w:szCs w:val="22"/>
        </w:rPr>
        <w:t xml:space="preserve"> </w:t>
      </w:r>
      <w:r w:rsidRPr="00AF5A9B">
        <w:rPr>
          <w:rFonts w:ascii="Arial" w:hAnsi="Arial" w:cs="Arial"/>
          <w:sz w:val="22"/>
          <w:szCs w:val="22"/>
        </w:rPr>
        <w:t>de</w:t>
      </w:r>
      <w:r w:rsidRPr="00AF5A9B">
        <w:rPr>
          <w:rFonts w:ascii="Arial" w:hAnsi="Arial" w:cs="Arial"/>
          <w:spacing w:val="66"/>
          <w:sz w:val="22"/>
          <w:szCs w:val="22"/>
        </w:rPr>
        <w:t xml:space="preserve"> </w:t>
      </w:r>
      <w:r w:rsidRPr="00AF5A9B">
        <w:rPr>
          <w:rFonts w:ascii="Arial" w:hAnsi="Arial" w:cs="Arial"/>
          <w:sz w:val="22"/>
          <w:szCs w:val="22"/>
        </w:rPr>
        <w:t>Puebla</w:t>
      </w:r>
      <w:r w:rsidRPr="00AF5A9B">
        <w:rPr>
          <w:rFonts w:ascii="Arial" w:hAnsi="Arial" w:cs="Arial"/>
          <w:spacing w:val="67"/>
          <w:sz w:val="22"/>
          <w:szCs w:val="22"/>
        </w:rPr>
        <w:t xml:space="preserve"> </w:t>
      </w:r>
      <w:r w:rsidRPr="00AF5A9B">
        <w:rPr>
          <w:rFonts w:ascii="Arial" w:hAnsi="Arial" w:cs="Arial"/>
          <w:sz w:val="22"/>
          <w:szCs w:val="22"/>
        </w:rPr>
        <w:t>y el artículo</w:t>
      </w:r>
      <w:r w:rsidRPr="00AF5A9B">
        <w:rPr>
          <w:rFonts w:ascii="Arial" w:hAnsi="Arial" w:cs="Arial"/>
          <w:spacing w:val="67"/>
          <w:sz w:val="22"/>
          <w:szCs w:val="22"/>
        </w:rPr>
        <w:t xml:space="preserve"> </w:t>
      </w:r>
      <w:r>
        <w:rPr>
          <w:rFonts w:ascii="Arial" w:hAnsi="Arial" w:cs="Arial"/>
          <w:sz w:val="22"/>
          <w:szCs w:val="22"/>
        </w:rPr>
        <w:t>47</w:t>
      </w:r>
      <w:r w:rsidRPr="00AF5A9B">
        <w:rPr>
          <w:rFonts w:ascii="Arial" w:hAnsi="Arial" w:cs="Arial"/>
          <w:sz w:val="22"/>
          <w:szCs w:val="22"/>
        </w:rPr>
        <w:t xml:space="preserve"> y 6</w:t>
      </w:r>
      <w:r>
        <w:rPr>
          <w:rFonts w:ascii="Arial" w:hAnsi="Arial" w:cs="Arial"/>
          <w:sz w:val="22"/>
          <w:szCs w:val="22"/>
        </w:rPr>
        <w:t>7</w:t>
      </w:r>
      <w:r w:rsidRPr="00AF5A9B">
        <w:rPr>
          <w:rFonts w:ascii="Arial" w:hAnsi="Arial" w:cs="Arial"/>
          <w:sz w:val="22"/>
          <w:szCs w:val="22"/>
        </w:rPr>
        <w:t xml:space="preserve"> de la</w:t>
      </w:r>
      <w:r w:rsidRPr="00AF5A9B">
        <w:rPr>
          <w:rFonts w:ascii="Arial" w:hAnsi="Arial" w:cs="Arial"/>
          <w:spacing w:val="1"/>
          <w:sz w:val="22"/>
          <w:szCs w:val="22"/>
        </w:rPr>
        <w:t xml:space="preserve"> </w:t>
      </w:r>
      <w:r w:rsidRPr="00AF5A9B">
        <w:rPr>
          <w:rFonts w:ascii="Arial" w:hAnsi="Arial" w:cs="Arial"/>
          <w:sz w:val="22"/>
          <w:szCs w:val="22"/>
        </w:rPr>
        <w:t>Ley</w:t>
      </w:r>
      <w:r w:rsidRPr="00AF5A9B">
        <w:rPr>
          <w:rFonts w:ascii="Arial" w:hAnsi="Arial" w:cs="Arial"/>
          <w:spacing w:val="1"/>
          <w:sz w:val="22"/>
          <w:szCs w:val="22"/>
        </w:rPr>
        <w:t xml:space="preserve"> </w:t>
      </w:r>
      <w:r w:rsidRPr="00AF5A9B">
        <w:rPr>
          <w:rFonts w:ascii="Arial" w:hAnsi="Arial" w:cs="Arial"/>
          <w:sz w:val="22"/>
          <w:szCs w:val="22"/>
        </w:rPr>
        <w:t>de Egresos</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Estado</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Puebla,</w:t>
      </w:r>
      <w:r w:rsidRPr="00AF5A9B">
        <w:rPr>
          <w:rFonts w:ascii="Arial" w:hAnsi="Arial" w:cs="Arial"/>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montos</w:t>
      </w:r>
      <w:r w:rsidRPr="00AF5A9B">
        <w:rPr>
          <w:rFonts w:ascii="Arial" w:hAnsi="Arial" w:cs="Arial"/>
          <w:spacing w:val="1"/>
          <w:sz w:val="22"/>
          <w:szCs w:val="22"/>
        </w:rPr>
        <w:t xml:space="preserve"> </w:t>
      </w:r>
      <w:r w:rsidRPr="00AF5A9B">
        <w:rPr>
          <w:rFonts w:ascii="Arial" w:hAnsi="Arial" w:cs="Arial"/>
          <w:sz w:val="22"/>
          <w:szCs w:val="22"/>
        </w:rPr>
        <w:t>máximos</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contratación</w:t>
      </w:r>
      <w:r w:rsidRPr="00AF5A9B">
        <w:rPr>
          <w:rFonts w:ascii="Arial" w:hAnsi="Arial" w:cs="Arial"/>
          <w:spacing w:val="1"/>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adjudicación directa, por invitación restringida y por licitación pública son los que a continuación se mencionan</w:t>
      </w:r>
      <w:r>
        <w:rPr>
          <w:rFonts w:ascii="Arial" w:hAnsi="Arial" w:cs="Arial"/>
          <w:sz w:val="22"/>
          <w:szCs w:val="22"/>
        </w:rPr>
        <w:t xml:space="preserve">, mismos que estarán vigentes hasta que sean publicados los correspondientes </w:t>
      </w:r>
      <w:r w:rsidRPr="00E56CB7">
        <w:rPr>
          <w:rFonts w:ascii="Arial" w:hAnsi="Arial" w:cs="Arial"/>
          <w:sz w:val="22"/>
          <w:szCs w:val="22"/>
        </w:rPr>
        <w:t xml:space="preserve">al </w:t>
      </w:r>
      <w:r w:rsidR="004D1AFF">
        <w:rPr>
          <w:rFonts w:ascii="Arial" w:hAnsi="Arial" w:cs="Arial"/>
          <w:sz w:val="22"/>
          <w:szCs w:val="22"/>
        </w:rPr>
        <w:t>2026</w:t>
      </w:r>
      <w:r w:rsidRPr="00E56CB7">
        <w:rPr>
          <w:rFonts w:ascii="Arial" w:hAnsi="Arial" w:cs="Arial"/>
          <w:sz w:val="22"/>
          <w:szCs w:val="22"/>
        </w:rPr>
        <w:t xml:space="preserve"> por</w:t>
      </w:r>
      <w:r>
        <w:rPr>
          <w:rFonts w:ascii="Arial" w:hAnsi="Arial" w:cs="Arial"/>
          <w:sz w:val="22"/>
          <w:szCs w:val="22"/>
        </w:rPr>
        <w:t xml:space="preserve"> el Gobierno del Estado</w:t>
      </w:r>
      <w:r w:rsidRPr="00AF5A9B">
        <w:rPr>
          <w:rFonts w:ascii="Arial" w:hAnsi="Arial" w:cs="Arial"/>
          <w:sz w:val="22"/>
          <w:szCs w:val="22"/>
        </w:rPr>
        <w:t>:</w:t>
      </w:r>
    </w:p>
    <w:p w14:paraId="4ED6B8D7" w14:textId="77777777" w:rsidR="00870AB9" w:rsidRDefault="00870AB9" w:rsidP="00C0155E">
      <w:pPr>
        <w:pStyle w:val="Textoindependiente"/>
        <w:spacing w:after="0"/>
        <w:jc w:val="both"/>
        <w:rPr>
          <w:rFonts w:ascii="Arial" w:hAnsi="Arial" w:cs="Arial"/>
          <w:sz w:val="22"/>
          <w:szCs w:val="22"/>
        </w:rPr>
      </w:pPr>
    </w:p>
    <w:p w14:paraId="683E806A" w14:textId="77777777" w:rsidR="00CC0C17" w:rsidRDefault="00CC0C17" w:rsidP="00C0155E">
      <w:pPr>
        <w:pStyle w:val="Textoindependiente"/>
        <w:spacing w:after="0"/>
        <w:jc w:val="both"/>
        <w:rPr>
          <w:rFonts w:ascii="Arial" w:hAnsi="Arial" w:cs="Arial"/>
          <w:sz w:val="22"/>
          <w:szCs w:val="22"/>
        </w:rPr>
      </w:pPr>
    </w:p>
    <w:p w14:paraId="371327D9" w14:textId="77777777" w:rsidR="00CC0C17" w:rsidRDefault="00CC0C17" w:rsidP="00C0155E">
      <w:pPr>
        <w:pStyle w:val="Textoindependiente"/>
        <w:spacing w:after="0"/>
        <w:jc w:val="both"/>
        <w:rPr>
          <w:rFonts w:ascii="Arial" w:hAnsi="Arial" w:cs="Arial"/>
          <w:sz w:val="22"/>
          <w:szCs w:val="22"/>
        </w:rPr>
      </w:pPr>
    </w:p>
    <w:p w14:paraId="5F4B3D2C" w14:textId="77777777" w:rsidR="00870AB9" w:rsidRDefault="00870AB9" w:rsidP="00C0155E">
      <w:pPr>
        <w:pStyle w:val="Textoindependiente"/>
        <w:spacing w:after="0"/>
        <w:jc w:val="both"/>
        <w:rPr>
          <w:rFonts w:ascii="Arial" w:hAnsi="Arial" w:cs="Arial"/>
          <w:sz w:val="22"/>
          <w:szCs w:val="22"/>
        </w:rPr>
      </w:pPr>
    </w:p>
    <w:tbl>
      <w:tblPr>
        <w:tblW w:w="8360" w:type="dxa"/>
        <w:tblCellMar>
          <w:left w:w="70" w:type="dxa"/>
          <w:right w:w="70" w:type="dxa"/>
        </w:tblCellMar>
        <w:tblLook w:val="04A0" w:firstRow="1" w:lastRow="0" w:firstColumn="1" w:lastColumn="0" w:noHBand="0" w:noVBand="1"/>
      </w:tblPr>
      <w:tblGrid>
        <w:gridCol w:w="4460"/>
        <w:gridCol w:w="1940"/>
        <w:gridCol w:w="1960"/>
      </w:tblGrid>
      <w:tr w:rsidR="00870AB9" w:rsidRPr="00870AB9" w14:paraId="63C4E0C4" w14:textId="77777777" w:rsidTr="00870AB9">
        <w:trPr>
          <w:trHeight w:val="750"/>
        </w:trPr>
        <w:tc>
          <w:tcPr>
            <w:tcW w:w="8360" w:type="dxa"/>
            <w:gridSpan w:val="3"/>
            <w:tcBorders>
              <w:top w:val="single" w:sz="8" w:space="0" w:color="000000"/>
              <w:left w:val="single" w:sz="8" w:space="0" w:color="000000"/>
              <w:bottom w:val="single" w:sz="8" w:space="0" w:color="000000"/>
              <w:right w:val="single" w:sz="8" w:space="0" w:color="000000"/>
            </w:tcBorders>
            <w:shd w:val="clear" w:color="000000" w:fill="375623"/>
            <w:vAlign w:val="center"/>
            <w:hideMark/>
          </w:tcPr>
          <w:p w14:paraId="5AA0BECF" w14:textId="77777777" w:rsidR="00870AB9" w:rsidRPr="00870AB9" w:rsidRDefault="00870AB9" w:rsidP="00870AB9">
            <w:pPr>
              <w:spacing w:after="0" w:line="240" w:lineRule="auto"/>
              <w:jc w:val="center"/>
              <w:rPr>
                <w:rFonts w:ascii="Arial" w:eastAsia="Times New Roman" w:hAnsi="Arial" w:cs="Arial"/>
                <w:b/>
                <w:bCs/>
                <w:color w:val="FFFFFF"/>
                <w:sz w:val="20"/>
                <w:szCs w:val="20"/>
                <w:lang w:eastAsia="es-MX"/>
              </w:rPr>
            </w:pPr>
            <w:r w:rsidRPr="00870AB9">
              <w:rPr>
                <w:rFonts w:ascii="Arial" w:eastAsia="Times New Roman" w:hAnsi="Arial" w:cs="Arial"/>
                <w:b/>
                <w:bCs/>
                <w:color w:val="FFFFFF"/>
                <w:sz w:val="20"/>
                <w:szCs w:val="20"/>
                <w:lang w:eastAsia="es-MX"/>
              </w:rPr>
              <w:lastRenderedPageBreak/>
              <w:t>ADQUISICIONES , ARRENDAMIENTOS Y PRESTACIÓN DE SERVICIOS</w:t>
            </w:r>
            <w:r w:rsidRPr="00870AB9">
              <w:rPr>
                <w:rFonts w:ascii="Arial" w:eastAsia="Times New Roman" w:hAnsi="Arial" w:cs="Arial"/>
                <w:b/>
                <w:bCs/>
                <w:color w:val="FFFFFF"/>
                <w:sz w:val="20"/>
                <w:szCs w:val="20"/>
                <w:lang w:eastAsia="es-MX"/>
              </w:rPr>
              <w:br/>
              <w:t>ART.55 LEEP</w:t>
            </w:r>
          </w:p>
        </w:tc>
      </w:tr>
      <w:tr w:rsidR="00870AB9" w:rsidRPr="00870AB9" w14:paraId="1F35A93D" w14:textId="77777777" w:rsidTr="00870AB9">
        <w:trPr>
          <w:trHeight w:val="720"/>
        </w:trPr>
        <w:tc>
          <w:tcPr>
            <w:tcW w:w="4460" w:type="dxa"/>
            <w:vMerge w:val="restart"/>
            <w:tcBorders>
              <w:top w:val="nil"/>
              <w:left w:val="single" w:sz="8" w:space="0" w:color="000000"/>
              <w:bottom w:val="single" w:sz="8" w:space="0" w:color="000000"/>
              <w:right w:val="single" w:sz="8" w:space="0" w:color="000000"/>
            </w:tcBorders>
            <w:shd w:val="clear" w:color="000000" w:fill="375623"/>
            <w:vAlign w:val="center"/>
            <w:hideMark/>
          </w:tcPr>
          <w:p w14:paraId="12EFA9AE" w14:textId="77777777" w:rsidR="00870AB9" w:rsidRPr="00870AB9" w:rsidRDefault="00870AB9" w:rsidP="00870AB9">
            <w:pPr>
              <w:spacing w:after="0" w:line="240" w:lineRule="auto"/>
              <w:jc w:val="center"/>
              <w:rPr>
                <w:rFonts w:ascii="Arial" w:eastAsia="Times New Roman" w:hAnsi="Arial" w:cs="Arial"/>
                <w:b/>
                <w:bCs/>
                <w:color w:val="FFFFFF"/>
                <w:sz w:val="20"/>
                <w:szCs w:val="20"/>
                <w:lang w:eastAsia="es-MX"/>
              </w:rPr>
            </w:pPr>
            <w:r w:rsidRPr="00870AB9">
              <w:rPr>
                <w:rFonts w:ascii="Arial" w:eastAsia="Times New Roman" w:hAnsi="Arial" w:cs="Arial"/>
                <w:b/>
                <w:bCs/>
                <w:color w:val="FFFFFF"/>
                <w:sz w:val="20"/>
                <w:szCs w:val="20"/>
                <w:lang w:eastAsia="es-MX"/>
              </w:rPr>
              <w:t>MODALIDAD</w:t>
            </w:r>
          </w:p>
        </w:tc>
        <w:tc>
          <w:tcPr>
            <w:tcW w:w="3900" w:type="dxa"/>
            <w:gridSpan w:val="2"/>
            <w:tcBorders>
              <w:top w:val="single" w:sz="8" w:space="0" w:color="000000"/>
              <w:left w:val="single" w:sz="8" w:space="0" w:color="000000"/>
              <w:bottom w:val="nil"/>
              <w:right w:val="single" w:sz="8" w:space="0" w:color="000000"/>
            </w:tcBorders>
            <w:shd w:val="clear" w:color="000000" w:fill="375623"/>
            <w:vAlign w:val="center"/>
            <w:hideMark/>
          </w:tcPr>
          <w:p w14:paraId="0F4D2FF6" w14:textId="77777777" w:rsidR="00870AB9" w:rsidRPr="00870AB9" w:rsidRDefault="00870AB9" w:rsidP="00870AB9">
            <w:pPr>
              <w:spacing w:after="0" w:line="240" w:lineRule="auto"/>
              <w:jc w:val="center"/>
              <w:rPr>
                <w:rFonts w:ascii="Arial" w:eastAsia="Times New Roman" w:hAnsi="Arial" w:cs="Arial"/>
                <w:b/>
                <w:bCs/>
                <w:color w:val="FFFFFF"/>
                <w:sz w:val="20"/>
                <w:szCs w:val="20"/>
                <w:lang w:eastAsia="es-MX"/>
              </w:rPr>
            </w:pPr>
            <w:r w:rsidRPr="00870AB9">
              <w:rPr>
                <w:rFonts w:ascii="Arial" w:eastAsia="Times New Roman" w:hAnsi="Arial" w:cs="Arial"/>
                <w:b/>
                <w:bCs/>
                <w:color w:val="FFFFFF"/>
                <w:sz w:val="20"/>
                <w:szCs w:val="20"/>
                <w:lang w:eastAsia="es-MX"/>
              </w:rPr>
              <w:t>INICIATIVA DE LEY DE EGRESOS DEL ESTADO DE PUEBLA</w:t>
            </w:r>
          </w:p>
        </w:tc>
      </w:tr>
      <w:tr w:rsidR="00870AB9" w:rsidRPr="00870AB9" w14:paraId="34478C9C" w14:textId="77777777" w:rsidTr="00870AB9">
        <w:trPr>
          <w:trHeight w:val="300"/>
        </w:trPr>
        <w:tc>
          <w:tcPr>
            <w:tcW w:w="4460" w:type="dxa"/>
            <w:vMerge/>
            <w:tcBorders>
              <w:top w:val="nil"/>
              <w:left w:val="single" w:sz="8" w:space="0" w:color="000000"/>
              <w:bottom w:val="single" w:sz="8" w:space="0" w:color="000000"/>
              <w:right w:val="single" w:sz="8" w:space="0" w:color="000000"/>
            </w:tcBorders>
            <w:vAlign w:val="center"/>
            <w:hideMark/>
          </w:tcPr>
          <w:p w14:paraId="68AA5DD4" w14:textId="77777777" w:rsidR="00870AB9" w:rsidRPr="00870AB9" w:rsidRDefault="00870AB9" w:rsidP="00870AB9">
            <w:pPr>
              <w:spacing w:after="0" w:line="240" w:lineRule="auto"/>
              <w:rPr>
                <w:rFonts w:ascii="Arial" w:eastAsia="Times New Roman" w:hAnsi="Arial" w:cs="Arial"/>
                <w:b/>
                <w:bCs/>
                <w:color w:val="FFFFFF"/>
                <w:sz w:val="20"/>
                <w:szCs w:val="20"/>
                <w:lang w:eastAsia="es-MX"/>
              </w:rPr>
            </w:pPr>
          </w:p>
        </w:tc>
        <w:tc>
          <w:tcPr>
            <w:tcW w:w="1940" w:type="dxa"/>
            <w:tcBorders>
              <w:top w:val="single" w:sz="8" w:space="0" w:color="auto"/>
              <w:left w:val="single" w:sz="8" w:space="0" w:color="auto"/>
              <w:bottom w:val="nil"/>
              <w:right w:val="single" w:sz="8" w:space="0" w:color="auto"/>
            </w:tcBorders>
            <w:shd w:val="clear" w:color="000000" w:fill="375623"/>
            <w:vAlign w:val="center"/>
            <w:hideMark/>
          </w:tcPr>
          <w:p w14:paraId="6ADE7198" w14:textId="77777777" w:rsidR="00870AB9" w:rsidRPr="00870AB9" w:rsidRDefault="00870AB9" w:rsidP="00870AB9">
            <w:pPr>
              <w:spacing w:after="0" w:line="240" w:lineRule="auto"/>
              <w:jc w:val="center"/>
              <w:rPr>
                <w:rFonts w:ascii="Arial" w:eastAsia="Times New Roman" w:hAnsi="Arial" w:cs="Arial"/>
                <w:b/>
                <w:bCs/>
                <w:color w:val="FFFFFF"/>
                <w:sz w:val="20"/>
                <w:szCs w:val="20"/>
                <w:lang w:eastAsia="es-MX"/>
              </w:rPr>
            </w:pPr>
            <w:r w:rsidRPr="00870AB9">
              <w:rPr>
                <w:rFonts w:ascii="Arial" w:eastAsia="Times New Roman" w:hAnsi="Arial" w:cs="Arial"/>
                <w:b/>
                <w:bCs/>
                <w:color w:val="FFFFFF"/>
                <w:sz w:val="20"/>
                <w:szCs w:val="20"/>
                <w:lang w:eastAsia="es-MX"/>
              </w:rPr>
              <w:t>DE</w:t>
            </w:r>
          </w:p>
        </w:tc>
        <w:tc>
          <w:tcPr>
            <w:tcW w:w="1960" w:type="dxa"/>
            <w:tcBorders>
              <w:top w:val="single" w:sz="8" w:space="0" w:color="auto"/>
              <w:left w:val="nil"/>
              <w:bottom w:val="nil"/>
              <w:right w:val="single" w:sz="8" w:space="0" w:color="auto"/>
            </w:tcBorders>
            <w:shd w:val="clear" w:color="000000" w:fill="375623"/>
            <w:vAlign w:val="center"/>
            <w:hideMark/>
          </w:tcPr>
          <w:p w14:paraId="72B8BD6A" w14:textId="77777777" w:rsidR="00870AB9" w:rsidRPr="00870AB9" w:rsidRDefault="00870AB9" w:rsidP="00870AB9">
            <w:pPr>
              <w:spacing w:after="0" w:line="240" w:lineRule="auto"/>
              <w:jc w:val="center"/>
              <w:rPr>
                <w:rFonts w:ascii="Arial" w:eastAsia="Times New Roman" w:hAnsi="Arial" w:cs="Arial"/>
                <w:b/>
                <w:bCs/>
                <w:color w:val="FFFFFF"/>
                <w:sz w:val="20"/>
                <w:szCs w:val="20"/>
                <w:lang w:eastAsia="es-MX"/>
              </w:rPr>
            </w:pPr>
            <w:r w:rsidRPr="00870AB9">
              <w:rPr>
                <w:rFonts w:ascii="Arial" w:eastAsia="Times New Roman" w:hAnsi="Arial" w:cs="Arial"/>
                <w:b/>
                <w:bCs/>
                <w:color w:val="FFFFFF"/>
                <w:sz w:val="20"/>
                <w:szCs w:val="20"/>
                <w:lang w:eastAsia="es-MX"/>
              </w:rPr>
              <w:t>HASTA</w:t>
            </w:r>
          </w:p>
        </w:tc>
      </w:tr>
      <w:tr w:rsidR="00870AB9" w:rsidRPr="00870AB9" w14:paraId="4C8A00EA" w14:textId="77777777" w:rsidTr="00487403">
        <w:trPr>
          <w:trHeight w:val="176"/>
        </w:trPr>
        <w:tc>
          <w:tcPr>
            <w:tcW w:w="4460" w:type="dxa"/>
            <w:tcBorders>
              <w:top w:val="nil"/>
              <w:left w:val="single" w:sz="8" w:space="0" w:color="000000"/>
              <w:bottom w:val="single" w:sz="8" w:space="0" w:color="000000"/>
              <w:right w:val="nil"/>
            </w:tcBorders>
            <w:vAlign w:val="center"/>
            <w:hideMark/>
          </w:tcPr>
          <w:p w14:paraId="37EA1550" w14:textId="77777777" w:rsidR="00870AB9" w:rsidRPr="00870AB9" w:rsidRDefault="00870AB9"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Licitación Pública</w:t>
            </w:r>
          </w:p>
        </w:tc>
        <w:tc>
          <w:tcPr>
            <w:tcW w:w="1940" w:type="dxa"/>
            <w:tcBorders>
              <w:top w:val="single" w:sz="8" w:space="0" w:color="auto"/>
              <w:left w:val="single" w:sz="8" w:space="0" w:color="auto"/>
              <w:bottom w:val="single" w:sz="8" w:space="0" w:color="auto"/>
              <w:right w:val="single" w:sz="8" w:space="0" w:color="auto"/>
            </w:tcBorders>
            <w:vAlign w:val="center"/>
            <w:hideMark/>
          </w:tcPr>
          <w:p w14:paraId="2A407355" w14:textId="555D47E7" w:rsidR="00870AB9" w:rsidRPr="00870AB9" w:rsidRDefault="00DD5CB7"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$2,727,126.30</w:t>
            </w:r>
          </w:p>
        </w:tc>
        <w:tc>
          <w:tcPr>
            <w:tcW w:w="1960" w:type="dxa"/>
            <w:tcBorders>
              <w:top w:val="single" w:sz="8" w:space="0" w:color="auto"/>
              <w:left w:val="nil"/>
              <w:bottom w:val="single" w:sz="8" w:space="0" w:color="auto"/>
              <w:right w:val="single" w:sz="8" w:space="0" w:color="auto"/>
            </w:tcBorders>
            <w:vAlign w:val="center"/>
            <w:hideMark/>
          </w:tcPr>
          <w:p w14:paraId="0595527C" w14:textId="77777777" w:rsidR="00870AB9" w:rsidRPr="00870AB9" w:rsidRDefault="00870AB9" w:rsidP="00870AB9">
            <w:pPr>
              <w:spacing w:after="0" w:line="240" w:lineRule="auto"/>
              <w:jc w:val="center"/>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En Adelante</w:t>
            </w:r>
          </w:p>
        </w:tc>
      </w:tr>
      <w:tr w:rsidR="00870AB9" w:rsidRPr="00870AB9" w14:paraId="389BA462" w14:textId="77777777" w:rsidTr="00487403">
        <w:trPr>
          <w:trHeight w:val="124"/>
        </w:trPr>
        <w:tc>
          <w:tcPr>
            <w:tcW w:w="4460" w:type="dxa"/>
            <w:tcBorders>
              <w:top w:val="nil"/>
              <w:left w:val="single" w:sz="8" w:space="0" w:color="000000"/>
              <w:bottom w:val="single" w:sz="8" w:space="0" w:color="000000"/>
              <w:right w:val="nil"/>
            </w:tcBorders>
            <w:shd w:val="clear" w:color="000000" w:fill="C6E0B4"/>
            <w:vAlign w:val="center"/>
            <w:hideMark/>
          </w:tcPr>
          <w:p w14:paraId="6551EEBE" w14:textId="77777777" w:rsidR="00870AB9" w:rsidRPr="00870AB9" w:rsidRDefault="00870AB9"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Concurso por Invitación</w:t>
            </w:r>
          </w:p>
        </w:tc>
        <w:tc>
          <w:tcPr>
            <w:tcW w:w="1940" w:type="dxa"/>
            <w:tcBorders>
              <w:top w:val="nil"/>
              <w:left w:val="single" w:sz="8" w:space="0" w:color="auto"/>
              <w:bottom w:val="single" w:sz="8" w:space="0" w:color="auto"/>
              <w:right w:val="single" w:sz="8" w:space="0" w:color="auto"/>
            </w:tcBorders>
            <w:shd w:val="clear" w:color="000000" w:fill="C6E0B4"/>
            <w:vAlign w:val="center"/>
            <w:hideMark/>
          </w:tcPr>
          <w:p w14:paraId="1340D1C8" w14:textId="02337046" w:rsidR="00870AB9" w:rsidRPr="00870AB9" w:rsidRDefault="00884E93"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$1,199,935.56</w:t>
            </w:r>
          </w:p>
        </w:tc>
        <w:tc>
          <w:tcPr>
            <w:tcW w:w="1960" w:type="dxa"/>
            <w:tcBorders>
              <w:top w:val="nil"/>
              <w:left w:val="nil"/>
              <w:bottom w:val="single" w:sz="8" w:space="0" w:color="auto"/>
              <w:right w:val="single" w:sz="8" w:space="0" w:color="auto"/>
            </w:tcBorders>
            <w:shd w:val="clear" w:color="000000" w:fill="C6E0B4"/>
            <w:vAlign w:val="center"/>
            <w:hideMark/>
          </w:tcPr>
          <w:p w14:paraId="38BCA891" w14:textId="031FF42F" w:rsidR="00870AB9" w:rsidRPr="00870AB9" w:rsidRDefault="00AB4AD1"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$2,727,126.30</w:t>
            </w:r>
          </w:p>
        </w:tc>
      </w:tr>
      <w:tr w:rsidR="00870AB9" w:rsidRPr="00870AB9" w14:paraId="5DD08835" w14:textId="77777777" w:rsidTr="00487403">
        <w:trPr>
          <w:trHeight w:val="254"/>
        </w:trPr>
        <w:tc>
          <w:tcPr>
            <w:tcW w:w="4460" w:type="dxa"/>
            <w:tcBorders>
              <w:top w:val="nil"/>
              <w:left w:val="single" w:sz="8" w:space="0" w:color="000000"/>
              <w:bottom w:val="single" w:sz="8" w:space="0" w:color="000000"/>
              <w:right w:val="nil"/>
            </w:tcBorders>
            <w:vAlign w:val="center"/>
            <w:hideMark/>
          </w:tcPr>
          <w:p w14:paraId="45FE180C" w14:textId="77777777" w:rsidR="00870AB9" w:rsidRPr="00870AB9" w:rsidRDefault="00870AB9"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Invitación a cuando menos tres personas</w:t>
            </w:r>
          </w:p>
        </w:tc>
        <w:tc>
          <w:tcPr>
            <w:tcW w:w="1940" w:type="dxa"/>
            <w:tcBorders>
              <w:top w:val="nil"/>
              <w:left w:val="single" w:sz="8" w:space="0" w:color="auto"/>
              <w:bottom w:val="single" w:sz="8" w:space="0" w:color="auto"/>
              <w:right w:val="single" w:sz="8" w:space="0" w:color="auto"/>
            </w:tcBorders>
            <w:vAlign w:val="center"/>
            <w:hideMark/>
          </w:tcPr>
          <w:p w14:paraId="3FED5309" w14:textId="01EF0511" w:rsidR="00870AB9" w:rsidRPr="00870AB9" w:rsidRDefault="0049559F"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$261,804</w:t>
            </w:r>
            <w:r w:rsidR="005D6890">
              <w:rPr>
                <w:rFonts w:ascii="Arial" w:eastAsia="Times New Roman" w:hAnsi="Arial" w:cs="Arial"/>
                <w:color w:val="000000"/>
                <w:sz w:val="20"/>
                <w:szCs w:val="20"/>
                <w:lang w:eastAsia="es-MX"/>
              </w:rPr>
              <w:t>.13</w:t>
            </w:r>
          </w:p>
        </w:tc>
        <w:tc>
          <w:tcPr>
            <w:tcW w:w="1960" w:type="dxa"/>
            <w:tcBorders>
              <w:top w:val="nil"/>
              <w:left w:val="nil"/>
              <w:bottom w:val="single" w:sz="8" w:space="0" w:color="auto"/>
              <w:right w:val="single" w:sz="8" w:space="0" w:color="auto"/>
            </w:tcBorders>
            <w:vAlign w:val="center"/>
            <w:hideMark/>
          </w:tcPr>
          <w:p w14:paraId="0E974F79" w14:textId="4D8A1E7B" w:rsidR="00870AB9" w:rsidRPr="00870AB9" w:rsidRDefault="00884E93"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$1,199,935.56</w:t>
            </w:r>
          </w:p>
        </w:tc>
      </w:tr>
      <w:tr w:rsidR="00870AB9" w:rsidRPr="00870AB9" w14:paraId="37F5D436" w14:textId="77777777" w:rsidTr="00487403">
        <w:trPr>
          <w:trHeight w:val="272"/>
        </w:trPr>
        <w:tc>
          <w:tcPr>
            <w:tcW w:w="4460" w:type="dxa"/>
            <w:tcBorders>
              <w:top w:val="nil"/>
              <w:left w:val="single" w:sz="8" w:space="0" w:color="000000"/>
              <w:bottom w:val="nil"/>
              <w:right w:val="nil"/>
            </w:tcBorders>
            <w:shd w:val="clear" w:color="000000" w:fill="C6E0B4"/>
            <w:vAlign w:val="center"/>
            <w:hideMark/>
          </w:tcPr>
          <w:p w14:paraId="24063C63" w14:textId="48C27C8C" w:rsidR="00870AB9" w:rsidRPr="00870AB9" w:rsidRDefault="00A5713D"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Límite</w:t>
            </w:r>
            <w:r w:rsidR="00870AB9" w:rsidRPr="00870AB9">
              <w:rPr>
                <w:rFonts w:ascii="Arial" w:eastAsia="Times New Roman" w:hAnsi="Arial" w:cs="Arial"/>
                <w:color w:val="000000"/>
                <w:sz w:val="20"/>
                <w:szCs w:val="20"/>
                <w:lang w:eastAsia="es-MX"/>
              </w:rPr>
              <w:t xml:space="preserve"> máximo para adquisición de vehículos</w:t>
            </w:r>
          </w:p>
        </w:tc>
        <w:tc>
          <w:tcPr>
            <w:tcW w:w="1940" w:type="dxa"/>
            <w:tcBorders>
              <w:top w:val="nil"/>
              <w:left w:val="single" w:sz="8" w:space="0" w:color="auto"/>
              <w:bottom w:val="single" w:sz="8" w:space="0" w:color="auto"/>
              <w:right w:val="single" w:sz="8" w:space="0" w:color="auto"/>
            </w:tcBorders>
            <w:shd w:val="clear" w:color="000000" w:fill="C6E0B4"/>
            <w:vAlign w:val="center"/>
            <w:hideMark/>
          </w:tcPr>
          <w:p w14:paraId="1E47615B" w14:textId="77777777" w:rsidR="00870AB9" w:rsidRPr="00870AB9" w:rsidRDefault="00870AB9" w:rsidP="00870AB9">
            <w:pPr>
              <w:spacing w:after="0" w:line="240" w:lineRule="auto"/>
              <w:jc w:val="right"/>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0.00</w:t>
            </w:r>
          </w:p>
        </w:tc>
        <w:tc>
          <w:tcPr>
            <w:tcW w:w="1960" w:type="dxa"/>
            <w:tcBorders>
              <w:top w:val="nil"/>
              <w:left w:val="nil"/>
              <w:bottom w:val="single" w:sz="8" w:space="0" w:color="auto"/>
              <w:right w:val="single" w:sz="8" w:space="0" w:color="auto"/>
            </w:tcBorders>
            <w:shd w:val="clear" w:color="000000" w:fill="C6E0B4"/>
            <w:vAlign w:val="center"/>
            <w:hideMark/>
          </w:tcPr>
          <w:p w14:paraId="336EAD29" w14:textId="32F005E8" w:rsidR="00870AB9" w:rsidRPr="00870AB9" w:rsidRDefault="005D6890"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w:t>
            </w:r>
            <w:r w:rsidR="00EB49A1">
              <w:rPr>
                <w:rFonts w:ascii="Arial" w:eastAsia="Times New Roman" w:hAnsi="Arial" w:cs="Arial"/>
                <w:color w:val="000000"/>
                <w:sz w:val="20"/>
                <w:szCs w:val="20"/>
                <w:lang w:eastAsia="es-MX"/>
              </w:rPr>
              <w:t>1,963,530.93</w:t>
            </w:r>
          </w:p>
        </w:tc>
      </w:tr>
      <w:tr w:rsidR="00870AB9" w:rsidRPr="00870AB9" w14:paraId="77D44894" w14:textId="77777777" w:rsidTr="00487403">
        <w:trPr>
          <w:trHeight w:val="404"/>
        </w:trPr>
        <w:tc>
          <w:tcPr>
            <w:tcW w:w="4460" w:type="dxa"/>
            <w:tcBorders>
              <w:top w:val="single" w:sz="8" w:space="0" w:color="auto"/>
              <w:left w:val="single" w:sz="8" w:space="0" w:color="auto"/>
              <w:bottom w:val="single" w:sz="8" w:space="0" w:color="auto"/>
              <w:right w:val="single" w:sz="8" w:space="0" w:color="auto"/>
            </w:tcBorders>
            <w:vAlign w:val="center"/>
            <w:hideMark/>
          </w:tcPr>
          <w:p w14:paraId="6CDAFF0B" w14:textId="77777777" w:rsidR="00870AB9" w:rsidRPr="00870AB9" w:rsidRDefault="00870AB9"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Invitación a cuando menos tres personas, por la dependencia</w:t>
            </w:r>
          </w:p>
        </w:tc>
        <w:tc>
          <w:tcPr>
            <w:tcW w:w="1940" w:type="dxa"/>
            <w:tcBorders>
              <w:top w:val="nil"/>
              <w:left w:val="nil"/>
              <w:bottom w:val="single" w:sz="8" w:space="0" w:color="auto"/>
              <w:right w:val="single" w:sz="8" w:space="0" w:color="auto"/>
            </w:tcBorders>
            <w:vAlign w:val="center"/>
            <w:hideMark/>
          </w:tcPr>
          <w:p w14:paraId="28774AA0" w14:textId="4AF574E5" w:rsidR="00870AB9" w:rsidRPr="00870AB9" w:rsidRDefault="00B22D80"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w:t>
            </w:r>
            <w:r w:rsidR="006D4A1C">
              <w:rPr>
                <w:rFonts w:ascii="Arial" w:eastAsia="Times New Roman" w:hAnsi="Arial" w:cs="Arial"/>
                <w:color w:val="000000"/>
                <w:sz w:val="20"/>
                <w:szCs w:val="20"/>
                <w:lang w:eastAsia="es-MX"/>
              </w:rPr>
              <w:t>,</w:t>
            </w:r>
            <w:r>
              <w:rPr>
                <w:rFonts w:ascii="Arial" w:eastAsia="Times New Roman" w:hAnsi="Arial" w:cs="Arial"/>
                <w:color w:val="000000"/>
                <w:sz w:val="20"/>
                <w:szCs w:val="20"/>
                <w:lang w:eastAsia="es-MX"/>
              </w:rPr>
              <w:t>088</w:t>
            </w:r>
            <w:r w:rsidR="006D4A1C">
              <w:rPr>
                <w:rFonts w:ascii="Arial" w:eastAsia="Times New Roman" w:hAnsi="Arial" w:cs="Arial"/>
                <w:color w:val="000000"/>
                <w:sz w:val="20"/>
                <w:szCs w:val="20"/>
                <w:lang w:eastAsia="es-MX"/>
              </w:rPr>
              <w:t>.28</w:t>
            </w:r>
          </w:p>
        </w:tc>
        <w:tc>
          <w:tcPr>
            <w:tcW w:w="1960" w:type="dxa"/>
            <w:tcBorders>
              <w:top w:val="nil"/>
              <w:left w:val="nil"/>
              <w:bottom w:val="single" w:sz="8" w:space="0" w:color="auto"/>
              <w:right w:val="single" w:sz="8" w:space="0" w:color="auto"/>
            </w:tcBorders>
            <w:vAlign w:val="center"/>
            <w:hideMark/>
          </w:tcPr>
          <w:p w14:paraId="037698E5" w14:textId="5F1E2685" w:rsidR="00870AB9" w:rsidRPr="00870AB9" w:rsidRDefault="003D5354"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$261,804.13</w:t>
            </w:r>
          </w:p>
        </w:tc>
      </w:tr>
      <w:tr w:rsidR="00870AB9" w:rsidRPr="00870AB9" w14:paraId="580ED0DD" w14:textId="77777777" w:rsidTr="00487403">
        <w:trPr>
          <w:trHeight w:val="213"/>
        </w:trPr>
        <w:tc>
          <w:tcPr>
            <w:tcW w:w="4460" w:type="dxa"/>
            <w:tcBorders>
              <w:top w:val="nil"/>
              <w:left w:val="single" w:sz="8" w:space="0" w:color="000000"/>
              <w:bottom w:val="single" w:sz="8" w:space="0" w:color="000000"/>
              <w:right w:val="nil"/>
            </w:tcBorders>
            <w:shd w:val="clear" w:color="000000" w:fill="C6E0B4"/>
            <w:vAlign w:val="center"/>
            <w:hideMark/>
          </w:tcPr>
          <w:p w14:paraId="25F1493B" w14:textId="77777777" w:rsidR="00870AB9" w:rsidRPr="00870AB9" w:rsidRDefault="00870AB9" w:rsidP="00870AB9">
            <w:pPr>
              <w:spacing w:after="0" w:line="240" w:lineRule="auto"/>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Adjudicación Directa</w:t>
            </w:r>
          </w:p>
        </w:tc>
        <w:tc>
          <w:tcPr>
            <w:tcW w:w="1940" w:type="dxa"/>
            <w:tcBorders>
              <w:top w:val="nil"/>
              <w:left w:val="single" w:sz="8" w:space="0" w:color="auto"/>
              <w:bottom w:val="single" w:sz="8" w:space="0" w:color="auto"/>
              <w:right w:val="single" w:sz="8" w:space="0" w:color="auto"/>
            </w:tcBorders>
            <w:shd w:val="clear" w:color="000000" w:fill="C6E0B4"/>
            <w:vAlign w:val="center"/>
            <w:hideMark/>
          </w:tcPr>
          <w:p w14:paraId="349332D4" w14:textId="77777777" w:rsidR="00870AB9" w:rsidRPr="00870AB9" w:rsidRDefault="00870AB9" w:rsidP="00870AB9">
            <w:pPr>
              <w:spacing w:after="0" w:line="240" w:lineRule="auto"/>
              <w:jc w:val="right"/>
              <w:rPr>
                <w:rFonts w:ascii="Arial" w:eastAsia="Times New Roman" w:hAnsi="Arial" w:cs="Arial"/>
                <w:color w:val="000000"/>
                <w:sz w:val="20"/>
                <w:szCs w:val="20"/>
                <w:lang w:eastAsia="es-MX"/>
              </w:rPr>
            </w:pPr>
            <w:r w:rsidRPr="00870AB9">
              <w:rPr>
                <w:rFonts w:ascii="Arial" w:eastAsia="Times New Roman" w:hAnsi="Arial" w:cs="Arial"/>
                <w:color w:val="000000"/>
                <w:sz w:val="20"/>
                <w:szCs w:val="20"/>
                <w:lang w:eastAsia="es-MX"/>
              </w:rPr>
              <w:t>0.00</w:t>
            </w:r>
          </w:p>
        </w:tc>
        <w:tc>
          <w:tcPr>
            <w:tcW w:w="1960" w:type="dxa"/>
            <w:tcBorders>
              <w:top w:val="nil"/>
              <w:left w:val="nil"/>
              <w:bottom w:val="single" w:sz="8" w:space="0" w:color="auto"/>
              <w:right w:val="single" w:sz="8" w:space="0" w:color="auto"/>
            </w:tcBorders>
            <w:shd w:val="clear" w:color="000000" w:fill="C6E0B4"/>
            <w:vAlign w:val="center"/>
            <w:hideMark/>
          </w:tcPr>
          <w:p w14:paraId="0E11B30E" w14:textId="5558C6F6" w:rsidR="00870AB9" w:rsidRPr="00870AB9" w:rsidRDefault="003D5354" w:rsidP="00870AB9">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$49,088.28</w:t>
            </w:r>
          </w:p>
        </w:tc>
      </w:tr>
    </w:tbl>
    <w:p w14:paraId="537226B4" w14:textId="77777777" w:rsidR="0050530C" w:rsidRDefault="0050530C" w:rsidP="00C0155E">
      <w:pPr>
        <w:pStyle w:val="Textoindependiente"/>
        <w:spacing w:after="0"/>
        <w:jc w:val="both"/>
        <w:rPr>
          <w:rFonts w:ascii="Arial" w:hAnsi="Arial" w:cs="Arial"/>
          <w:sz w:val="16"/>
          <w:szCs w:val="16"/>
        </w:rPr>
      </w:pPr>
    </w:p>
    <w:p w14:paraId="35E79946" w14:textId="4A37A2EC" w:rsidR="00870AB9" w:rsidRPr="0050530C" w:rsidRDefault="00E22E51" w:rsidP="00C0155E">
      <w:pPr>
        <w:pStyle w:val="Textoindependiente"/>
        <w:spacing w:after="0"/>
        <w:jc w:val="both"/>
        <w:rPr>
          <w:rFonts w:ascii="Arial" w:hAnsi="Arial" w:cs="Arial"/>
          <w:sz w:val="16"/>
          <w:szCs w:val="16"/>
        </w:rPr>
      </w:pPr>
      <w:r w:rsidRPr="0050530C">
        <w:rPr>
          <w:rFonts w:ascii="Arial" w:hAnsi="Arial" w:cs="Arial"/>
          <w:sz w:val="16"/>
          <w:szCs w:val="16"/>
        </w:rPr>
        <w:t xml:space="preserve">Nota: Los montos </w:t>
      </w:r>
      <w:r w:rsidR="00623A87" w:rsidRPr="0050530C">
        <w:rPr>
          <w:rFonts w:ascii="Arial" w:hAnsi="Arial" w:cs="Arial"/>
          <w:sz w:val="16"/>
          <w:szCs w:val="16"/>
        </w:rPr>
        <w:t xml:space="preserve">establecidos para la adjudicación de Adquisiciones y Prestaciones de Servicios, </w:t>
      </w:r>
      <w:r w:rsidR="002C0338" w:rsidRPr="0050530C">
        <w:rPr>
          <w:rFonts w:ascii="Arial" w:hAnsi="Arial" w:cs="Arial"/>
          <w:sz w:val="16"/>
          <w:szCs w:val="16"/>
        </w:rPr>
        <w:t>deberán considerarse sin incluir el Impuesto al Valor Agregado.</w:t>
      </w:r>
    </w:p>
    <w:p w14:paraId="1E5EB1D3" w14:textId="77777777" w:rsidR="00E22E51" w:rsidRDefault="00E22E51" w:rsidP="00C0155E">
      <w:pPr>
        <w:pStyle w:val="Textoindependiente"/>
        <w:spacing w:after="0"/>
        <w:jc w:val="both"/>
        <w:rPr>
          <w:rFonts w:ascii="Arial" w:hAnsi="Arial" w:cs="Arial"/>
          <w:sz w:val="22"/>
          <w:szCs w:val="22"/>
        </w:rPr>
      </w:pPr>
    </w:p>
    <w:tbl>
      <w:tblPr>
        <w:tblW w:w="8360" w:type="dxa"/>
        <w:tblCellMar>
          <w:left w:w="70" w:type="dxa"/>
          <w:right w:w="70" w:type="dxa"/>
        </w:tblCellMar>
        <w:tblLook w:val="04A0" w:firstRow="1" w:lastRow="0" w:firstColumn="1" w:lastColumn="0" w:noHBand="0" w:noVBand="1"/>
      </w:tblPr>
      <w:tblGrid>
        <w:gridCol w:w="4460"/>
        <w:gridCol w:w="1940"/>
        <w:gridCol w:w="1960"/>
      </w:tblGrid>
      <w:tr w:rsidR="006071CA" w:rsidRPr="006071CA" w14:paraId="268040E7" w14:textId="77777777" w:rsidTr="006071CA">
        <w:trPr>
          <w:trHeight w:val="660"/>
        </w:trPr>
        <w:tc>
          <w:tcPr>
            <w:tcW w:w="8360" w:type="dxa"/>
            <w:gridSpan w:val="3"/>
            <w:tcBorders>
              <w:top w:val="single" w:sz="8" w:space="0" w:color="000000"/>
              <w:left w:val="single" w:sz="8" w:space="0" w:color="000000"/>
              <w:bottom w:val="single" w:sz="8" w:space="0" w:color="000000"/>
              <w:right w:val="single" w:sz="8" w:space="0" w:color="000000"/>
            </w:tcBorders>
            <w:shd w:val="clear" w:color="000000" w:fill="375623"/>
            <w:vAlign w:val="center"/>
            <w:hideMark/>
          </w:tcPr>
          <w:p w14:paraId="04C8CD7F" w14:textId="77777777" w:rsidR="006071CA" w:rsidRPr="006071CA" w:rsidRDefault="006071CA" w:rsidP="006071CA">
            <w:pPr>
              <w:spacing w:after="0" w:line="240" w:lineRule="auto"/>
              <w:jc w:val="center"/>
              <w:rPr>
                <w:rFonts w:ascii="Arial" w:eastAsia="Times New Roman" w:hAnsi="Arial" w:cs="Arial"/>
                <w:b/>
                <w:bCs/>
                <w:color w:val="FFFFFF"/>
                <w:sz w:val="20"/>
                <w:szCs w:val="20"/>
                <w:lang w:eastAsia="es-MX"/>
              </w:rPr>
            </w:pPr>
            <w:r w:rsidRPr="006071CA">
              <w:rPr>
                <w:rFonts w:ascii="Arial" w:eastAsia="Times New Roman" w:hAnsi="Arial" w:cs="Arial"/>
                <w:b/>
                <w:bCs/>
                <w:color w:val="FFFFFF"/>
                <w:sz w:val="20"/>
                <w:szCs w:val="20"/>
                <w:lang w:eastAsia="es-MX"/>
              </w:rPr>
              <w:t xml:space="preserve">OBRA PÚBLICA Y SERVICIOS RELACIONADOS CON LA MISMA </w:t>
            </w:r>
            <w:r w:rsidRPr="006071CA">
              <w:rPr>
                <w:rFonts w:ascii="Arial" w:eastAsia="Times New Roman" w:hAnsi="Arial" w:cs="Arial"/>
                <w:b/>
                <w:bCs/>
                <w:color w:val="FFFFFF"/>
                <w:sz w:val="20"/>
                <w:szCs w:val="20"/>
                <w:lang w:eastAsia="es-MX"/>
              </w:rPr>
              <w:br/>
              <w:t>ART.68 LEEP</w:t>
            </w:r>
          </w:p>
        </w:tc>
      </w:tr>
      <w:tr w:rsidR="006071CA" w:rsidRPr="006071CA" w14:paraId="16134BEC" w14:textId="77777777" w:rsidTr="006071CA">
        <w:trPr>
          <w:trHeight w:val="810"/>
        </w:trPr>
        <w:tc>
          <w:tcPr>
            <w:tcW w:w="4460" w:type="dxa"/>
            <w:vMerge w:val="restart"/>
            <w:tcBorders>
              <w:top w:val="nil"/>
              <w:left w:val="single" w:sz="8" w:space="0" w:color="000000"/>
              <w:bottom w:val="single" w:sz="8" w:space="0" w:color="000000"/>
              <w:right w:val="single" w:sz="8" w:space="0" w:color="000000"/>
            </w:tcBorders>
            <w:shd w:val="clear" w:color="000000" w:fill="375623"/>
            <w:vAlign w:val="center"/>
            <w:hideMark/>
          </w:tcPr>
          <w:p w14:paraId="2146A780" w14:textId="77777777" w:rsidR="006071CA" w:rsidRPr="006071CA" w:rsidRDefault="006071CA" w:rsidP="006071CA">
            <w:pPr>
              <w:spacing w:after="0" w:line="240" w:lineRule="auto"/>
              <w:jc w:val="center"/>
              <w:rPr>
                <w:rFonts w:ascii="Arial" w:eastAsia="Times New Roman" w:hAnsi="Arial" w:cs="Arial"/>
                <w:b/>
                <w:bCs/>
                <w:color w:val="FFFFFF"/>
                <w:sz w:val="20"/>
                <w:szCs w:val="20"/>
                <w:lang w:eastAsia="es-MX"/>
              </w:rPr>
            </w:pPr>
            <w:r w:rsidRPr="006071CA">
              <w:rPr>
                <w:rFonts w:ascii="Arial" w:eastAsia="Times New Roman" w:hAnsi="Arial" w:cs="Arial"/>
                <w:b/>
                <w:bCs/>
                <w:color w:val="FFFFFF"/>
                <w:sz w:val="20"/>
                <w:szCs w:val="20"/>
                <w:lang w:eastAsia="es-MX"/>
              </w:rPr>
              <w:t>MODALIDAD</w:t>
            </w:r>
          </w:p>
        </w:tc>
        <w:tc>
          <w:tcPr>
            <w:tcW w:w="3900" w:type="dxa"/>
            <w:gridSpan w:val="2"/>
            <w:tcBorders>
              <w:top w:val="single" w:sz="8" w:space="0" w:color="000000"/>
              <w:left w:val="single" w:sz="8" w:space="0" w:color="000000"/>
              <w:bottom w:val="nil"/>
              <w:right w:val="single" w:sz="8" w:space="0" w:color="000000"/>
            </w:tcBorders>
            <w:shd w:val="clear" w:color="000000" w:fill="375623"/>
            <w:vAlign w:val="center"/>
            <w:hideMark/>
          </w:tcPr>
          <w:p w14:paraId="2E949B37" w14:textId="77777777" w:rsidR="006071CA" w:rsidRPr="006071CA" w:rsidRDefault="006071CA" w:rsidP="006071CA">
            <w:pPr>
              <w:spacing w:after="0" w:line="240" w:lineRule="auto"/>
              <w:jc w:val="center"/>
              <w:rPr>
                <w:rFonts w:ascii="Arial" w:eastAsia="Times New Roman" w:hAnsi="Arial" w:cs="Arial"/>
                <w:b/>
                <w:bCs/>
                <w:color w:val="FFFFFF"/>
                <w:sz w:val="20"/>
                <w:szCs w:val="20"/>
                <w:lang w:eastAsia="es-MX"/>
              </w:rPr>
            </w:pPr>
            <w:r w:rsidRPr="006071CA">
              <w:rPr>
                <w:rFonts w:ascii="Arial" w:eastAsia="Times New Roman" w:hAnsi="Arial" w:cs="Arial"/>
                <w:b/>
                <w:bCs/>
                <w:color w:val="FFFFFF"/>
                <w:sz w:val="20"/>
                <w:szCs w:val="20"/>
                <w:lang w:eastAsia="es-MX"/>
              </w:rPr>
              <w:t>INICIATIVA DE LEY DE EGRESOS DEL ESTADO DE PUEBLA</w:t>
            </w:r>
          </w:p>
        </w:tc>
      </w:tr>
      <w:tr w:rsidR="006071CA" w:rsidRPr="006071CA" w14:paraId="1C41786B" w14:textId="77777777" w:rsidTr="006071CA">
        <w:trPr>
          <w:trHeight w:val="300"/>
        </w:trPr>
        <w:tc>
          <w:tcPr>
            <w:tcW w:w="4460" w:type="dxa"/>
            <w:vMerge/>
            <w:tcBorders>
              <w:top w:val="nil"/>
              <w:left w:val="single" w:sz="8" w:space="0" w:color="000000"/>
              <w:bottom w:val="single" w:sz="8" w:space="0" w:color="000000"/>
              <w:right w:val="single" w:sz="8" w:space="0" w:color="000000"/>
            </w:tcBorders>
            <w:vAlign w:val="center"/>
            <w:hideMark/>
          </w:tcPr>
          <w:p w14:paraId="7D546663" w14:textId="77777777" w:rsidR="006071CA" w:rsidRPr="006071CA" w:rsidRDefault="006071CA" w:rsidP="006071CA">
            <w:pPr>
              <w:spacing w:after="0" w:line="240" w:lineRule="auto"/>
              <w:rPr>
                <w:rFonts w:ascii="Arial" w:eastAsia="Times New Roman" w:hAnsi="Arial" w:cs="Arial"/>
                <w:b/>
                <w:bCs/>
                <w:color w:val="FFFFFF"/>
                <w:sz w:val="20"/>
                <w:szCs w:val="20"/>
                <w:lang w:eastAsia="es-MX"/>
              </w:rPr>
            </w:pPr>
          </w:p>
        </w:tc>
        <w:tc>
          <w:tcPr>
            <w:tcW w:w="1940" w:type="dxa"/>
            <w:tcBorders>
              <w:top w:val="single" w:sz="8" w:space="0" w:color="auto"/>
              <w:left w:val="single" w:sz="8" w:space="0" w:color="auto"/>
              <w:bottom w:val="nil"/>
              <w:right w:val="single" w:sz="8" w:space="0" w:color="auto"/>
            </w:tcBorders>
            <w:shd w:val="clear" w:color="000000" w:fill="375623"/>
            <w:vAlign w:val="center"/>
            <w:hideMark/>
          </w:tcPr>
          <w:p w14:paraId="29E8D303" w14:textId="77777777" w:rsidR="006071CA" w:rsidRPr="006071CA" w:rsidRDefault="006071CA" w:rsidP="006071CA">
            <w:pPr>
              <w:spacing w:after="0" w:line="240" w:lineRule="auto"/>
              <w:jc w:val="center"/>
              <w:rPr>
                <w:rFonts w:ascii="Arial" w:eastAsia="Times New Roman" w:hAnsi="Arial" w:cs="Arial"/>
                <w:b/>
                <w:bCs/>
                <w:color w:val="FFFFFF"/>
                <w:sz w:val="20"/>
                <w:szCs w:val="20"/>
                <w:lang w:eastAsia="es-MX"/>
              </w:rPr>
            </w:pPr>
            <w:r w:rsidRPr="006071CA">
              <w:rPr>
                <w:rFonts w:ascii="Arial" w:eastAsia="Times New Roman" w:hAnsi="Arial" w:cs="Arial"/>
                <w:b/>
                <w:bCs/>
                <w:color w:val="FFFFFF"/>
                <w:sz w:val="20"/>
                <w:szCs w:val="20"/>
                <w:lang w:eastAsia="es-MX"/>
              </w:rPr>
              <w:t>DE</w:t>
            </w:r>
          </w:p>
        </w:tc>
        <w:tc>
          <w:tcPr>
            <w:tcW w:w="1960" w:type="dxa"/>
            <w:tcBorders>
              <w:top w:val="single" w:sz="8" w:space="0" w:color="auto"/>
              <w:left w:val="nil"/>
              <w:bottom w:val="nil"/>
              <w:right w:val="single" w:sz="8" w:space="0" w:color="auto"/>
            </w:tcBorders>
            <w:shd w:val="clear" w:color="000000" w:fill="375623"/>
            <w:vAlign w:val="center"/>
            <w:hideMark/>
          </w:tcPr>
          <w:p w14:paraId="63F3D50E" w14:textId="77777777" w:rsidR="006071CA" w:rsidRPr="006071CA" w:rsidRDefault="006071CA" w:rsidP="006071CA">
            <w:pPr>
              <w:spacing w:after="0" w:line="240" w:lineRule="auto"/>
              <w:jc w:val="center"/>
              <w:rPr>
                <w:rFonts w:ascii="Arial" w:eastAsia="Times New Roman" w:hAnsi="Arial" w:cs="Arial"/>
                <w:b/>
                <w:bCs/>
                <w:color w:val="FFFFFF"/>
                <w:sz w:val="20"/>
                <w:szCs w:val="20"/>
                <w:lang w:eastAsia="es-MX"/>
              </w:rPr>
            </w:pPr>
            <w:r w:rsidRPr="006071CA">
              <w:rPr>
                <w:rFonts w:ascii="Arial" w:eastAsia="Times New Roman" w:hAnsi="Arial" w:cs="Arial"/>
                <w:b/>
                <w:bCs/>
                <w:color w:val="FFFFFF"/>
                <w:sz w:val="20"/>
                <w:szCs w:val="20"/>
                <w:lang w:eastAsia="es-MX"/>
              </w:rPr>
              <w:t>HASTA</w:t>
            </w:r>
          </w:p>
        </w:tc>
      </w:tr>
      <w:tr w:rsidR="006071CA" w:rsidRPr="006071CA" w14:paraId="4287E2E3" w14:textId="77777777" w:rsidTr="00A5713D">
        <w:trPr>
          <w:trHeight w:val="158"/>
        </w:trPr>
        <w:tc>
          <w:tcPr>
            <w:tcW w:w="4460" w:type="dxa"/>
            <w:tcBorders>
              <w:top w:val="nil"/>
              <w:left w:val="single" w:sz="8" w:space="0" w:color="000000"/>
              <w:bottom w:val="single" w:sz="8" w:space="0" w:color="000000"/>
              <w:right w:val="single" w:sz="8" w:space="0" w:color="000000"/>
            </w:tcBorders>
            <w:vAlign w:val="center"/>
            <w:hideMark/>
          </w:tcPr>
          <w:p w14:paraId="16B55DCA" w14:textId="77777777" w:rsidR="006071CA" w:rsidRPr="006071CA" w:rsidRDefault="006071CA" w:rsidP="006071CA">
            <w:pPr>
              <w:spacing w:after="0" w:line="240" w:lineRule="auto"/>
              <w:rPr>
                <w:rFonts w:ascii="Arial" w:eastAsia="Times New Roman" w:hAnsi="Arial" w:cs="Arial"/>
                <w:color w:val="000000"/>
                <w:sz w:val="18"/>
                <w:szCs w:val="18"/>
                <w:lang w:eastAsia="es-MX"/>
              </w:rPr>
            </w:pPr>
            <w:r w:rsidRPr="006071CA">
              <w:rPr>
                <w:rFonts w:ascii="Arial" w:eastAsia="Times New Roman" w:hAnsi="Arial" w:cs="Arial"/>
                <w:color w:val="000000"/>
                <w:sz w:val="18"/>
                <w:szCs w:val="18"/>
                <w:lang w:eastAsia="es-MX"/>
              </w:rPr>
              <w:t>Licitación Pública</w:t>
            </w:r>
          </w:p>
        </w:tc>
        <w:tc>
          <w:tcPr>
            <w:tcW w:w="1940" w:type="dxa"/>
            <w:tcBorders>
              <w:top w:val="single" w:sz="8" w:space="0" w:color="auto"/>
              <w:left w:val="nil"/>
              <w:bottom w:val="single" w:sz="8" w:space="0" w:color="auto"/>
              <w:right w:val="single" w:sz="8" w:space="0" w:color="auto"/>
            </w:tcBorders>
            <w:vAlign w:val="center"/>
            <w:hideMark/>
          </w:tcPr>
          <w:p w14:paraId="46DBDBB5" w14:textId="7808DAC8" w:rsidR="006071CA" w:rsidRPr="006071CA" w:rsidRDefault="00071FE0" w:rsidP="006071C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w:t>
            </w:r>
            <w:r w:rsidR="00CF791E">
              <w:rPr>
                <w:rFonts w:ascii="Arial" w:eastAsia="Times New Roman" w:hAnsi="Arial" w:cs="Arial"/>
                <w:color w:val="000000"/>
                <w:sz w:val="20"/>
                <w:szCs w:val="20"/>
                <w:lang w:eastAsia="es-MX"/>
              </w:rPr>
              <w:t>2,725,865.49</w:t>
            </w:r>
          </w:p>
        </w:tc>
        <w:tc>
          <w:tcPr>
            <w:tcW w:w="1960" w:type="dxa"/>
            <w:tcBorders>
              <w:top w:val="single" w:sz="8" w:space="0" w:color="auto"/>
              <w:left w:val="nil"/>
              <w:bottom w:val="single" w:sz="8" w:space="0" w:color="auto"/>
              <w:right w:val="single" w:sz="8" w:space="0" w:color="auto"/>
            </w:tcBorders>
            <w:vAlign w:val="center"/>
            <w:hideMark/>
          </w:tcPr>
          <w:p w14:paraId="7B8899F9" w14:textId="77777777" w:rsidR="006071CA" w:rsidRPr="006071CA" w:rsidRDefault="006071CA" w:rsidP="006071CA">
            <w:pPr>
              <w:spacing w:after="0" w:line="240" w:lineRule="auto"/>
              <w:jc w:val="center"/>
              <w:rPr>
                <w:rFonts w:ascii="Arial" w:eastAsia="Times New Roman" w:hAnsi="Arial" w:cs="Arial"/>
                <w:color w:val="000000"/>
                <w:sz w:val="20"/>
                <w:szCs w:val="20"/>
                <w:lang w:eastAsia="es-MX"/>
              </w:rPr>
            </w:pPr>
            <w:r w:rsidRPr="006071CA">
              <w:rPr>
                <w:rFonts w:ascii="Arial" w:eastAsia="Times New Roman" w:hAnsi="Arial" w:cs="Arial"/>
                <w:color w:val="000000"/>
                <w:sz w:val="20"/>
                <w:szCs w:val="20"/>
                <w:lang w:eastAsia="es-MX"/>
              </w:rPr>
              <w:t>En Adelante</w:t>
            </w:r>
          </w:p>
        </w:tc>
      </w:tr>
      <w:tr w:rsidR="006071CA" w:rsidRPr="006071CA" w14:paraId="11AD0C2B" w14:textId="77777777" w:rsidTr="00A5713D">
        <w:trPr>
          <w:trHeight w:val="300"/>
        </w:trPr>
        <w:tc>
          <w:tcPr>
            <w:tcW w:w="4460" w:type="dxa"/>
            <w:tcBorders>
              <w:top w:val="nil"/>
              <w:left w:val="single" w:sz="8" w:space="0" w:color="000000"/>
              <w:bottom w:val="single" w:sz="8" w:space="0" w:color="000000"/>
              <w:right w:val="single" w:sz="8" w:space="0" w:color="000000"/>
            </w:tcBorders>
            <w:shd w:val="clear" w:color="000000" w:fill="C6E0B4"/>
            <w:vAlign w:val="center"/>
            <w:hideMark/>
          </w:tcPr>
          <w:p w14:paraId="7217FB00" w14:textId="77777777" w:rsidR="006071CA" w:rsidRPr="006071CA" w:rsidRDefault="006071CA" w:rsidP="006071CA">
            <w:pPr>
              <w:spacing w:after="0" w:line="240" w:lineRule="auto"/>
              <w:rPr>
                <w:rFonts w:ascii="Arial" w:eastAsia="Times New Roman" w:hAnsi="Arial" w:cs="Arial"/>
                <w:color w:val="000000"/>
                <w:sz w:val="18"/>
                <w:szCs w:val="18"/>
                <w:lang w:eastAsia="es-MX"/>
              </w:rPr>
            </w:pPr>
            <w:r w:rsidRPr="006071CA">
              <w:rPr>
                <w:rFonts w:ascii="Arial" w:eastAsia="Times New Roman" w:hAnsi="Arial" w:cs="Arial"/>
                <w:color w:val="000000"/>
                <w:sz w:val="18"/>
                <w:szCs w:val="18"/>
                <w:lang w:eastAsia="es-MX"/>
              </w:rPr>
              <w:t>Invitación a cuando menos cinco personas</w:t>
            </w:r>
          </w:p>
        </w:tc>
        <w:tc>
          <w:tcPr>
            <w:tcW w:w="1940" w:type="dxa"/>
            <w:tcBorders>
              <w:top w:val="nil"/>
              <w:left w:val="nil"/>
              <w:bottom w:val="single" w:sz="8" w:space="0" w:color="auto"/>
              <w:right w:val="single" w:sz="8" w:space="0" w:color="auto"/>
            </w:tcBorders>
            <w:shd w:val="clear" w:color="000000" w:fill="C6E0B4"/>
            <w:vAlign w:val="center"/>
            <w:hideMark/>
          </w:tcPr>
          <w:p w14:paraId="1D05155B" w14:textId="359BE0E7" w:rsidR="006071CA" w:rsidRPr="006071CA" w:rsidRDefault="00CF791E" w:rsidP="006071C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$1,417</w:t>
            </w:r>
            <w:r w:rsidR="0026526A">
              <w:rPr>
                <w:rFonts w:ascii="Arial" w:eastAsia="Times New Roman" w:hAnsi="Arial" w:cs="Arial"/>
                <w:color w:val="000000"/>
                <w:sz w:val="20"/>
                <w:szCs w:val="20"/>
                <w:lang w:eastAsia="es-MX"/>
              </w:rPr>
              <w:t>,449.93</w:t>
            </w:r>
          </w:p>
        </w:tc>
        <w:tc>
          <w:tcPr>
            <w:tcW w:w="1960" w:type="dxa"/>
            <w:tcBorders>
              <w:top w:val="nil"/>
              <w:left w:val="nil"/>
              <w:bottom w:val="single" w:sz="8" w:space="0" w:color="auto"/>
              <w:right w:val="single" w:sz="8" w:space="0" w:color="auto"/>
            </w:tcBorders>
            <w:shd w:val="clear" w:color="000000" w:fill="C6E0B4"/>
            <w:vAlign w:val="center"/>
            <w:hideMark/>
          </w:tcPr>
          <w:p w14:paraId="6710FC54" w14:textId="710D76F5" w:rsidR="006071CA" w:rsidRPr="006071CA" w:rsidRDefault="0026526A" w:rsidP="006071C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$2,725,865.49</w:t>
            </w:r>
          </w:p>
        </w:tc>
      </w:tr>
      <w:tr w:rsidR="006071CA" w:rsidRPr="006071CA" w14:paraId="5F8874D9" w14:textId="77777777" w:rsidTr="00A5713D">
        <w:trPr>
          <w:trHeight w:val="262"/>
        </w:trPr>
        <w:tc>
          <w:tcPr>
            <w:tcW w:w="4460" w:type="dxa"/>
            <w:tcBorders>
              <w:top w:val="nil"/>
              <w:left w:val="single" w:sz="8" w:space="0" w:color="000000"/>
              <w:bottom w:val="nil"/>
              <w:right w:val="single" w:sz="8" w:space="0" w:color="000000"/>
            </w:tcBorders>
            <w:vAlign w:val="center"/>
            <w:hideMark/>
          </w:tcPr>
          <w:p w14:paraId="36B88572" w14:textId="77777777" w:rsidR="006071CA" w:rsidRPr="006071CA" w:rsidRDefault="006071CA" w:rsidP="006071CA">
            <w:pPr>
              <w:spacing w:after="0" w:line="240" w:lineRule="auto"/>
              <w:rPr>
                <w:rFonts w:ascii="Arial" w:eastAsia="Times New Roman" w:hAnsi="Arial" w:cs="Arial"/>
                <w:color w:val="000000"/>
                <w:sz w:val="18"/>
                <w:szCs w:val="18"/>
                <w:lang w:eastAsia="es-MX"/>
              </w:rPr>
            </w:pPr>
            <w:r w:rsidRPr="006071CA">
              <w:rPr>
                <w:rFonts w:ascii="Arial" w:eastAsia="Times New Roman" w:hAnsi="Arial" w:cs="Arial"/>
                <w:color w:val="000000"/>
                <w:sz w:val="18"/>
                <w:szCs w:val="18"/>
                <w:lang w:eastAsia="es-MX"/>
              </w:rPr>
              <w:t>Invitación a cuando menos tres personas</w:t>
            </w:r>
          </w:p>
        </w:tc>
        <w:tc>
          <w:tcPr>
            <w:tcW w:w="1940" w:type="dxa"/>
            <w:tcBorders>
              <w:top w:val="nil"/>
              <w:left w:val="nil"/>
              <w:bottom w:val="single" w:sz="8" w:space="0" w:color="auto"/>
              <w:right w:val="single" w:sz="8" w:space="0" w:color="auto"/>
            </w:tcBorders>
            <w:vAlign w:val="center"/>
            <w:hideMark/>
          </w:tcPr>
          <w:p w14:paraId="5FE42640" w14:textId="7D51A2BE" w:rsidR="006071CA" w:rsidRPr="006071CA" w:rsidRDefault="0026526A" w:rsidP="006071C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w:t>
            </w:r>
            <w:r w:rsidR="003A013C">
              <w:rPr>
                <w:rFonts w:ascii="Arial" w:eastAsia="Times New Roman" w:hAnsi="Arial" w:cs="Arial"/>
                <w:color w:val="000000"/>
                <w:sz w:val="20"/>
                <w:szCs w:val="20"/>
                <w:lang w:eastAsia="es-MX"/>
              </w:rPr>
              <w:t>708</w:t>
            </w:r>
            <w:r w:rsidR="00017089">
              <w:rPr>
                <w:rFonts w:ascii="Arial" w:eastAsia="Times New Roman" w:hAnsi="Arial" w:cs="Arial"/>
                <w:color w:val="000000"/>
                <w:sz w:val="20"/>
                <w:szCs w:val="20"/>
                <w:lang w:eastAsia="es-MX"/>
              </w:rPr>
              <w:t>,725.03</w:t>
            </w:r>
          </w:p>
        </w:tc>
        <w:tc>
          <w:tcPr>
            <w:tcW w:w="1960" w:type="dxa"/>
            <w:tcBorders>
              <w:top w:val="nil"/>
              <w:left w:val="nil"/>
              <w:bottom w:val="single" w:sz="8" w:space="0" w:color="auto"/>
              <w:right w:val="single" w:sz="8" w:space="0" w:color="auto"/>
            </w:tcBorders>
            <w:vAlign w:val="center"/>
            <w:hideMark/>
          </w:tcPr>
          <w:p w14:paraId="4E9C5C29" w14:textId="362A8718" w:rsidR="006071CA" w:rsidRPr="006071CA" w:rsidRDefault="00947511" w:rsidP="006071C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$1,417,449.93</w:t>
            </w:r>
          </w:p>
        </w:tc>
      </w:tr>
      <w:tr w:rsidR="006071CA" w:rsidRPr="006071CA" w14:paraId="55F6A8FF" w14:textId="77777777" w:rsidTr="00A5713D">
        <w:trPr>
          <w:trHeight w:val="280"/>
        </w:trPr>
        <w:tc>
          <w:tcPr>
            <w:tcW w:w="4460" w:type="dxa"/>
            <w:tcBorders>
              <w:top w:val="single" w:sz="8" w:space="0" w:color="auto"/>
              <w:left w:val="single" w:sz="8" w:space="0" w:color="auto"/>
              <w:bottom w:val="single" w:sz="8" w:space="0" w:color="auto"/>
              <w:right w:val="single" w:sz="8" w:space="0" w:color="auto"/>
            </w:tcBorders>
            <w:shd w:val="clear" w:color="000000" w:fill="C6E0B4"/>
            <w:vAlign w:val="center"/>
            <w:hideMark/>
          </w:tcPr>
          <w:p w14:paraId="10F78E83" w14:textId="77777777" w:rsidR="006071CA" w:rsidRPr="006071CA" w:rsidRDefault="006071CA" w:rsidP="006071CA">
            <w:pPr>
              <w:spacing w:after="0" w:line="240" w:lineRule="auto"/>
              <w:rPr>
                <w:rFonts w:ascii="Arial" w:eastAsia="Times New Roman" w:hAnsi="Arial" w:cs="Arial"/>
                <w:color w:val="000000"/>
                <w:sz w:val="18"/>
                <w:szCs w:val="18"/>
                <w:lang w:eastAsia="es-MX"/>
              </w:rPr>
            </w:pPr>
            <w:r w:rsidRPr="006071CA">
              <w:rPr>
                <w:rFonts w:ascii="Arial" w:eastAsia="Times New Roman" w:hAnsi="Arial" w:cs="Arial"/>
                <w:color w:val="000000"/>
                <w:sz w:val="18"/>
                <w:szCs w:val="18"/>
                <w:lang w:eastAsia="es-MX"/>
              </w:rPr>
              <w:t>Adjudicación Directa</w:t>
            </w:r>
          </w:p>
        </w:tc>
        <w:tc>
          <w:tcPr>
            <w:tcW w:w="1940" w:type="dxa"/>
            <w:tcBorders>
              <w:top w:val="nil"/>
              <w:left w:val="nil"/>
              <w:bottom w:val="single" w:sz="8" w:space="0" w:color="auto"/>
              <w:right w:val="single" w:sz="8" w:space="0" w:color="auto"/>
            </w:tcBorders>
            <w:shd w:val="clear" w:color="000000" w:fill="C6E0B4"/>
            <w:vAlign w:val="center"/>
            <w:hideMark/>
          </w:tcPr>
          <w:p w14:paraId="0422FDBA" w14:textId="77777777" w:rsidR="006071CA" w:rsidRPr="006071CA" w:rsidRDefault="006071CA" w:rsidP="006071CA">
            <w:pPr>
              <w:spacing w:after="0" w:line="240" w:lineRule="auto"/>
              <w:jc w:val="right"/>
              <w:rPr>
                <w:rFonts w:ascii="Arial" w:eastAsia="Times New Roman" w:hAnsi="Arial" w:cs="Arial"/>
                <w:color w:val="000000"/>
                <w:sz w:val="20"/>
                <w:szCs w:val="20"/>
                <w:lang w:eastAsia="es-MX"/>
              </w:rPr>
            </w:pPr>
            <w:r w:rsidRPr="006071CA">
              <w:rPr>
                <w:rFonts w:ascii="Arial" w:eastAsia="Times New Roman" w:hAnsi="Arial" w:cs="Arial"/>
                <w:color w:val="000000"/>
                <w:sz w:val="20"/>
                <w:szCs w:val="20"/>
                <w:lang w:eastAsia="es-MX"/>
              </w:rPr>
              <w:t>0.00</w:t>
            </w:r>
          </w:p>
        </w:tc>
        <w:tc>
          <w:tcPr>
            <w:tcW w:w="1960" w:type="dxa"/>
            <w:tcBorders>
              <w:top w:val="nil"/>
              <w:left w:val="nil"/>
              <w:bottom w:val="single" w:sz="8" w:space="0" w:color="auto"/>
              <w:right w:val="single" w:sz="8" w:space="0" w:color="auto"/>
            </w:tcBorders>
            <w:shd w:val="clear" w:color="000000" w:fill="C6E0B4"/>
            <w:vAlign w:val="center"/>
            <w:hideMark/>
          </w:tcPr>
          <w:p w14:paraId="4D6C7CA5" w14:textId="59063DED" w:rsidR="002B6EDA" w:rsidRPr="006071CA" w:rsidRDefault="002B6EDA" w:rsidP="002B6EDA">
            <w:pPr>
              <w:spacing w:after="0" w:line="240" w:lineRule="auto"/>
              <w:jc w:val="right"/>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$708,725.03</w:t>
            </w:r>
          </w:p>
        </w:tc>
      </w:tr>
    </w:tbl>
    <w:p w14:paraId="714F205E" w14:textId="77777777" w:rsidR="00870AB9" w:rsidRDefault="00870AB9" w:rsidP="00C0155E">
      <w:pPr>
        <w:pStyle w:val="Textoindependiente"/>
        <w:spacing w:after="0"/>
        <w:jc w:val="both"/>
        <w:rPr>
          <w:rFonts w:ascii="Arial" w:hAnsi="Arial" w:cs="Arial"/>
          <w:sz w:val="22"/>
          <w:szCs w:val="22"/>
        </w:rPr>
      </w:pPr>
    </w:p>
    <w:p w14:paraId="46B497C4" w14:textId="77777777" w:rsidR="00870AB9" w:rsidRDefault="00870AB9" w:rsidP="00C0155E">
      <w:pPr>
        <w:pStyle w:val="Textoindependiente"/>
        <w:spacing w:after="0"/>
        <w:jc w:val="both"/>
        <w:rPr>
          <w:rFonts w:ascii="Arial" w:hAnsi="Arial" w:cs="Arial"/>
          <w:sz w:val="22"/>
          <w:szCs w:val="22"/>
        </w:rPr>
      </w:pPr>
    </w:p>
    <w:p w14:paraId="416BFDF4" w14:textId="77777777" w:rsidR="00C0155E" w:rsidRPr="007D6432" w:rsidRDefault="00C0155E" w:rsidP="00C0155E">
      <w:pPr>
        <w:pStyle w:val="Textoindependiente"/>
        <w:ind w:right="-2"/>
        <w:jc w:val="both"/>
        <w:rPr>
          <w:rFonts w:ascii="Arial" w:hAnsi="Arial" w:cs="Arial"/>
          <w:sz w:val="16"/>
          <w:szCs w:val="16"/>
        </w:rPr>
      </w:pPr>
      <w:r w:rsidRPr="007D6432">
        <w:rPr>
          <w:rFonts w:ascii="Arial" w:hAnsi="Arial" w:cs="Arial"/>
          <w:sz w:val="16"/>
          <w:szCs w:val="16"/>
        </w:rPr>
        <w:t>Los montos establecidos deberán considerarse sin incluir el importe del Impuesto al Valor Agregado.</w:t>
      </w:r>
    </w:p>
    <w:p w14:paraId="2C4D5F44" w14:textId="77777777"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Artículo</w:t>
      </w:r>
      <w:r w:rsidRPr="00AF5A9B">
        <w:rPr>
          <w:rFonts w:ascii="Arial" w:hAnsi="Arial" w:cs="Arial"/>
          <w:b/>
          <w:spacing w:val="1"/>
          <w:sz w:val="22"/>
          <w:szCs w:val="22"/>
        </w:rPr>
        <w:t xml:space="preserve"> </w:t>
      </w:r>
      <w:r w:rsidRPr="00AF5A9B">
        <w:rPr>
          <w:rFonts w:ascii="Arial" w:hAnsi="Arial" w:cs="Arial"/>
          <w:b/>
          <w:sz w:val="22"/>
          <w:szCs w:val="22"/>
        </w:rPr>
        <w:t>30.</w:t>
      </w:r>
      <w:r w:rsidRPr="00AF5A9B">
        <w:rPr>
          <w:rFonts w:ascii="Arial" w:hAnsi="Arial" w:cs="Arial"/>
          <w:sz w:val="22"/>
          <w:szCs w:val="22"/>
        </w:rPr>
        <w:t>-</w:t>
      </w:r>
      <w:r w:rsidRPr="00AF5A9B">
        <w:rPr>
          <w:rFonts w:ascii="Arial" w:hAnsi="Arial" w:cs="Arial"/>
          <w:spacing w:val="1"/>
          <w:sz w:val="22"/>
          <w:szCs w:val="22"/>
        </w:rPr>
        <w:t xml:space="preserve"> </w:t>
      </w:r>
      <w:r w:rsidRPr="00AF5A9B">
        <w:rPr>
          <w:rFonts w:ascii="Arial" w:hAnsi="Arial" w:cs="Arial"/>
          <w:sz w:val="22"/>
          <w:szCs w:val="22"/>
        </w:rPr>
        <w:t>En</w:t>
      </w:r>
      <w:r w:rsidRPr="00AF5A9B">
        <w:rPr>
          <w:rFonts w:ascii="Arial" w:hAnsi="Arial" w:cs="Arial"/>
          <w:spacing w:val="1"/>
          <w:sz w:val="22"/>
          <w:szCs w:val="22"/>
        </w:rPr>
        <w:t xml:space="preserve"> </w:t>
      </w:r>
      <w:r w:rsidRPr="00AF5A9B">
        <w:rPr>
          <w:rFonts w:ascii="Arial" w:hAnsi="Arial" w:cs="Arial"/>
          <w:sz w:val="22"/>
          <w:szCs w:val="22"/>
        </w:rPr>
        <w:t>forma</w:t>
      </w:r>
      <w:r w:rsidRPr="00AF5A9B">
        <w:rPr>
          <w:rFonts w:ascii="Arial" w:hAnsi="Arial" w:cs="Arial"/>
          <w:spacing w:val="1"/>
          <w:sz w:val="22"/>
          <w:szCs w:val="22"/>
        </w:rPr>
        <w:t xml:space="preserve"> </w:t>
      </w:r>
      <w:r w:rsidRPr="00AF5A9B">
        <w:rPr>
          <w:rFonts w:ascii="Arial" w:hAnsi="Arial" w:cs="Arial"/>
          <w:sz w:val="22"/>
          <w:szCs w:val="22"/>
        </w:rPr>
        <w:t>similar</w:t>
      </w:r>
      <w:r w:rsidRPr="00AF5A9B">
        <w:rPr>
          <w:rFonts w:ascii="Arial" w:hAnsi="Arial" w:cs="Arial"/>
          <w:spacing w:val="1"/>
          <w:sz w:val="22"/>
          <w:szCs w:val="22"/>
        </w:rPr>
        <w:t xml:space="preserve"> </w:t>
      </w:r>
      <w:r w:rsidRPr="00AF5A9B">
        <w:rPr>
          <w:rFonts w:ascii="Arial" w:hAnsi="Arial" w:cs="Arial"/>
          <w:sz w:val="22"/>
          <w:szCs w:val="22"/>
        </w:rPr>
        <w:t>a</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obras</w:t>
      </w:r>
      <w:r w:rsidRPr="00AF5A9B">
        <w:rPr>
          <w:rFonts w:ascii="Arial" w:hAnsi="Arial" w:cs="Arial"/>
          <w:spacing w:val="1"/>
          <w:sz w:val="22"/>
          <w:szCs w:val="22"/>
        </w:rPr>
        <w:t xml:space="preserve"> </w:t>
      </w:r>
      <w:r w:rsidRPr="00AF5A9B">
        <w:rPr>
          <w:rFonts w:ascii="Arial" w:hAnsi="Arial" w:cs="Arial"/>
          <w:sz w:val="22"/>
          <w:szCs w:val="22"/>
        </w:rPr>
        <w:t>públicas</w:t>
      </w:r>
      <w:r w:rsidRPr="00AF5A9B">
        <w:rPr>
          <w:rFonts w:ascii="Arial" w:hAnsi="Arial" w:cs="Arial"/>
          <w:spacing w:val="1"/>
          <w:sz w:val="22"/>
          <w:szCs w:val="22"/>
        </w:rPr>
        <w:t xml:space="preserve"> </w:t>
      </w:r>
      <w:r w:rsidRPr="00AF5A9B">
        <w:rPr>
          <w:rFonts w:ascii="Arial" w:hAnsi="Arial" w:cs="Arial"/>
          <w:sz w:val="22"/>
          <w:szCs w:val="22"/>
        </w:rPr>
        <w:t>el</w:t>
      </w:r>
      <w:r w:rsidRPr="00AF5A9B">
        <w:rPr>
          <w:rFonts w:ascii="Arial" w:hAnsi="Arial" w:cs="Arial"/>
          <w:spacing w:val="1"/>
          <w:sz w:val="22"/>
          <w:szCs w:val="22"/>
        </w:rPr>
        <w:t xml:space="preserve"> </w:t>
      </w:r>
      <w:r w:rsidRPr="00AF5A9B">
        <w:rPr>
          <w:rFonts w:ascii="Arial" w:hAnsi="Arial" w:cs="Arial"/>
          <w:sz w:val="22"/>
          <w:szCs w:val="22"/>
        </w:rPr>
        <w:t>municipio</w:t>
      </w:r>
      <w:r w:rsidRPr="00AF5A9B">
        <w:rPr>
          <w:rFonts w:ascii="Arial" w:hAnsi="Arial" w:cs="Arial"/>
          <w:spacing w:val="1"/>
          <w:sz w:val="22"/>
          <w:szCs w:val="22"/>
        </w:rPr>
        <w:t xml:space="preserve"> </w:t>
      </w:r>
      <w:r w:rsidRPr="00AF5A9B">
        <w:rPr>
          <w:rFonts w:ascii="Arial" w:hAnsi="Arial" w:cs="Arial"/>
          <w:sz w:val="22"/>
          <w:szCs w:val="22"/>
        </w:rPr>
        <w:t>administrará</w:t>
      </w:r>
      <w:r w:rsidRPr="00AF5A9B">
        <w:rPr>
          <w:rFonts w:ascii="Arial" w:hAnsi="Arial" w:cs="Arial"/>
          <w:spacing w:val="1"/>
          <w:sz w:val="22"/>
          <w:szCs w:val="22"/>
        </w:rPr>
        <w:t xml:space="preserve"> </w:t>
      </w:r>
      <w:r w:rsidRPr="00AF5A9B">
        <w:rPr>
          <w:rFonts w:ascii="Arial" w:hAnsi="Arial" w:cs="Arial"/>
          <w:sz w:val="22"/>
          <w:szCs w:val="22"/>
        </w:rPr>
        <w:t>sus</w:t>
      </w:r>
      <w:r w:rsidRPr="00AF5A9B">
        <w:rPr>
          <w:rFonts w:ascii="Arial" w:hAnsi="Arial" w:cs="Arial"/>
          <w:spacing w:val="1"/>
          <w:sz w:val="22"/>
          <w:szCs w:val="22"/>
        </w:rPr>
        <w:t xml:space="preserve"> </w:t>
      </w:r>
      <w:r w:rsidRPr="00AF5A9B">
        <w:rPr>
          <w:rFonts w:ascii="Arial" w:hAnsi="Arial" w:cs="Arial"/>
          <w:sz w:val="22"/>
          <w:szCs w:val="22"/>
        </w:rPr>
        <w:t>adquisiciones</w:t>
      </w:r>
      <w:r w:rsidRPr="00AF5A9B">
        <w:rPr>
          <w:rFonts w:ascii="Arial" w:hAnsi="Arial" w:cs="Arial"/>
          <w:spacing w:val="1"/>
          <w:sz w:val="22"/>
          <w:szCs w:val="22"/>
        </w:rPr>
        <w:t xml:space="preserve"> </w:t>
      </w:r>
      <w:r w:rsidRPr="00AF5A9B">
        <w:rPr>
          <w:rFonts w:ascii="Arial" w:hAnsi="Arial" w:cs="Arial"/>
          <w:sz w:val="22"/>
          <w:szCs w:val="22"/>
        </w:rPr>
        <w:t>públicas.</w:t>
      </w:r>
      <w:r w:rsidRPr="00AF5A9B">
        <w:rPr>
          <w:rFonts w:ascii="Arial" w:hAnsi="Arial" w:cs="Arial"/>
          <w:spacing w:val="1"/>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adquisiciones</w:t>
      </w:r>
      <w:r w:rsidRPr="00AF5A9B">
        <w:rPr>
          <w:rFonts w:ascii="Arial" w:hAnsi="Arial" w:cs="Arial"/>
          <w:spacing w:val="1"/>
          <w:sz w:val="22"/>
          <w:szCs w:val="22"/>
        </w:rPr>
        <w:t xml:space="preserve"> </w:t>
      </w:r>
      <w:r w:rsidRPr="00AF5A9B">
        <w:rPr>
          <w:rFonts w:ascii="Arial" w:hAnsi="Arial" w:cs="Arial"/>
          <w:sz w:val="22"/>
          <w:szCs w:val="22"/>
        </w:rPr>
        <w:t>públicas</w:t>
      </w:r>
      <w:r w:rsidRPr="00AF5A9B">
        <w:rPr>
          <w:rFonts w:ascii="Arial" w:hAnsi="Arial" w:cs="Arial"/>
          <w:spacing w:val="1"/>
          <w:sz w:val="22"/>
          <w:szCs w:val="22"/>
        </w:rPr>
        <w:t xml:space="preserve"> </w:t>
      </w:r>
      <w:r w:rsidRPr="00AF5A9B">
        <w:rPr>
          <w:rFonts w:ascii="Arial" w:hAnsi="Arial" w:cs="Arial"/>
          <w:sz w:val="22"/>
          <w:szCs w:val="22"/>
        </w:rPr>
        <w:t>se</w:t>
      </w:r>
      <w:r w:rsidRPr="00AF5A9B">
        <w:rPr>
          <w:rFonts w:ascii="Arial" w:hAnsi="Arial" w:cs="Arial"/>
          <w:spacing w:val="1"/>
          <w:sz w:val="22"/>
          <w:szCs w:val="22"/>
        </w:rPr>
        <w:t xml:space="preserve"> </w:t>
      </w:r>
      <w:r w:rsidRPr="00AF5A9B">
        <w:rPr>
          <w:rFonts w:ascii="Arial" w:hAnsi="Arial" w:cs="Arial"/>
          <w:sz w:val="22"/>
          <w:szCs w:val="22"/>
        </w:rPr>
        <w:t>entenderán,</w:t>
      </w:r>
      <w:r w:rsidRPr="00AF5A9B">
        <w:rPr>
          <w:rFonts w:ascii="Arial" w:hAnsi="Arial" w:cs="Arial"/>
          <w:spacing w:val="1"/>
          <w:sz w:val="22"/>
          <w:szCs w:val="22"/>
        </w:rPr>
        <w:t xml:space="preserve"> </w:t>
      </w:r>
      <w:r w:rsidRPr="00AF5A9B">
        <w:rPr>
          <w:rFonts w:ascii="Arial" w:hAnsi="Arial" w:cs="Arial"/>
          <w:sz w:val="22"/>
          <w:szCs w:val="22"/>
        </w:rPr>
        <w:t>toda</w:t>
      </w:r>
      <w:r w:rsidRPr="00AF5A9B">
        <w:rPr>
          <w:rFonts w:ascii="Arial" w:hAnsi="Arial" w:cs="Arial"/>
          <w:spacing w:val="1"/>
          <w:sz w:val="22"/>
          <w:szCs w:val="22"/>
        </w:rPr>
        <w:t xml:space="preserve"> </w:t>
      </w:r>
      <w:r w:rsidRPr="00AF5A9B">
        <w:rPr>
          <w:rFonts w:ascii="Arial" w:hAnsi="Arial" w:cs="Arial"/>
          <w:sz w:val="22"/>
          <w:szCs w:val="22"/>
        </w:rPr>
        <w:t>clase</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convenios o contratos, cualquiera que sea su denominación legal, que el municipio, sus</w:t>
      </w:r>
      <w:r w:rsidRPr="00AF5A9B">
        <w:rPr>
          <w:rFonts w:ascii="Arial" w:hAnsi="Arial" w:cs="Arial"/>
          <w:spacing w:val="1"/>
          <w:sz w:val="22"/>
          <w:szCs w:val="22"/>
        </w:rPr>
        <w:t xml:space="preserve"> </w:t>
      </w:r>
      <w:r w:rsidRPr="00AF5A9B">
        <w:rPr>
          <w:rFonts w:ascii="Arial" w:hAnsi="Arial" w:cs="Arial"/>
          <w:sz w:val="22"/>
          <w:szCs w:val="22"/>
        </w:rPr>
        <w:t>dependencias</w:t>
      </w:r>
      <w:r w:rsidRPr="00AF5A9B">
        <w:rPr>
          <w:rFonts w:ascii="Arial" w:hAnsi="Arial" w:cs="Arial"/>
          <w:spacing w:val="1"/>
          <w:sz w:val="22"/>
          <w:szCs w:val="22"/>
        </w:rPr>
        <w:t xml:space="preserve"> </w:t>
      </w:r>
      <w:r w:rsidRPr="00AF5A9B">
        <w:rPr>
          <w:rFonts w:ascii="Arial" w:hAnsi="Arial" w:cs="Arial"/>
          <w:sz w:val="22"/>
          <w:szCs w:val="22"/>
        </w:rPr>
        <w:t>o</w:t>
      </w:r>
      <w:r w:rsidRPr="00AF5A9B">
        <w:rPr>
          <w:rFonts w:ascii="Arial" w:hAnsi="Arial" w:cs="Arial"/>
          <w:spacing w:val="1"/>
          <w:sz w:val="22"/>
          <w:szCs w:val="22"/>
        </w:rPr>
        <w:t xml:space="preserve"> </w:t>
      </w:r>
      <w:r w:rsidRPr="00AF5A9B">
        <w:rPr>
          <w:rFonts w:ascii="Arial" w:hAnsi="Arial" w:cs="Arial"/>
          <w:sz w:val="22"/>
          <w:szCs w:val="22"/>
        </w:rPr>
        <w:t>entidades</w:t>
      </w:r>
      <w:r w:rsidRPr="00AF5A9B">
        <w:rPr>
          <w:rFonts w:ascii="Arial" w:hAnsi="Arial" w:cs="Arial"/>
          <w:spacing w:val="1"/>
          <w:sz w:val="22"/>
          <w:szCs w:val="22"/>
        </w:rPr>
        <w:t xml:space="preserve"> </w:t>
      </w:r>
      <w:r w:rsidRPr="00AF5A9B">
        <w:rPr>
          <w:rFonts w:ascii="Arial" w:hAnsi="Arial" w:cs="Arial"/>
          <w:sz w:val="22"/>
          <w:szCs w:val="22"/>
        </w:rPr>
        <w:t>celebren</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compra</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insumos,</w:t>
      </w:r>
      <w:r w:rsidRPr="00AF5A9B">
        <w:rPr>
          <w:rFonts w:ascii="Arial" w:hAnsi="Arial" w:cs="Arial"/>
          <w:spacing w:val="67"/>
          <w:sz w:val="22"/>
          <w:szCs w:val="22"/>
        </w:rPr>
        <w:t xml:space="preserve"> </w:t>
      </w:r>
      <w:r w:rsidRPr="00AF5A9B">
        <w:rPr>
          <w:rFonts w:ascii="Arial" w:hAnsi="Arial" w:cs="Arial"/>
          <w:sz w:val="22"/>
          <w:szCs w:val="22"/>
        </w:rPr>
        <w:t>materiales,</w:t>
      </w:r>
      <w:r w:rsidRPr="00AF5A9B">
        <w:rPr>
          <w:rFonts w:ascii="Arial" w:hAnsi="Arial" w:cs="Arial"/>
          <w:spacing w:val="1"/>
          <w:sz w:val="22"/>
          <w:szCs w:val="22"/>
        </w:rPr>
        <w:t xml:space="preserve"> </w:t>
      </w:r>
      <w:r w:rsidRPr="00AF5A9B">
        <w:rPr>
          <w:rFonts w:ascii="Arial" w:hAnsi="Arial" w:cs="Arial"/>
          <w:sz w:val="22"/>
          <w:szCs w:val="22"/>
        </w:rPr>
        <w:t>mercancías,</w:t>
      </w:r>
      <w:r w:rsidRPr="00AF5A9B">
        <w:rPr>
          <w:rFonts w:ascii="Arial" w:hAnsi="Arial" w:cs="Arial"/>
          <w:spacing w:val="1"/>
          <w:sz w:val="22"/>
          <w:szCs w:val="22"/>
        </w:rPr>
        <w:t xml:space="preserve"> </w:t>
      </w:r>
      <w:r w:rsidRPr="00AF5A9B">
        <w:rPr>
          <w:rFonts w:ascii="Arial" w:hAnsi="Arial" w:cs="Arial"/>
          <w:sz w:val="22"/>
          <w:szCs w:val="22"/>
        </w:rPr>
        <w:t>materias</w:t>
      </w:r>
      <w:r w:rsidRPr="00AF5A9B">
        <w:rPr>
          <w:rFonts w:ascii="Arial" w:hAnsi="Arial" w:cs="Arial"/>
          <w:spacing w:val="1"/>
          <w:sz w:val="22"/>
          <w:szCs w:val="22"/>
        </w:rPr>
        <w:t xml:space="preserve"> </w:t>
      </w:r>
      <w:r w:rsidRPr="00AF5A9B">
        <w:rPr>
          <w:rFonts w:ascii="Arial" w:hAnsi="Arial" w:cs="Arial"/>
          <w:sz w:val="22"/>
          <w:szCs w:val="22"/>
        </w:rPr>
        <w:t>primas</w:t>
      </w:r>
      <w:r w:rsidRPr="00AF5A9B">
        <w:rPr>
          <w:rFonts w:ascii="Arial" w:hAnsi="Arial" w:cs="Arial"/>
          <w:spacing w:val="1"/>
          <w:sz w:val="22"/>
          <w:szCs w:val="22"/>
        </w:rPr>
        <w:t xml:space="preserve"> </w:t>
      </w:r>
      <w:r w:rsidRPr="00AF5A9B">
        <w:rPr>
          <w:rFonts w:ascii="Arial" w:hAnsi="Arial" w:cs="Arial"/>
          <w:sz w:val="22"/>
          <w:szCs w:val="22"/>
        </w:rPr>
        <w:t>y</w:t>
      </w:r>
      <w:r w:rsidRPr="00AF5A9B">
        <w:rPr>
          <w:rFonts w:ascii="Arial" w:hAnsi="Arial" w:cs="Arial"/>
          <w:spacing w:val="1"/>
          <w:sz w:val="22"/>
          <w:szCs w:val="22"/>
        </w:rPr>
        <w:t xml:space="preserve"> </w:t>
      </w:r>
      <w:r w:rsidRPr="00AF5A9B">
        <w:rPr>
          <w:rFonts w:ascii="Arial" w:hAnsi="Arial" w:cs="Arial"/>
          <w:sz w:val="22"/>
          <w:szCs w:val="22"/>
        </w:rPr>
        <w:t>bienes</w:t>
      </w:r>
      <w:r w:rsidRPr="00AF5A9B">
        <w:rPr>
          <w:rFonts w:ascii="Arial" w:hAnsi="Arial" w:cs="Arial"/>
          <w:spacing w:val="1"/>
          <w:sz w:val="22"/>
          <w:szCs w:val="22"/>
        </w:rPr>
        <w:t xml:space="preserve"> </w:t>
      </w:r>
      <w:r w:rsidRPr="00AF5A9B">
        <w:rPr>
          <w:rFonts w:ascii="Arial" w:hAnsi="Arial" w:cs="Arial"/>
          <w:sz w:val="22"/>
          <w:szCs w:val="22"/>
        </w:rPr>
        <w:t>muebles</w:t>
      </w:r>
      <w:r w:rsidRPr="00AF5A9B">
        <w:rPr>
          <w:rFonts w:ascii="Arial" w:hAnsi="Arial" w:cs="Arial"/>
          <w:spacing w:val="1"/>
          <w:sz w:val="22"/>
          <w:szCs w:val="22"/>
        </w:rPr>
        <w:t xml:space="preserve"> </w:t>
      </w:r>
      <w:r w:rsidRPr="00AF5A9B">
        <w:rPr>
          <w:rFonts w:ascii="Arial" w:hAnsi="Arial" w:cs="Arial"/>
          <w:sz w:val="22"/>
          <w:szCs w:val="22"/>
        </w:rPr>
        <w:t>que</w:t>
      </w:r>
      <w:r w:rsidRPr="00AF5A9B">
        <w:rPr>
          <w:rFonts w:ascii="Arial" w:hAnsi="Arial" w:cs="Arial"/>
          <w:spacing w:val="1"/>
          <w:sz w:val="22"/>
          <w:szCs w:val="22"/>
        </w:rPr>
        <w:t xml:space="preserve"> </w:t>
      </w:r>
      <w:r w:rsidRPr="00AF5A9B">
        <w:rPr>
          <w:rFonts w:ascii="Arial" w:hAnsi="Arial" w:cs="Arial"/>
          <w:sz w:val="22"/>
          <w:szCs w:val="22"/>
        </w:rPr>
        <w:t>tengan</w:t>
      </w:r>
      <w:r w:rsidRPr="00AF5A9B">
        <w:rPr>
          <w:rFonts w:ascii="Arial" w:hAnsi="Arial" w:cs="Arial"/>
          <w:spacing w:val="1"/>
          <w:sz w:val="22"/>
          <w:szCs w:val="22"/>
        </w:rPr>
        <w:t xml:space="preserve"> </w:t>
      </w:r>
      <w:r w:rsidRPr="00AF5A9B">
        <w:rPr>
          <w:rFonts w:ascii="Arial" w:hAnsi="Arial" w:cs="Arial"/>
          <w:sz w:val="22"/>
          <w:szCs w:val="22"/>
        </w:rPr>
        <w:t>por</w:t>
      </w:r>
      <w:r w:rsidRPr="00AF5A9B">
        <w:rPr>
          <w:rFonts w:ascii="Arial" w:hAnsi="Arial" w:cs="Arial"/>
          <w:spacing w:val="1"/>
          <w:sz w:val="22"/>
          <w:szCs w:val="22"/>
        </w:rPr>
        <w:t xml:space="preserve"> </w:t>
      </w:r>
      <w:r w:rsidRPr="00AF5A9B">
        <w:rPr>
          <w:rFonts w:ascii="Arial" w:hAnsi="Arial" w:cs="Arial"/>
          <w:sz w:val="22"/>
          <w:szCs w:val="22"/>
        </w:rPr>
        <w:t>objeto</w:t>
      </w:r>
      <w:r w:rsidRPr="00AF5A9B">
        <w:rPr>
          <w:rFonts w:ascii="Arial" w:hAnsi="Arial" w:cs="Arial"/>
          <w:spacing w:val="1"/>
          <w:sz w:val="22"/>
          <w:szCs w:val="22"/>
        </w:rPr>
        <w:t xml:space="preserve"> </w:t>
      </w:r>
      <w:r w:rsidRPr="00AF5A9B">
        <w:rPr>
          <w:rFonts w:ascii="Arial" w:hAnsi="Arial" w:cs="Arial"/>
          <w:sz w:val="22"/>
          <w:szCs w:val="22"/>
        </w:rPr>
        <w:t>cubrir</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1"/>
          <w:sz w:val="22"/>
          <w:szCs w:val="22"/>
        </w:rPr>
        <w:t xml:space="preserve"> </w:t>
      </w:r>
      <w:r w:rsidRPr="00AF5A9B">
        <w:rPr>
          <w:rFonts w:ascii="Arial" w:hAnsi="Arial" w:cs="Arial"/>
          <w:sz w:val="22"/>
          <w:szCs w:val="22"/>
        </w:rPr>
        <w:t>necesidades comunes de las dependencias de la Administración Pública Municipal, así</w:t>
      </w:r>
      <w:r w:rsidRPr="00AF5A9B">
        <w:rPr>
          <w:rFonts w:ascii="Arial" w:hAnsi="Arial" w:cs="Arial"/>
          <w:spacing w:val="1"/>
          <w:sz w:val="22"/>
          <w:szCs w:val="22"/>
        </w:rPr>
        <w:t xml:space="preserve"> </w:t>
      </w:r>
      <w:r w:rsidRPr="00AF5A9B">
        <w:rPr>
          <w:rFonts w:ascii="Arial" w:hAnsi="Arial" w:cs="Arial"/>
          <w:sz w:val="22"/>
          <w:szCs w:val="22"/>
        </w:rPr>
        <w:t>como</w:t>
      </w:r>
      <w:r w:rsidRPr="00AF5A9B">
        <w:rPr>
          <w:rFonts w:ascii="Arial" w:hAnsi="Arial" w:cs="Arial"/>
          <w:spacing w:val="-10"/>
          <w:sz w:val="22"/>
          <w:szCs w:val="22"/>
        </w:rPr>
        <w:t xml:space="preserve"> </w:t>
      </w:r>
      <w:r w:rsidRPr="00AF5A9B">
        <w:rPr>
          <w:rFonts w:ascii="Arial" w:hAnsi="Arial" w:cs="Arial"/>
          <w:sz w:val="22"/>
          <w:szCs w:val="22"/>
        </w:rPr>
        <w:t>aquellos</w:t>
      </w:r>
      <w:r w:rsidRPr="00AF5A9B">
        <w:rPr>
          <w:rFonts w:ascii="Arial" w:hAnsi="Arial" w:cs="Arial"/>
          <w:spacing w:val="-7"/>
          <w:sz w:val="22"/>
          <w:szCs w:val="22"/>
        </w:rPr>
        <w:t xml:space="preserve"> </w:t>
      </w:r>
      <w:r w:rsidRPr="00AF5A9B">
        <w:rPr>
          <w:rFonts w:ascii="Arial" w:hAnsi="Arial" w:cs="Arial"/>
          <w:sz w:val="22"/>
          <w:szCs w:val="22"/>
        </w:rPr>
        <w:t>bienes</w:t>
      </w:r>
      <w:r w:rsidRPr="00AF5A9B">
        <w:rPr>
          <w:rFonts w:ascii="Arial" w:hAnsi="Arial" w:cs="Arial"/>
          <w:spacing w:val="-10"/>
          <w:sz w:val="22"/>
          <w:szCs w:val="22"/>
        </w:rPr>
        <w:t xml:space="preserve"> </w:t>
      </w:r>
      <w:r w:rsidRPr="00AF5A9B">
        <w:rPr>
          <w:rFonts w:ascii="Arial" w:hAnsi="Arial" w:cs="Arial"/>
          <w:sz w:val="22"/>
          <w:szCs w:val="22"/>
        </w:rPr>
        <w:t>necesarios</w:t>
      </w:r>
      <w:r w:rsidRPr="00AF5A9B">
        <w:rPr>
          <w:rFonts w:ascii="Arial" w:hAnsi="Arial" w:cs="Arial"/>
          <w:spacing w:val="-6"/>
          <w:sz w:val="22"/>
          <w:szCs w:val="22"/>
        </w:rPr>
        <w:t xml:space="preserve"> </w:t>
      </w:r>
      <w:r w:rsidRPr="00AF5A9B">
        <w:rPr>
          <w:rFonts w:ascii="Arial" w:hAnsi="Arial" w:cs="Arial"/>
          <w:sz w:val="22"/>
          <w:szCs w:val="22"/>
        </w:rPr>
        <w:t>para</w:t>
      </w:r>
      <w:r w:rsidRPr="00AF5A9B">
        <w:rPr>
          <w:rFonts w:ascii="Arial" w:hAnsi="Arial" w:cs="Arial"/>
          <w:spacing w:val="-8"/>
          <w:sz w:val="22"/>
          <w:szCs w:val="22"/>
        </w:rPr>
        <w:t xml:space="preserve"> </w:t>
      </w:r>
      <w:r w:rsidRPr="00AF5A9B">
        <w:rPr>
          <w:rFonts w:ascii="Arial" w:hAnsi="Arial" w:cs="Arial"/>
          <w:sz w:val="22"/>
          <w:szCs w:val="22"/>
        </w:rPr>
        <w:t>la</w:t>
      </w:r>
      <w:r w:rsidRPr="00AF5A9B">
        <w:rPr>
          <w:rFonts w:ascii="Arial" w:hAnsi="Arial" w:cs="Arial"/>
          <w:spacing w:val="-10"/>
          <w:sz w:val="22"/>
          <w:szCs w:val="22"/>
        </w:rPr>
        <w:t xml:space="preserve"> </w:t>
      </w:r>
      <w:r w:rsidRPr="00AF5A9B">
        <w:rPr>
          <w:rFonts w:ascii="Arial" w:hAnsi="Arial" w:cs="Arial"/>
          <w:sz w:val="22"/>
          <w:szCs w:val="22"/>
        </w:rPr>
        <w:t>realización</w:t>
      </w:r>
      <w:r w:rsidRPr="00AF5A9B">
        <w:rPr>
          <w:rFonts w:ascii="Arial" w:hAnsi="Arial" w:cs="Arial"/>
          <w:spacing w:val="-8"/>
          <w:sz w:val="22"/>
          <w:szCs w:val="22"/>
        </w:rPr>
        <w:t xml:space="preserve"> </w:t>
      </w:r>
      <w:r w:rsidRPr="00AF5A9B">
        <w:rPr>
          <w:rFonts w:ascii="Arial" w:hAnsi="Arial" w:cs="Arial"/>
          <w:sz w:val="22"/>
          <w:szCs w:val="22"/>
        </w:rPr>
        <w:t>de</w:t>
      </w:r>
      <w:r w:rsidRPr="00AF5A9B">
        <w:rPr>
          <w:rFonts w:ascii="Arial" w:hAnsi="Arial" w:cs="Arial"/>
          <w:spacing w:val="-10"/>
          <w:sz w:val="22"/>
          <w:szCs w:val="22"/>
        </w:rPr>
        <w:t xml:space="preserve"> </w:t>
      </w:r>
      <w:r w:rsidRPr="00AF5A9B">
        <w:rPr>
          <w:rFonts w:ascii="Arial" w:hAnsi="Arial" w:cs="Arial"/>
          <w:sz w:val="22"/>
          <w:szCs w:val="22"/>
        </w:rPr>
        <w:t>funciones</w:t>
      </w:r>
      <w:r w:rsidRPr="00AF5A9B">
        <w:rPr>
          <w:rFonts w:ascii="Arial" w:hAnsi="Arial" w:cs="Arial"/>
          <w:spacing w:val="-10"/>
          <w:sz w:val="22"/>
          <w:szCs w:val="22"/>
        </w:rPr>
        <w:t xml:space="preserve"> </w:t>
      </w:r>
      <w:r w:rsidRPr="00AF5A9B">
        <w:rPr>
          <w:rFonts w:ascii="Arial" w:hAnsi="Arial" w:cs="Arial"/>
          <w:sz w:val="22"/>
          <w:szCs w:val="22"/>
        </w:rPr>
        <w:t>específicas.</w:t>
      </w:r>
    </w:p>
    <w:p w14:paraId="2404C005" w14:textId="4093B6E2" w:rsidR="00C0155E" w:rsidRPr="00CC0C17" w:rsidRDefault="00C0155E" w:rsidP="00CC0C17">
      <w:pPr>
        <w:pStyle w:val="Textoindependiente"/>
        <w:ind w:right="-2"/>
        <w:jc w:val="both"/>
        <w:rPr>
          <w:rFonts w:ascii="Arial" w:hAnsi="Arial" w:cs="Arial"/>
          <w:sz w:val="22"/>
          <w:szCs w:val="22"/>
        </w:rPr>
      </w:pPr>
      <w:r w:rsidRPr="00AF5A9B">
        <w:rPr>
          <w:rFonts w:ascii="Arial" w:hAnsi="Arial" w:cs="Arial"/>
          <w:sz w:val="22"/>
          <w:szCs w:val="22"/>
        </w:rPr>
        <w:t>Las adquisiciones que realicen el municipio o</w:t>
      </w:r>
      <w:r w:rsidRPr="00AF5A9B">
        <w:rPr>
          <w:rFonts w:ascii="Arial" w:hAnsi="Arial" w:cs="Arial"/>
          <w:spacing w:val="66"/>
          <w:sz w:val="22"/>
          <w:szCs w:val="22"/>
        </w:rPr>
        <w:t xml:space="preserve"> </w:t>
      </w:r>
      <w:r w:rsidRPr="00AF5A9B">
        <w:rPr>
          <w:rFonts w:ascii="Arial" w:hAnsi="Arial" w:cs="Arial"/>
          <w:sz w:val="22"/>
          <w:szCs w:val="22"/>
        </w:rPr>
        <w:t>sus dependencias deberán sujetarse a</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8"/>
          <w:sz w:val="22"/>
          <w:szCs w:val="22"/>
        </w:rPr>
        <w:t xml:space="preserve"> </w:t>
      </w:r>
      <w:r w:rsidRPr="00AF5A9B">
        <w:rPr>
          <w:rFonts w:ascii="Arial" w:hAnsi="Arial" w:cs="Arial"/>
          <w:sz w:val="22"/>
          <w:szCs w:val="22"/>
        </w:rPr>
        <w:t>disposiciones</w:t>
      </w:r>
      <w:r w:rsidRPr="00AF5A9B">
        <w:rPr>
          <w:rFonts w:ascii="Arial" w:hAnsi="Arial" w:cs="Arial"/>
          <w:spacing w:val="-9"/>
          <w:sz w:val="22"/>
          <w:szCs w:val="22"/>
        </w:rPr>
        <w:t xml:space="preserve"> </w:t>
      </w:r>
      <w:r w:rsidRPr="00AF5A9B">
        <w:rPr>
          <w:rFonts w:ascii="Arial" w:hAnsi="Arial" w:cs="Arial"/>
          <w:sz w:val="22"/>
          <w:szCs w:val="22"/>
        </w:rPr>
        <w:t>legales</w:t>
      </w:r>
      <w:r w:rsidRPr="00AF5A9B">
        <w:rPr>
          <w:rFonts w:ascii="Arial" w:hAnsi="Arial" w:cs="Arial"/>
          <w:spacing w:val="-6"/>
          <w:sz w:val="22"/>
          <w:szCs w:val="22"/>
        </w:rPr>
        <w:t xml:space="preserve"> </w:t>
      </w:r>
      <w:r w:rsidRPr="00AF5A9B">
        <w:rPr>
          <w:rFonts w:ascii="Arial" w:hAnsi="Arial" w:cs="Arial"/>
          <w:sz w:val="22"/>
          <w:szCs w:val="22"/>
        </w:rPr>
        <w:t>que</w:t>
      </w:r>
      <w:r w:rsidRPr="00AF5A9B">
        <w:rPr>
          <w:rFonts w:ascii="Arial" w:hAnsi="Arial" w:cs="Arial"/>
          <w:spacing w:val="-7"/>
          <w:sz w:val="22"/>
          <w:szCs w:val="22"/>
        </w:rPr>
        <w:t xml:space="preserve"> </w:t>
      </w:r>
      <w:r w:rsidRPr="00AF5A9B">
        <w:rPr>
          <w:rFonts w:ascii="Arial" w:hAnsi="Arial" w:cs="Arial"/>
          <w:sz w:val="22"/>
          <w:szCs w:val="22"/>
        </w:rPr>
        <w:t>regulan</w:t>
      </w:r>
      <w:r w:rsidRPr="00AF5A9B">
        <w:rPr>
          <w:rFonts w:ascii="Arial" w:hAnsi="Arial" w:cs="Arial"/>
          <w:spacing w:val="-6"/>
          <w:sz w:val="22"/>
          <w:szCs w:val="22"/>
        </w:rPr>
        <w:t xml:space="preserve"> </w:t>
      </w:r>
      <w:r w:rsidRPr="00AF5A9B">
        <w:rPr>
          <w:rFonts w:ascii="Arial" w:hAnsi="Arial" w:cs="Arial"/>
          <w:sz w:val="22"/>
          <w:szCs w:val="22"/>
        </w:rPr>
        <w:t>la</w:t>
      </w:r>
      <w:r w:rsidRPr="00AF5A9B">
        <w:rPr>
          <w:rFonts w:ascii="Arial" w:hAnsi="Arial" w:cs="Arial"/>
          <w:spacing w:val="-6"/>
          <w:sz w:val="22"/>
          <w:szCs w:val="22"/>
        </w:rPr>
        <w:t xml:space="preserve"> </w:t>
      </w:r>
      <w:r w:rsidRPr="00AF5A9B">
        <w:rPr>
          <w:rFonts w:ascii="Arial" w:hAnsi="Arial" w:cs="Arial"/>
          <w:sz w:val="22"/>
          <w:szCs w:val="22"/>
        </w:rPr>
        <w:t>materia</w:t>
      </w:r>
      <w:r w:rsidRPr="00AF5A9B">
        <w:rPr>
          <w:rFonts w:ascii="Arial" w:hAnsi="Arial" w:cs="Arial"/>
          <w:spacing w:val="-6"/>
          <w:sz w:val="22"/>
          <w:szCs w:val="22"/>
        </w:rPr>
        <w:t xml:space="preserve"> </w:t>
      </w:r>
      <w:r w:rsidRPr="00AF5A9B">
        <w:rPr>
          <w:rFonts w:ascii="Arial" w:hAnsi="Arial" w:cs="Arial"/>
          <w:sz w:val="22"/>
          <w:szCs w:val="22"/>
        </w:rPr>
        <w:t>en</w:t>
      </w:r>
      <w:r w:rsidRPr="00AF5A9B">
        <w:rPr>
          <w:rFonts w:ascii="Arial" w:hAnsi="Arial" w:cs="Arial"/>
          <w:spacing w:val="-7"/>
          <w:sz w:val="22"/>
          <w:szCs w:val="22"/>
        </w:rPr>
        <w:t xml:space="preserve"> </w:t>
      </w:r>
      <w:r w:rsidRPr="00AF5A9B">
        <w:rPr>
          <w:rFonts w:ascii="Arial" w:hAnsi="Arial" w:cs="Arial"/>
          <w:sz w:val="22"/>
          <w:szCs w:val="22"/>
        </w:rPr>
        <w:t>el</w:t>
      </w:r>
      <w:r w:rsidRPr="00AF5A9B">
        <w:rPr>
          <w:rFonts w:ascii="Arial" w:hAnsi="Arial" w:cs="Arial"/>
          <w:spacing w:val="-8"/>
          <w:sz w:val="22"/>
          <w:szCs w:val="22"/>
        </w:rPr>
        <w:t xml:space="preserve"> </w:t>
      </w:r>
      <w:r w:rsidRPr="00AF5A9B">
        <w:rPr>
          <w:rFonts w:ascii="Arial" w:hAnsi="Arial" w:cs="Arial"/>
          <w:sz w:val="22"/>
          <w:szCs w:val="22"/>
        </w:rPr>
        <w:t>Estado.</w:t>
      </w:r>
    </w:p>
    <w:p w14:paraId="791A03CF" w14:textId="391D7732" w:rsidR="00C0155E" w:rsidRPr="00CC0C17" w:rsidRDefault="00C0155E" w:rsidP="00CC0C17">
      <w:pPr>
        <w:pStyle w:val="Textoindependiente"/>
        <w:spacing w:before="92"/>
        <w:ind w:right="-2"/>
        <w:jc w:val="both"/>
        <w:rPr>
          <w:rFonts w:ascii="Arial" w:hAnsi="Arial" w:cs="Arial"/>
          <w:sz w:val="22"/>
          <w:szCs w:val="22"/>
        </w:rPr>
      </w:pPr>
      <w:r w:rsidRPr="00AF5A9B">
        <w:rPr>
          <w:rFonts w:ascii="Arial" w:hAnsi="Arial" w:cs="Arial"/>
          <w:b/>
          <w:sz w:val="22"/>
          <w:szCs w:val="22"/>
        </w:rPr>
        <w:t xml:space="preserve">Artículo 31.- </w:t>
      </w:r>
      <w:r w:rsidRPr="00AF5A9B">
        <w:rPr>
          <w:rFonts w:ascii="Arial" w:hAnsi="Arial" w:cs="Arial"/>
          <w:sz w:val="22"/>
          <w:szCs w:val="22"/>
        </w:rPr>
        <w:t>Cuando se ejecuten recursos federales, los montos de adjudicación se</w:t>
      </w:r>
      <w:r w:rsidRPr="00AF5A9B">
        <w:rPr>
          <w:rFonts w:ascii="Arial" w:hAnsi="Arial" w:cs="Arial"/>
          <w:spacing w:val="1"/>
          <w:sz w:val="22"/>
          <w:szCs w:val="22"/>
        </w:rPr>
        <w:t xml:space="preserve"> </w:t>
      </w:r>
      <w:r w:rsidRPr="00AF5A9B">
        <w:rPr>
          <w:rFonts w:ascii="Arial" w:hAnsi="Arial" w:cs="Arial"/>
          <w:sz w:val="22"/>
          <w:szCs w:val="22"/>
        </w:rPr>
        <w:t>deberán apegar a la normatividad aplicable o a la que se pacte en los acuerdos o</w:t>
      </w:r>
      <w:r w:rsidRPr="00AF5A9B">
        <w:rPr>
          <w:rFonts w:ascii="Arial" w:hAnsi="Arial" w:cs="Arial"/>
          <w:spacing w:val="1"/>
          <w:sz w:val="22"/>
          <w:szCs w:val="22"/>
        </w:rPr>
        <w:t xml:space="preserve"> </w:t>
      </w:r>
      <w:r w:rsidRPr="00AF5A9B">
        <w:rPr>
          <w:rFonts w:ascii="Arial" w:hAnsi="Arial" w:cs="Arial"/>
          <w:sz w:val="22"/>
          <w:szCs w:val="22"/>
        </w:rPr>
        <w:t>convenios</w:t>
      </w:r>
      <w:r w:rsidRPr="00AF5A9B">
        <w:rPr>
          <w:rFonts w:ascii="Arial" w:hAnsi="Arial" w:cs="Arial"/>
          <w:spacing w:val="-24"/>
          <w:sz w:val="22"/>
          <w:szCs w:val="22"/>
        </w:rPr>
        <w:t xml:space="preserve"> </w:t>
      </w:r>
      <w:r w:rsidRPr="00AF5A9B">
        <w:rPr>
          <w:rFonts w:ascii="Arial" w:hAnsi="Arial" w:cs="Arial"/>
          <w:sz w:val="22"/>
          <w:szCs w:val="22"/>
        </w:rPr>
        <w:t>respectivos.</w:t>
      </w:r>
    </w:p>
    <w:p w14:paraId="76111A73" w14:textId="5BB8C66A" w:rsidR="00C0155E" w:rsidRDefault="00C0155E" w:rsidP="00C0155E">
      <w:pPr>
        <w:pStyle w:val="Textoindependiente"/>
        <w:ind w:right="-2"/>
        <w:jc w:val="both"/>
        <w:rPr>
          <w:rFonts w:ascii="Arial" w:hAnsi="Arial" w:cs="Arial"/>
          <w:sz w:val="22"/>
          <w:szCs w:val="22"/>
        </w:rPr>
      </w:pPr>
      <w:r w:rsidRPr="00AF5A9B">
        <w:rPr>
          <w:rFonts w:ascii="Arial" w:hAnsi="Arial" w:cs="Arial"/>
          <w:b/>
          <w:sz w:val="22"/>
          <w:szCs w:val="22"/>
        </w:rPr>
        <w:lastRenderedPageBreak/>
        <w:t>Artículo</w:t>
      </w:r>
      <w:r w:rsidRPr="00AF5A9B">
        <w:rPr>
          <w:rFonts w:ascii="Arial" w:hAnsi="Arial" w:cs="Arial"/>
          <w:b/>
          <w:spacing w:val="1"/>
          <w:sz w:val="22"/>
          <w:szCs w:val="22"/>
        </w:rPr>
        <w:t xml:space="preserve"> </w:t>
      </w:r>
      <w:r w:rsidRPr="00AF5A9B">
        <w:rPr>
          <w:rFonts w:ascii="Arial" w:hAnsi="Arial" w:cs="Arial"/>
          <w:b/>
          <w:sz w:val="22"/>
          <w:szCs w:val="22"/>
        </w:rPr>
        <w:t>32.-</w:t>
      </w:r>
      <w:r w:rsidRPr="00AF5A9B">
        <w:rPr>
          <w:rFonts w:ascii="Arial" w:hAnsi="Arial" w:cs="Arial"/>
          <w:b/>
          <w:spacing w:val="1"/>
          <w:sz w:val="22"/>
          <w:szCs w:val="22"/>
        </w:rPr>
        <w:t xml:space="preserve"> </w:t>
      </w:r>
      <w:r w:rsidRPr="00AF5A9B">
        <w:rPr>
          <w:rFonts w:ascii="Arial" w:hAnsi="Arial" w:cs="Arial"/>
          <w:sz w:val="22"/>
          <w:szCs w:val="22"/>
        </w:rPr>
        <w:t>Los</w:t>
      </w:r>
      <w:r w:rsidRPr="00AF5A9B">
        <w:rPr>
          <w:rFonts w:ascii="Arial" w:hAnsi="Arial" w:cs="Arial"/>
          <w:spacing w:val="1"/>
          <w:sz w:val="22"/>
          <w:szCs w:val="22"/>
        </w:rPr>
        <w:t xml:space="preserve"> </w:t>
      </w:r>
      <w:r w:rsidRPr="00AF5A9B">
        <w:rPr>
          <w:rFonts w:ascii="Arial" w:hAnsi="Arial" w:cs="Arial"/>
          <w:sz w:val="22"/>
          <w:szCs w:val="22"/>
        </w:rPr>
        <w:t>contratos</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proyectos</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prestación</w:t>
      </w:r>
      <w:r w:rsidRPr="00AF5A9B">
        <w:rPr>
          <w:rFonts w:ascii="Arial" w:hAnsi="Arial" w:cs="Arial"/>
          <w:spacing w:val="1"/>
          <w:sz w:val="22"/>
          <w:szCs w:val="22"/>
        </w:rPr>
        <w:t xml:space="preserve"> </w:t>
      </w:r>
      <w:r w:rsidRPr="00AF5A9B">
        <w:rPr>
          <w:rFonts w:ascii="Arial" w:hAnsi="Arial" w:cs="Arial"/>
          <w:sz w:val="22"/>
          <w:szCs w:val="22"/>
        </w:rPr>
        <w:t>de</w:t>
      </w:r>
      <w:r w:rsidRPr="00AF5A9B">
        <w:rPr>
          <w:rFonts w:ascii="Arial" w:hAnsi="Arial" w:cs="Arial"/>
          <w:spacing w:val="1"/>
          <w:sz w:val="22"/>
          <w:szCs w:val="22"/>
        </w:rPr>
        <w:t xml:space="preserve"> </w:t>
      </w:r>
      <w:r w:rsidRPr="00AF5A9B">
        <w:rPr>
          <w:rFonts w:ascii="Arial" w:hAnsi="Arial" w:cs="Arial"/>
          <w:sz w:val="22"/>
          <w:szCs w:val="22"/>
        </w:rPr>
        <w:t>servicios</w:t>
      </w:r>
      <w:r w:rsidRPr="00AF5A9B">
        <w:rPr>
          <w:rFonts w:ascii="Arial" w:hAnsi="Arial" w:cs="Arial"/>
          <w:spacing w:val="1"/>
          <w:sz w:val="22"/>
          <w:szCs w:val="22"/>
        </w:rPr>
        <w:t xml:space="preserve"> </w:t>
      </w:r>
      <w:r w:rsidRPr="00AF5A9B">
        <w:rPr>
          <w:rFonts w:ascii="Arial" w:hAnsi="Arial" w:cs="Arial"/>
          <w:sz w:val="22"/>
          <w:szCs w:val="22"/>
        </w:rPr>
        <w:t>(PPS)</w:t>
      </w:r>
      <w:r w:rsidRPr="00AF5A9B">
        <w:rPr>
          <w:rFonts w:ascii="Arial" w:hAnsi="Arial" w:cs="Arial"/>
          <w:spacing w:val="1"/>
          <w:sz w:val="22"/>
          <w:szCs w:val="22"/>
        </w:rPr>
        <w:t xml:space="preserve"> </w:t>
      </w:r>
      <w:r>
        <w:rPr>
          <w:rFonts w:ascii="Arial" w:hAnsi="Arial" w:cs="Arial"/>
          <w:spacing w:val="1"/>
          <w:sz w:val="22"/>
          <w:szCs w:val="22"/>
        </w:rPr>
        <w:t>se adjudicarán</w:t>
      </w:r>
      <w:r w:rsidR="00D70361">
        <w:rPr>
          <w:rFonts w:ascii="Arial" w:hAnsi="Arial" w:cs="Arial"/>
          <w:spacing w:val="1"/>
          <w:sz w:val="22"/>
          <w:szCs w:val="22"/>
        </w:rPr>
        <w:t>,</w:t>
      </w:r>
      <w:r w:rsidR="00D70361">
        <w:rPr>
          <w:rFonts w:ascii="Arial" w:hAnsi="Arial" w:cs="Arial"/>
          <w:sz w:val="22"/>
          <w:szCs w:val="22"/>
        </w:rPr>
        <w:t xml:space="preserve"> </w:t>
      </w:r>
      <w:r w:rsidRPr="00AF5A9B">
        <w:rPr>
          <w:rFonts w:ascii="Arial" w:hAnsi="Arial" w:cs="Arial"/>
          <w:sz w:val="22"/>
          <w:szCs w:val="22"/>
        </w:rPr>
        <w:t>por regla general, a través de licitaciones públicas, mediante convocatoria</w:t>
      </w:r>
      <w:r w:rsidRPr="00AF5A9B">
        <w:rPr>
          <w:rFonts w:ascii="Arial" w:hAnsi="Arial" w:cs="Arial"/>
          <w:spacing w:val="1"/>
          <w:sz w:val="22"/>
          <w:szCs w:val="22"/>
        </w:rPr>
        <w:t xml:space="preserve"> </w:t>
      </w:r>
      <w:r w:rsidRPr="00AF5A9B">
        <w:rPr>
          <w:rFonts w:ascii="Arial" w:hAnsi="Arial" w:cs="Arial"/>
          <w:sz w:val="22"/>
          <w:szCs w:val="22"/>
        </w:rPr>
        <w:t>pública, para que libremente se presenten proposiciones solventes en sobre cerrado,</w:t>
      </w:r>
      <w:r w:rsidRPr="00AF5A9B">
        <w:rPr>
          <w:rFonts w:ascii="Arial" w:hAnsi="Arial" w:cs="Arial"/>
          <w:spacing w:val="1"/>
          <w:sz w:val="22"/>
          <w:szCs w:val="22"/>
        </w:rPr>
        <w:t xml:space="preserve"> </w:t>
      </w:r>
      <w:r w:rsidRPr="00AF5A9B">
        <w:rPr>
          <w:rFonts w:ascii="Arial" w:hAnsi="Arial" w:cs="Arial"/>
          <w:sz w:val="22"/>
          <w:szCs w:val="22"/>
        </w:rPr>
        <w:t>atendiendo lo establecido en el capítulo IV de la Ley de Proyectos para Prestación de</w:t>
      </w:r>
      <w:r w:rsidRPr="00AF5A9B">
        <w:rPr>
          <w:rFonts w:ascii="Arial" w:hAnsi="Arial" w:cs="Arial"/>
          <w:spacing w:val="1"/>
          <w:sz w:val="22"/>
          <w:szCs w:val="22"/>
        </w:rPr>
        <w:t xml:space="preserve"> </w:t>
      </w:r>
      <w:r w:rsidRPr="00AF5A9B">
        <w:rPr>
          <w:rFonts w:ascii="Arial" w:hAnsi="Arial" w:cs="Arial"/>
          <w:sz w:val="22"/>
          <w:szCs w:val="22"/>
        </w:rPr>
        <w:t>Servicios para el Estado Libre y Soberano de Puebla de Zaragoza, tomando en cuenta</w:t>
      </w:r>
      <w:r w:rsidRPr="00AF5A9B">
        <w:rPr>
          <w:rFonts w:ascii="Arial" w:hAnsi="Arial" w:cs="Arial"/>
          <w:spacing w:val="1"/>
          <w:sz w:val="22"/>
          <w:szCs w:val="22"/>
        </w:rPr>
        <w:t xml:space="preserve"> </w:t>
      </w:r>
      <w:r w:rsidRPr="00AF5A9B">
        <w:rPr>
          <w:rFonts w:ascii="Arial" w:hAnsi="Arial" w:cs="Arial"/>
          <w:sz w:val="22"/>
          <w:szCs w:val="22"/>
        </w:rPr>
        <w:t>las</w:t>
      </w:r>
      <w:r w:rsidRPr="00AF5A9B">
        <w:rPr>
          <w:rFonts w:ascii="Arial" w:hAnsi="Arial" w:cs="Arial"/>
          <w:spacing w:val="-8"/>
          <w:sz w:val="22"/>
          <w:szCs w:val="22"/>
        </w:rPr>
        <w:t xml:space="preserve"> </w:t>
      </w:r>
      <w:r w:rsidRPr="00AF5A9B">
        <w:rPr>
          <w:rFonts w:ascii="Arial" w:hAnsi="Arial" w:cs="Arial"/>
          <w:sz w:val="22"/>
          <w:szCs w:val="22"/>
        </w:rPr>
        <w:t>excepciones</w:t>
      </w:r>
      <w:r w:rsidRPr="00AF5A9B">
        <w:rPr>
          <w:rFonts w:ascii="Arial" w:hAnsi="Arial" w:cs="Arial"/>
          <w:spacing w:val="-7"/>
          <w:sz w:val="22"/>
          <w:szCs w:val="22"/>
        </w:rPr>
        <w:t xml:space="preserve"> </w:t>
      </w:r>
      <w:r w:rsidRPr="00AF5A9B">
        <w:rPr>
          <w:rFonts w:ascii="Arial" w:hAnsi="Arial" w:cs="Arial"/>
          <w:sz w:val="22"/>
          <w:szCs w:val="22"/>
        </w:rPr>
        <w:t>establecidas</w:t>
      </w:r>
      <w:r w:rsidRPr="00AF5A9B">
        <w:rPr>
          <w:rFonts w:ascii="Arial" w:hAnsi="Arial" w:cs="Arial"/>
          <w:spacing w:val="-6"/>
          <w:sz w:val="22"/>
          <w:szCs w:val="22"/>
        </w:rPr>
        <w:t xml:space="preserve"> </w:t>
      </w:r>
      <w:r w:rsidRPr="00AF5A9B">
        <w:rPr>
          <w:rFonts w:ascii="Arial" w:hAnsi="Arial" w:cs="Arial"/>
          <w:sz w:val="22"/>
          <w:szCs w:val="22"/>
        </w:rPr>
        <w:t>en</w:t>
      </w:r>
      <w:r w:rsidRPr="00AF5A9B">
        <w:rPr>
          <w:rFonts w:ascii="Arial" w:hAnsi="Arial" w:cs="Arial"/>
          <w:spacing w:val="-7"/>
          <w:sz w:val="22"/>
          <w:szCs w:val="22"/>
        </w:rPr>
        <w:t xml:space="preserve"> </w:t>
      </w:r>
      <w:r w:rsidRPr="00AF5A9B">
        <w:rPr>
          <w:rFonts w:ascii="Arial" w:hAnsi="Arial" w:cs="Arial"/>
          <w:sz w:val="22"/>
          <w:szCs w:val="22"/>
        </w:rPr>
        <w:t>el</w:t>
      </w:r>
      <w:r w:rsidRPr="00AF5A9B">
        <w:rPr>
          <w:rFonts w:ascii="Arial" w:hAnsi="Arial" w:cs="Arial"/>
          <w:spacing w:val="-8"/>
          <w:sz w:val="22"/>
          <w:szCs w:val="22"/>
        </w:rPr>
        <w:t xml:space="preserve"> </w:t>
      </w:r>
      <w:r w:rsidRPr="00AF5A9B">
        <w:rPr>
          <w:rFonts w:ascii="Arial" w:hAnsi="Arial" w:cs="Arial"/>
          <w:sz w:val="22"/>
          <w:szCs w:val="22"/>
        </w:rPr>
        <w:t>capítulo</w:t>
      </w:r>
      <w:r w:rsidRPr="00AF5A9B">
        <w:rPr>
          <w:rFonts w:ascii="Arial" w:hAnsi="Arial" w:cs="Arial"/>
          <w:spacing w:val="-7"/>
          <w:sz w:val="22"/>
          <w:szCs w:val="22"/>
        </w:rPr>
        <w:t xml:space="preserve"> </w:t>
      </w:r>
      <w:r w:rsidRPr="00AF5A9B">
        <w:rPr>
          <w:rFonts w:ascii="Arial" w:hAnsi="Arial" w:cs="Arial"/>
          <w:sz w:val="22"/>
          <w:szCs w:val="22"/>
        </w:rPr>
        <w:t>V</w:t>
      </w:r>
      <w:r w:rsidRPr="00AF5A9B">
        <w:rPr>
          <w:rFonts w:ascii="Arial" w:hAnsi="Arial" w:cs="Arial"/>
          <w:spacing w:val="-7"/>
          <w:sz w:val="22"/>
          <w:szCs w:val="22"/>
        </w:rPr>
        <w:t xml:space="preserve"> </w:t>
      </w:r>
      <w:r w:rsidRPr="00AF5A9B">
        <w:rPr>
          <w:rFonts w:ascii="Arial" w:hAnsi="Arial" w:cs="Arial"/>
          <w:sz w:val="22"/>
          <w:szCs w:val="22"/>
        </w:rPr>
        <w:t>de</w:t>
      </w:r>
      <w:r w:rsidRPr="00AF5A9B">
        <w:rPr>
          <w:rFonts w:ascii="Arial" w:hAnsi="Arial" w:cs="Arial"/>
          <w:spacing w:val="-4"/>
          <w:sz w:val="22"/>
          <w:szCs w:val="22"/>
        </w:rPr>
        <w:t xml:space="preserve"> </w:t>
      </w:r>
      <w:r w:rsidRPr="00AF5A9B">
        <w:rPr>
          <w:rFonts w:ascii="Arial" w:hAnsi="Arial" w:cs="Arial"/>
          <w:sz w:val="22"/>
          <w:szCs w:val="22"/>
        </w:rPr>
        <w:t>la</w:t>
      </w:r>
      <w:r w:rsidRPr="00AF5A9B">
        <w:rPr>
          <w:rFonts w:ascii="Arial" w:hAnsi="Arial" w:cs="Arial"/>
          <w:spacing w:val="-7"/>
          <w:sz w:val="22"/>
          <w:szCs w:val="22"/>
        </w:rPr>
        <w:t xml:space="preserve"> </w:t>
      </w:r>
      <w:r w:rsidRPr="00AF5A9B">
        <w:rPr>
          <w:rFonts w:ascii="Arial" w:hAnsi="Arial" w:cs="Arial"/>
          <w:sz w:val="22"/>
          <w:szCs w:val="22"/>
        </w:rPr>
        <w:t>citada</w:t>
      </w:r>
      <w:r w:rsidRPr="00AF5A9B">
        <w:rPr>
          <w:rFonts w:ascii="Arial" w:hAnsi="Arial" w:cs="Arial"/>
          <w:spacing w:val="-6"/>
          <w:sz w:val="22"/>
          <w:szCs w:val="22"/>
        </w:rPr>
        <w:t xml:space="preserve"> </w:t>
      </w:r>
      <w:r w:rsidRPr="00AF5A9B">
        <w:rPr>
          <w:rFonts w:ascii="Arial" w:hAnsi="Arial" w:cs="Arial"/>
          <w:sz w:val="22"/>
          <w:szCs w:val="22"/>
        </w:rPr>
        <w:t>Ley.</w:t>
      </w:r>
    </w:p>
    <w:p w14:paraId="0930B088" w14:textId="77777777" w:rsidR="00C0155E" w:rsidRDefault="00C0155E" w:rsidP="00C0155E">
      <w:pPr>
        <w:pStyle w:val="Textoindependiente"/>
        <w:ind w:right="-2"/>
        <w:jc w:val="both"/>
        <w:rPr>
          <w:rFonts w:ascii="Arial" w:hAnsi="Arial" w:cs="Arial"/>
          <w:sz w:val="22"/>
          <w:szCs w:val="22"/>
        </w:rPr>
      </w:pPr>
    </w:p>
    <w:p w14:paraId="1456CA4A" w14:textId="77777777" w:rsidR="00C0155E" w:rsidRPr="00C93176" w:rsidRDefault="00C0155E" w:rsidP="00C0155E">
      <w:pPr>
        <w:ind w:right="-2"/>
        <w:jc w:val="center"/>
        <w:rPr>
          <w:rFonts w:ascii="Arial" w:hAnsi="Arial" w:cs="Arial"/>
          <w:b/>
          <w:sz w:val="24"/>
          <w:szCs w:val="24"/>
          <w:lang w:val="en-US"/>
        </w:rPr>
      </w:pPr>
      <w:r w:rsidRPr="00C93176">
        <w:rPr>
          <w:rFonts w:ascii="Arial" w:hAnsi="Arial" w:cs="Arial"/>
          <w:b/>
          <w:sz w:val="24"/>
          <w:szCs w:val="24"/>
          <w:lang w:val="en-US"/>
        </w:rPr>
        <w:t>T</w:t>
      </w:r>
      <w:r w:rsidRPr="00C93176">
        <w:rPr>
          <w:rFonts w:ascii="Arial" w:hAnsi="Arial" w:cs="Arial"/>
          <w:b/>
          <w:spacing w:val="-1"/>
          <w:sz w:val="24"/>
          <w:szCs w:val="24"/>
          <w:lang w:val="en-US"/>
        </w:rPr>
        <w:t xml:space="preserve"> </w:t>
      </w:r>
      <w:r w:rsidRPr="00C93176">
        <w:rPr>
          <w:rFonts w:ascii="Arial" w:hAnsi="Arial" w:cs="Arial"/>
          <w:b/>
          <w:sz w:val="24"/>
          <w:szCs w:val="24"/>
          <w:lang w:val="en-US"/>
        </w:rPr>
        <w:t>R</w:t>
      </w:r>
      <w:r w:rsidRPr="00C93176">
        <w:rPr>
          <w:rFonts w:ascii="Arial" w:hAnsi="Arial" w:cs="Arial"/>
          <w:b/>
          <w:spacing w:val="-8"/>
          <w:sz w:val="24"/>
          <w:szCs w:val="24"/>
          <w:lang w:val="en-US"/>
        </w:rPr>
        <w:t xml:space="preserve"> </w:t>
      </w:r>
      <w:r w:rsidRPr="00C93176">
        <w:rPr>
          <w:rFonts w:ascii="Arial" w:hAnsi="Arial" w:cs="Arial"/>
          <w:b/>
          <w:sz w:val="24"/>
          <w:szCs w:val="24"/>
          <w:lang w:val="en-US"/>
        </w:rPr>
        <w:t>A</w:t>
      </w:r>
      <w:r w:rsidRPr="00C93176">
        <w:rPr>
          <w:rFonts w:ascii="Arial" w:hAnsi="Arial" w:cs="Arial"/>
          <w:b/>
          <w:spacing w:val="-9"/>
          <w:sz w:val="24"/>
          <w:szCs w:val="24"/>
          <w:lang w:val="en-US"/>
        </w:rPr>
        <w:t xml:space="preserve"> </w:t>
      </w:r>
      <w:r w:rsidRPr="00C93176">
        <w:rPr>
          <w:rFonts w:ascii="Arial" w:hAnsi="Arial" w:cs="Arial"/>
          <w:b/>
          <w:sz w:val="24"/>
          <w:szCs w:val="24"/>
          <w:lang w:val="en-US"/>
        </w:rPr>
        <w:t>N</w:t>
      </w:r>
      <w:r w:rsidRPr="00C93176">
        <w:rPr>
          <w:rFonts w:ascii="Arial" w:hAnsi="Arial" w:cs="Arial"/>
          <w:b/>
          <w:spacing w:val="-1"/>
          <w:sz w:val="24"/>
          <w:szCs w:val="24"/>
          <w:lang w:val="en-US"/>
        </w:rPr>
        <w:t xml:space="preserve"> </w:t>
      </w:r>
      <w:r w:rsidRPr="00C93176">
        <w:rPr>
          <w:rFonts w:ascii="Arial" w:hAnsi="Arial" w:cs="Arial"/>
          <w:b/>
          <w:sz w:val="24"/>
          <w:szCs w:val="24"/>
          <w:lang w:val="en-US"/>
        </w:rPr>
        <w:t>S I</w:t>
      </w:r>
      <w:r w:rsidRPr="00C93176">
        <w:rPr>
          <w:rFonts w:ascii="Arial" w:hAnsi="Arial" w:cs="Arial"/>
          <w:b/>
          <w:spacing w:val="-1"/>
          <w:sz w:val="24"/>
          <w:szCs w:val="24"/>
          <w:lang w:val="en-US"/>
        </w:rPr>
        <w:t xml:space="preserve"> </w:t>
      </w:r>
      <w:r w:rsidRPr="00C93176">
        <w:rPr>
          <w:rFonts w:ascii="Arial" w:hAnsi="Arial" w:cs="Arial"/>
          <w:b/>
          <w:sz w:val="24"/>
          <w:szCs w:val="24"/>
          <w:lang w:val="en-US"/>
        </w:rPr>
        <w:t>T</w:t>
      </w:r>
      <w:r w:rsidRPr="00C93176">
        <w:rPr>
          <w:rFonts w:ascii="Arial" w:hAnsi="Arial" w:cs="Arial"/>
          <w:b/>
          <w:spacing w:val="-1"/>
          <w:sz w:val="24"/>
          <w:szCs w:val="24"/>
          <w:lang w:val="en-US"/>
        </w:rPr>
        <w:t xml:space="preserve"> </w:t>
      </w:r>
      <w:r w:rsidRPr="00C93176">
        <w:rPr>
          <w:rFonts w:ascii="Arial" w:hAnsi="Arial" w:cs="Arial"/>
          <w:b/>
          <w:sz w:val="24"/>
          <w:szCs w:val="24"/>
          <w:lang w:val="en-US"/>
        </w:rPr>
        <w:t>O R</w:t>
      </w:r>
      <w:r w:rsidRPr="00C93176">
        <w:rPr>
          <w:rFonts w:ascii="Arial" w:hAnsi="Arial" w:cs="Arial"/>
          <w:b/>
          <w:spacing w:val="-2"/>
          <w:sz w:val="24"/>
          <w:szCs w:val="24"/>
          <w:lang w:val="en-US"/>
        </w:rPr>
        <w:t xml:space="preserve"> </w:t>
      </w:r>
      <w:r w:rsidRPr="00C93176">
        <w:rPr>
          <w:rFonts w:ascii="Arial" w:hAnsi="Arial" w:cs="Arial"/>
          <w:b/>
          <w:sz w:val="24"/>
          <w:szCs w:val="24"/>
          <w:lang w:val="en-US"/>
        </w:rPr>
        <w:t>I O</w:t>
      </w:r>
      <w:r w:rsidRPr="00C93176">
        <w:rPr>
          <w:rFonts w:ascii="Arial" w:hAnsi="Arial" w:cs="Arial"/>
          <w:b/>
          <w:spacing w:val="-1"/>
          <w:sz w:val="24"/>
          <w:szCs w:val="24"/>
          <w:lang w:val="en-US"/>
        </w:rPr>
        <w:t xml:space="preserve"> </w:t>
      </w:r>
      <w:r w:rsidRPr="00C93176">
        <w:rPr>
          <w:rFonts w:ascii="Arial" w:hAnsi="Arial" w:cs="Arial"/>
          <w:b/>
          <w:sz w:val="24"/>
          <w:szCs w:val="24"/>
          <w:lang w:val="en-US"/>
        </w:rPr>
        <w:t>S</w:t>
      </w:r>
    </w:p>
    <w:p w14:paraId="609B405D" w14:textId="77777777" w:rsidR="00C0155E" w:rsidRPr="00C93176" w:rsidRDefault="00C0155E" w:rsidP="00C0155E">
      <w:pPr>
        <w:pStyle w:val="Textoindependiente"/>
        <w:ind w:right="-2"/>
        <w:jc w:val="both"/>
        <w:rPr>
          <w:rFonts w:ascii="Arial" w:hAnsi="Arial" w:cs="Arial"/>
          <w:b/>
          <w:sz w:val="22"/>
          <w:szCs w:val="22"/>
          <w:lang w:val="en-US"/>
        </w:rPr>
      </w:pPr>
    </w:p>
    <w:p w14:paraId="277EBDEB" w14:textId="581B211D" w:rsidR="00C0155E" w:rsidRPr="00AF5A9B" w:rsidRDefault="00C0155E" w:rsidP="00CC0C17">
      <w:pPr>
        <w:pStyle w:val="Textoindependiente"/>
        <w:ind w:right="-2"/>
        <w:jc w:val="both"/>
        <w:rPr>
          <w:rFonts w:ascii="Arial" w:hAnsi="Arial" w:cs="Arial"/>
          <w:sz w:val="22"/>
          <w:szCs w:val="22"/>
        </w:rPr>
      </w:pPr>
      <w:r w:rsidRPr="00AF5A9B">
        <w:rPr>
          <w:rFonts w:ascii="Arial" w:hAnsi="Arial" w:cs="Arial"/>
          <w:b/>
          <w:sz w:val="22"/>
          <w:szCs w:val="22"/>
        </w:rPr>
        <w:t xml:space="preserve">ARTÍCULO PRIMERO. </w:t>
      </w:r>
      <w:r w:rsidRPr="00AF5A9B">
        <w:rPr>
          <w:rFonts w:ascii="Arial" w:hAnsi="Arial" w:cs="Arial"/>
          <w:sz w:val="22"/>
          <w:szCs w:val="22"/>
        </w:rPr>
        <w:t>El presupuesto de egresos municipal deberá ser publicado en el</w:t>
      </w:r>
      <w:r w:rsidRPr="00AF5A9B">
        <w:rPr>
          <w:rFonts w:ascii="Arial" w:hAnsi="Arial" w:cs="Arial"/>
          <w:spacing w:val="1"/>
          <w:sz w:val="22"/>
          <w:szCs w:val="22"/>
        </w:rPr>
        <w:t xml:space="preserve"> </w:t>
      </w:r>
      <w:r w:rsidRPr="00AF5A9B">
        <w:rPr>
          <w:rFonts w:ascii="Arial" w:hAnsi="Arial" w:cs="Arial"/>
          <w:sz w:val="22"/>
          <w:szCs w:val="22"/>
        </w:rPr>
        <w:t>Periódico</w:t>
      </w:r>
      <w:r w:rsidRPr="00AF5A9B">
        <w:rPr>
          <w:rFonts w:ascii="Arial" w:hAnsi="Arial" w:cs="Arial"/>
          <w:spacing w:val="-9"/>
          <w:sz w:val="22"/>
          <w:szCs w:val="22"/>
        </w:rPr>
        <w:t xml:space="preserve"> </w:t>
      </w:r>
      <w:r w:rsidRPr="00AF5A9B">
        <w:rPr>
          <w:rFonts w:ascii="Arial" w:hAnsi="Arial" w:cs="Arial"/>
          <w:sz w:val="22"/>
          <w:szCs w:val="22"/>
        </w:rPr>
        <w:t>Oficial</w:t>
      </w:r>
      <w:r w:rsidRPr="00AF5A9B">
        <w:rPr>
          <w:rFonts w:ascii="Arial" w:hAnsi="Arial" w:cs="Arial"/>
          <w:spacing w:val="-7"/>
          <w:sz w:val="22"/>
          <w:szCs w:val="22"/>
        </w:rPr>
        <w:t xml:space="preserve"> </w:t>
      </w:r>
      <w:r w:rsidRPr="00AF5A9B">
        <w:rPr>
          <w:rFonts w:ascii="Arial" w:hAnsi="Arial" w:cs="Arial"/>
          <w:sz w:val="22"/>
          <w:szCs w:val="22"/>
        </w:rPr>
        <w:t>del</w:t>
      </w:r>
      <w:r w:rsidRPr="00AF5A9B">
        <w:rPr>
          <w:rFonts w:ascii="Arial" w:hAnsi="Arial" w:cs="Arial"/>
          <w:spacing w:val="-7"/>
          <w:sz w:val="22"/>
          <w:szCs w:val="22"/>
        </w:rPr>
        <w:t xml:space="preserve"> </w:t>
      </w:r>
      <w:r w:rsidRPr="00AF5A9B">
        <w:rPr>
          <w:rFonts w:ascii="Arial" w:hAnsi="Arial" w:cs="Arial"/>
          <w:sz w:val="22"/>
          <w:szCs w:val="22"/>
        </w:rPr>
        <w:t>Gobierno</w:t>
      </w:r>
      <w:r w:rsidRPr="00AF5A9B">
        <w:rPr>
          <w:rFonts w:ascii="Arial" w:hAnsi="Arial" w:cs="Arial"/>
          <w:spacing w:val="-7"/>
          <w:sz w:val="22"/>
          <w:szCs w:val="22"/>
        </w:rPr>
        <w:t xml:space="preserve"> </w:t>
      </w:r>
      <w:r w:rsidRPr="00AF5A9B">
        <w:rPr>
          <w:rFonts w:ascii="Arial" w:hAnsi="Arial" w:cs="Arial"/>
          <w:sz w:val="22"/>
          <w:szCs w:val="22"/>
        </w:rPr>
        <w:t>del</w:t>
      </w:r>
      <w:r w:rsidRPr="00AF5A9B">
        <w:rPr>
          <w:rFonts w:ascii="Arial" w:hAnsi="Arial" w:cs="Arial"/>
          <w:spacing w:val="-7"/>
          <w:sz w:val="22"/>
          <w:szCs w:val="22"/>
        </w:rPr>
        <w:t xml:space="preserve"> </w:t>
      </w:r>
      <w:r w:rsidRPr="00AF5A9B">
        <w:rPr>
          <w:rFonts w:ascii="Arial" w:hAnsi="Arial" w:cs="Arial"/>
          <w:sz w:val="22"/>
          <w:szCs w:val="22"/>
        </w:rPr>
        <w:t>Estado</w:t>
      </w:r>
      <w:r w:rsidRPr="00AF5A9B">
        <w:rPr>
          <w:rFonts w:ascii="Arial" w:hAnsi="Arial" w:cs="Arial"/>
          <w:spacing w:val="-9"/>
          <w:sz w:val="22"/>
          <w:szCs w:val="22"/>
        </w:rPr>
        <w:t xml:space="preserve"> </w:t>
      </w:r>
      <w:r w:rsidRPr="00AF5A9B">
        <w:rPr>
          <w:rFonts w:ascii="Arial" w:hAnsi="Arial" w:cs="Arial"/>
          <w:sz w:val="22"/>
          <w:szCs w:val="22"/>
        </w:rPr>
        <w:t>de</w:t>
      </w:r>
      <w:r w:rsidRPr="00AF5A9B">
        <w:rPr>
          <w:rFonts w:ascii="Arial" w:hAnsi="Arial" w:cs="Arial"/>
          <w:spacing w:val="-11"/>
          <w:sz w:val="22"/>
          <w:szCs w:val="22"/>
        </w:rPr>
        <w:t xml:space="preserve"> </w:t>
      </w:r>
      <w:r w:rsidRPr="00AF5A9B">
        <w:rPr>
          <w:rFonts w:ascii="Arial" w:hAnsi="Arial" w:cs="Arial"/>
          <w:sz w:val="22"/>
          <w:szCs w:val="22"/>
        </w:rPr>
        <w:t>Puebla.</w:t>
      </w:r>
    </w:p>
    <w:p w14:paraId="311D2955" w14:textId="58FE96D7" w:rsidR="00C0155E" w:rsidRPr="00AF5A9B" w:rsidRDefault="00C0155E" w:rsidP="00CC0C17">
      <w:pPr>
        <w:pStyle w:val="Textoindependiente"/>
        <w:ind w:right="-2"/>
        <w:jc w:val="both"/>
        <w:rPr>
          <w:rFonts w:ascii="Arial" w:hAnsi="Arial" w:cs="Arial"/>
          <w:sz w:val="22"/>
          <w:szCs w:val="22"/>
        </w:rPr>
      </w:pPr>
      <w:r w:rsidRPr="00AF5A9B">
        <w:rPr>
          <w:rFonts w:ascii="Arial" w:hAnsi="Arial" w:cs="Arial"/>
          <w:b/>
          <w:sz w:val="22"/>
          <w:szCs w:val="22"/>
        </w:rPr>
        <w:t xml:space="preserve">ARTÍCULO SEGUNDO. </w:t>
      </w:r>
      <w:r w:rsidRPr="00AF5A9B">
        <w:rPr>
          <w:rFonts w:ascii="Arial" w:hAnsi="Arial" w:cs="Arial"/>
          <w:sz w:val="22"/>
          <w:szCs w:val="22"/>
        </w:rPr>
        <w:t xml:space="preserve">El presente Decreto entrará en vigor para su debida aplicación a partir del 1° de enero de </w:t>
      </w:r>
      <w:r w:rsidR="004D1AFF">
        <w:rPr>
          <w:rFonts w:ascii="Arial" w:hAnsi="Arial" w:cs="Arial"/>
          <w:sz w:val="22"/>
          <w:szCs w:val="22"/>
        </w:rPr>
        <w:t>2026</w:t>
      </w:r>
      <w:r w:rsidRPr="00AF5A9B">
        <w:rPr>
          <w:rFonts w:ascii="Arial" w:hAnsi="Arial" w:cs="Arial"/>
          <w:sz w:val="22"/>
          <w:szCs w:val="22"/>
        </w:rPr>
        <w:t>.</w:t>
      </w:r>
    </w:p>
    <w:p w14:paraId="69758678" w14:textId="5D99B560" w:rsidR="00C0155E" w:rsidRPr="00AF5A9B" w:rsidRDefault="00C0155E" w:rsidP="00CC0C17">
      <w:pPr>
        <w:pStyle w:val="Textoindependiente"/>
        <w:spacing w:before="1"/>
        <w:ind w:right="-2"/>
        <w:jc w:val="both"/>
        <w:rPr>
          <w:rFonts w:ascii="Arial" w:hAnsi="Arial" w:cs="Arial"/>
          <w:sz w:val="22"/>
          <w:szCs w:val="22"/>
        </w:rPr>
      </w:pPr>
      <w:r w:rsidRPr="00AF5A9B">
        <w:rPr>
          <w:rFonts w:ascii="Arial" w:hAnsi="Arial" w:cs="Arial"/>
          <w:b/>
          <w:sz w:val="22"/>
          <w:szCs w:val="22"/>
        </w:rPr>
        <w:t xml:space="preserve">ARTÍCULO TERCERO. </w:t>
      </w:r>
      <w:r w:rsidRPr="00AF5A9B">
        <w:rPr>
          <w:rFonts w:ascii="Arial" w:hAnsi="Arial" w:cs="Arial"/>
          <w:sz w:val="22"/>
          <w:szCs w:val="22"/>
        </w:rPr>
        <w:t>El municipio de San Martín Texmelucan, elaborará y difundirá a más tardar 30 días naturales siguientes a la promulgación del presente decreto, en su</w:t>
      </w:r>
      <w:r w:rsidRPr="00AF5A9B">
        <w:rPr>
          <w:rFonts w:ascii="Arial" w:hAnsi="Arial" w:cs="Arial"/>
          <w:spacing w:val="1"/>
          <w:sz w:val="22"/>
          <w:szCs w:val="22"/>
        </w:rPr>
        <w:t xml:space="preserve"> </w:t>
      </w:r>
      <w:r w:rsidRPr="00AF5A9B">
        <w:rPr>
          <w:rFonts w:ascii="Arial" w:hAnsi="Arial" w:cs="Arial"/>
          <w:sz w:val="22"/>
          <w:szCs w:val="22"/>
        </w:rPr>
        <w:t>respectiva página de Internet el presupuesto ciudadano con base en la información</w:t>
      </w:r>
      <w:r w:rsidRPr="00AF5A9B">
        <w:rPr>
          <w:rFonts w:ascii="Arial" w:hAnsi="Arial" w:cs="Arial"/>
          <w:spacing w:val="1"/>
          <w:sz w:val="22"/>
          <w:szCs w:val="22"/>
        </w:rPr>
        <w:t xml:space="preserve"> </w:t>
      </w:r>
      <w:r w:rsidRPr="00AF5A9B">
        <w:rPr>
          <w:rFonts w:ascii="Arial" w:hAnsi="Arial" w:cs="Arial"/>
          <w:sz w:val="22"/>
          <w:szCs w:val="22"/>
        </w:rPr>
        <w:t>presupuestal contenida en el presente decreto, de conformidad con el artículo 62 de la</w:t>
      </w:r>
      <w:r w:rsidRPr="00AF5A9B">
        <w:rPr>
          <w:rFonts w:ascii="Arial" w:hAnsi="Arial" w:cs="Arial"/>
          <w:spacing w:val="1"/>
          <w:sz w:val="22"/>
          <w:szCs w:val="22"/>
        </w:rPr>
        <w:t xml:space="preserve"> </w:t>
      </w:r>
      <w:r w:rsidRPr="00AF5A9B">
        <w:rPr>
          <w:rFonts w:ascii="Arial" w:hAnsi="Arial" w:cs="Arial"/>
          <w:sz w:val="22"/>
          <w:szCs w:val="22"/>
        </w:rPr>
        <w:t>Ley General de Contabilidad Gubernamental y con la Norma para la difusión a la</w:t>
      </w:r>
      <w:r w:rsidRPr="00AF5A9B">
        <w:rPr>
          <w:rFonts w:ascii="Arial" w:hAnsi="Arial" w:cs="Arial"/>
          <w:spacing w:val="1"/>
          <w:sz w:val="22"/>
          <w:szCs w:val="22"/>
        </w:rPr>
        <w:t xml:space="preserve"> </w:t>
      </w:r>
      <w:r w:rsidRPr="00AF5A9B">
        <w:rPr>
          <w:rFonts w:ascii="Arial" w:hAnsi="Arial" w:cs="Arial"/>
          <w:sz w:val="22"/>
          <w:szCs w:val="22"/>
        </w:rPr>
        <w:t>ciudadanía de la Ley de Ingresos y del Presupuesto de Egresos emitida por el Consejo</w:t>
      </w:r>
      <w:r w:rsidRPr="00AF5A9B">
        <w:rPr>
          <w:rFonts w:ascii="Arial" w:hAnsi="Arial" w:cs="Arial"/>
          <w:spacing w:val="1"/>
          <w:sz w:val="22"/>
          <w:szCs w:val="22"/>
        </w:rPr>
        <w:t xml:space="preserve"> </w:t>
      </w:r>
      <w:r w:rsidRPr="00AF5A9B">
        <w:rPr>
          <w:rFonts w:ascii="Arial" w:hAnsi="Arial" w:cs="Arial"/>
          <w:sz w:val="22"/>
          <w:szCs w:val="22"/>
        </w:rPr>
        <w:t>Nacional</w:t>
      </w:r>
      <w:r w:rsidRPr="00AF5A9B">
        <w:rPr>
          <w:rFonts w:ascii="Arial" w:hAnsi="Arial" w:cs="Arial"/>
          <w:spacing w:val="-15"/>
          <w:sz w:val="22"/>
          <w:szCs w:val="22"/>
        </w:rPr>
        <w:t xml:space="preserve"> </w:t>
      </w:r>
      <w:r w:rsidRPr="00AF5A9B">
        <w:rPr>
          <w:rFonts w:ascii="Arial" w:hAnsi="Arial" w:cs="Arial"/>
          <w:sz w:val="22"/>
          <w:szCs w:val="22"/>
        </w:rPr>
        <w:t>de</w:t>
      </w:r>
      <w:r w:rsidRPr="00AF5A9B">
        <w:rPr>
          <w:rFonts w:ascii="Arial" w:hAnsi="Arial" w:cs="Arial"/>
          <w:spacing w:val="-23"/>
          <w:sz w:val="22"/>
          <w:szCs w:val="22"/>
        </w:rPr>
        <w:t xml:space="preserve"> </w:t>
      </w:r>
      <w:r w:rsidRPr="00AF5A9B">
        <w:rPr>
          <w:rFonts w:ascii="Arial" w:hAnsi="Arial" w:cs="Arial"/>
          <w:sz w:val="22"/>
          <w:szCs w:val="22"/>
        </w:rPr>
        <w:t>Armonización</w:t>
      </w:r>
      <w:r w:rsidRPr="00AF5A9B">
        <w:rPr>
          <w:rFonts w:ascii="Arial" w:hAnsi="Arial" w:cs="Arial"/>
          <w:spacing w:val="-9"/>
          <w:sz w:val="22"/>
          <w:szCs w:val="22"/>
        </w:rPr>
        <w:t xml:space="preserve"> </w:t>
      </w:r>
      <w:r w:rsidRPr="00AF5A9B">
        <w:rPr>
          <w:rFonts w:ascii="Arial" w:hAnsi="Arial" w:cs="Arial"/>
          <w:sz w:val="22"/>
          <w:szCs w:val="22"/>
        </w:rPr>
        <w:t>Contable.</w:t>
      </w:r>
    </w:p>
    <w:p w14:paraId="5CB48F6B" w14:textId="3C24F3E6" w:rsidR="00C0155E" w:rsidRPr="00AF5A9B" w:rsidRDefault="00C0155E" w:rsidP="00C0155E">
      <w:pPr>
        <w:pStyle w:val="Textoindependiente"/>
        <w:ind w:right="-2"/>
        <w:jc w:val="both"/>
        <w:rPr>
          <w:rFonts w:ascii="Arial" w:hAnsi="Arial" w:cs="Arial"/>
          <w:sz w:val="22"/>
          <w:szCs w:val="22"/>
        </w:rPr>
      </w:pPr>
      <w:r w:rsidRPr="00AF5A9B">
        <w:rPr>
          <w:rFonts w:ascii="Arial" w:hAnsi="Arial" w:cs="Arial"/>
          <w:b/>
          <w:sz w:val="22"/>
          <w:szCs w:val="22"/>
        </w:rPr>
        <w:t xml:space="preserve">ARTÍCULO CUARTO. </w:t>
      </w:r>
      <w:r w:rsidRPr="00AF5A9B">
        <w:rPr>
          <w:rFonts w:ascii="Arial" w:hAnsi="Arial" w:cs="Arial"/>
          <w:sz w:val="22"/>
          <w:szCs w:val="22"/>
        </w:rPr>
        <w:t>El municipio de San Martín Texmelucan, Puebla elaborará y</w:t>
      </w:r>
      <w:r w:rsidRPr="00AF5A9B">
        <w:rPr>
          <w:rFonts w:ascii="Arial" w:hAnsi="Arial" w:cs="Arial"/>
          <w:spacing w:val="1"/>
          <w:sz w:val="22"/>
          <w:szCs w:val="22"/>
        </w:rPr>
        <w:t xml:space="preserve"> </w:t>
      </w:r>
      <w:r w:rsidRPr="00AF5A9B">
        <w:rPr>
          <w:rFonts w:ascii="Arial" w:hAnsi="Arial" w:cs="Arial"/>
          <w:sz w:val="22"/>
          <w:szCs w:val="22"/>
        </w:rPr>
        <w:t xml:space="preserve">difundirá a más tardar el 31 de enero de </w:t>
      </w:r>
      <w:r w:rsidR="004D1AFF">
        <w:rPr>
          <w:rFonts w:ascii="Arial" w:hAnsi="Arial" w:cs="Arial"/>
          <w:sz w:val="22"/>
          <w:szCs w:val="22"/>
        </w:rPr>
        <w:t>2026</w:t>
      </w:r>
      <w:r w:rsidRPr="00AF5A9B">
        <w:rPr>
          <w:rFonts w:ascii="Arial" w:hAnsi="Arial" w:cs="Arial"/>
          <w:sz w:val="22"/>
          <w:szCs w:val="22"/>
        </w:rPr>
        <w:t>, en su respectiva página de Internet el</w:t>
      </w:r>
      <w:r w:rsidRPr="00AF5A9B">
        <w:rPr>
          <w:rFonts w:ascii="Arial" w:hAnsi="Arial" w:cs="Arial"/>
          <w:spacing w:val="1"/>
          <w:sz w:val="22"/>
          <w:szCs w:val="22"/>
        </w:rPr>
        <w:t xml:space="preserve"> </w:t>
      </w:r>
      <w:r w:rsidRPr="00AF5A9B">
        <w:rPr>
          <w:rFonts w:ascii="Arial" w:hAnsi="Arial" w:cs="Arial"/>
          <w:sz w:val="22"/>
          <w:szCs w:val="22"/>
        </w:rPr>
        <w:t>calendario de presupuesto de egresos con base mensual con los datos contenidos en el presente decreto, en el formato establecido por el Consejo Nacional de Armonización</w:t>
      </w:r>
      <w:r w:rsidRPr="00AF5A9B">
        <w:rPr>
          <w:rFonts w:ascii="Arial" w:hAnsi="Arial" w:cs="Arial"/>
          <w:spacing w:val="1"/>
          <w:sz w:val="22"/>
          <w:szCs w:val="22"/>
        </w:rPr>
        <w:t xml:space="preserve"> </w:t>
      </w:r>
      <w:r w:rsidRPr="00AF5A9B">
        <w:rPr>
          <w:rFonts w:ascii="Arial" w:hAnsi="Arial" w:cs="Arial"/>
          <w:sz w:val="22"/>
          <w:szCs w:val="22"/>
        </w:rPr>
        <w:t>Contable</w:t>
      </w:r>
      <w:r w:rsidRPr="00AF5A9B">
        <w:rPr>
          <w:rFonts w:ascii="Arial" w:hAnsi="Arial" w:cs="Arial"/>
          <w:spacing w:val="1"/>
          <w:sz w:val="22"/>
          <w:szCs w:val="22"/>
        </w:rPr>
        <w:t xml:space="preserve"> </w:t>
      </w:r>
      <w:r w:rsidRPr="00AF5A9B">
        <w:rPr>
          <w:rFonts w:ascii="Arial" w:hAnsi="Arial" w:cs="Arial"/>
          <w:sz w:val="22"/>
          <w:szCs w:val="22"/>
        </w:rPr>
        <w:t>mediante</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Norma</w:t>
      </w:r>
      <w:r w:rsidRPr="00AF5A9B">
        <w:rPr>
          <w:rFonts w:ascii="Arial" w:hAnsi="Arial" w:cs="Arial"/>
          <w:spacing w:val="1"/>
          <w:sz w:val="22"/>
          <w:szCs w:val="22"/>
        </w:rPr>
        <w:t xml:space="preserve"> </w:t>
      </w:r>
      <w:r w:rsidRPr="00AF5A9B">
        <w:rPr>
          <w:rFonts w:ascii="Arial" w:hAnsi="Arial" w:cs="Arial"/>
          <w:sz w:val="22"/>
          <w:szCs w:val="22"/>
        </w:rPr>
        <w:t>para</w:t>
      </w:r>
      <w:r w:rsidRPr="00AF5A9B">
        <w:rPr>
          <w:rFonts w:ascii="Arial" w:hAnsi="Arial" w:cs="Arial"/>
          <w:spacing w:val="1"/>
          <w:sz w:val="22"/>
          <w:szCs w:val="22"/>
        </w:rPr>
        <w:t xml:space="preserve"> </w:t>
      </w:r>
      <w:r w:rsidRPr="00AF5A9B">
        <w:rPr>
          <w:rFonts w:ascii="Arial" w:hAnsi="Arial" w:cs="Arial"/>
          <w:sz w:val="22"/>
          <w:szCs w:val="22"/>
        </w:rPr>
        <w:t>establecer</w:t>
      </w:r>
      <w:r w:rsidRPr="00AF5A9B">
        <w:rPr>
          <w:rFonts w:ascii="Arial" w:hAnsi="Arial" w:cs="Arial"/>
          <w:spacing w:val="1"/>
          <w:sz w:val="22"/>
          <w:szCs w:val="22"/>
        </w:rPr>
        <w:t xml:space="preserve"> </w:t>
      </w:r>
      <w:r w:rsidRPr="00AF5A9B">
        <w:rPr>
          <w:rFonts w:ascii="Arial" w:hAnsi="Arial" w:cs="Arial"/>
          <w:sz w:val="22"/>
          <w:szCs w:val="22"/>
        </w:rPr>
        <w:t>la</w:t>
      </w:r>
      <w:r w:rsidRPr="00AF5A9B">
        <w:rPr>
          <w:rFonts w:ascii="Arial" w:hAnsi="Arial" w:cs="Arial"/>
          <w:spacing w:val="1"/>
          <w:sz w:val="22"/>
          <w:szCs w:val="22"/>
        </w:rPr>
        <w:t xml:space="preserve"> </w:t>
      </w:r>
      <w:r w:rsidRPr="00AF5A9B">
        <w:rPr>
          <w:rFonts w:ascii="Arial" w:hAnsi="Arial" w:cs="Arial"/>
          <w:sz w:val="22"/>
          <w:szCs w:val="22"/>
        </w:rPr>
        <w:t>estructura</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Calendario</w:t>
      </w:r>
      <w:r w:rsidRPr="00AF5A9B">
        <w:rPr>
          <w:rFonts w:ascii="Arial" w:hAnsi="Arial" w:cs="Arial"/>
          <w:spacing w:val="1"/>
          <w:sz w:val="22"/>
          <w:szCs w:val="22"/>
        </w:rPr>
        <w:t xml:space="preserve"> </w:t>
      </w:r>
      <w:r w:rsidRPr="00AF5A9B">
        <w:rPr>
          <w:rFonts w:ascii="Arial" w:hAnsi="Arial" w:cs="Arial"/>
          <w:sz w:val="22"/>
          <w:szCs w:val="22"/>
        </w:rPr>
        <w:t>del</w:t>
      </w:r>
      <w:r w:rsidRPr="00AF5A9B">
        <w:rPr>
          <w:rFonts w:ascii="Arial" w:hAnsi="Arial" w:cs="Arial"/>
          <w:spacing w:val="1"/>
          <w:sz w:val="22"/>
          <w:szCs w:val="22"/>
        </w:rPr>
        <w:t xml:space="preserve"> </w:t>
      </w:r>
      <w:r w:rsidRPr="00AF5A9B">
        <w:rPr>
          <w:rFonts w:ascii="Arial" w:hAnsi="Arial" w:cs="Arial"/>
          <w:sz w:val="22"/>
          <w:szCs w:val="22"/>
        </w:rPr>
        <w:t>Presupuesto</w:t>
      </w:r>
      <w:r w:rsidRPr="00AF5A9B">
        <w:rPr>
          <w:rFonts w:ascii="Arial" w:hAnsi="Arial" w:cs="Arial"/>
          <w:spacing w:val="-12"/>
          <w:sz w:val="22"/>
          <w:szCs w:val="22"/>
        </w:rPr>
        <w:t xml:space="preserve"> </w:t>
      </w:r>
      <w:r w:rsidRPr="00AF5A9B">
        <w:rPr>
          <w:rFonts w:ascii="Arial" w:hAnsi="Arial" w:cs="Arial"/>
          <w:sz w:val="22"/>
          <w:szCs w:val="22"/>
        </w:rPr>
        <w:t>de</w:t>
      </w:r>
      <w:r w:rsidRPr="00AF5A9B">
        <w:rPr>
          <w:rFonts w:ascii="Arial" w:hAnsi="Arial" w:cs="Arial"/>
          <w:spacing w:val="-11"/>
          <w:sz w:val="22"/>
          <w:szCs w:val="22"/>
        </w:rPr>
        <w:t xml:space="preserve"> </w:t>
      </w:r>
      <w:r w:rsidRPr="00AF5A9B">
        <w:rPr>
          <w:rFonts w:ascii="Arial" w:hAnsi="Arial" w:cs="Arial"/>
          <w:sz w:val="22"/>
          <w:szCs w:val="22"/>
        </w:rPr>
        <w:t>Egresos</w:t>
      </w:r>
      <w:r w:rsidRPr="00AF5A9B">
        <w:rPr>
          <w:rFonts w:ascii="Arial" w:hAnsi="Arial" w:cs="Arial"/>
          <w:spacing w:val="-8"/>
          <w:sz w:val="22"/>
          <w:szCs w:val="22"/>
        </w:rPr>
        <w:t xml:space="preserve"> </w:t>
      </w:r>
      <w:r w:rsidRPr="00AF5A9B">
        <w:rPr>
          <w:rFonts w:ascii="Arial" w:hAnsi="Arial" w:cs="Arial"/>
          <w:sz w:val="22"/>
          <w:szCs w:val="22"/>
        </w:rPr>
        <w:t>base</w:t>
      </w:r>
      <w:r w:rsidRPr="00AF5A9B">
        <w:rPr>
          <w:rFonts w:ascii="Arial" w:hAnsi="Arial" w:cs="Arial"/>
          <w:spacing w:val="-11"/>
          <w:sz w:val="22"/>
          <w:szCs w:val="22"/>
        </w:rPr>
        <w:t xml:space="preserve"> </w:t>
      </w:r>
      <w:r w:rsidRPr="00AF5A9B">
        <w:rPr>
          <w:rFonts w:ascii="Arial" w:hAnsi="Arial" w:cs="Arial"/>
          <w:sz w:val="22"/>
          <w:szCs w:val="22"/>
        </w:rPr>
        <w:t>mensual.</w:t>
      </w:r>
    </w:p>
    <w:p w14:paraId="15EEF64F" w14:textId="77777777" w:rsidR="00C0155E" w:rsidRPr="00AF5A9B" w:rsidRDefault="00C0155E" w:rsidP="00C0155E">
      <w:pPr>
        <w:pStyle w:val="Textoindependiente"/>
        <w:ind w:right="-2"/>
        <w:jc w:val="center"/>
        <w:rPr>
          <w:rFonts w:ascii="Arial" w:hAnsi="Arial" w:cs="Arial"/>
          <w:sz w:val="22"/>
          <w:szCs w:val="22"/>
        </w:rPr>
      </w:pPr>
    </w:p>
    <w:p w14:paraId="0B6BE089" w14:textId="77777777" w:rsidR="00C0155E" w:rsidRPr="00490A8A" w:rsidRDefault="00C0155E" w:rsidP="00C0155E">
      <w:pPr>
        <w:pStyle w:val="Textoindependiente"/>
        <w:ind w:right="-2"/>
        <w:jc w:val="center"/>
        <w:rPr>
          <w:rFonts w:ascii="Arial" w:hAnsi="Arial" w:cs="Arial"/>
          <w:b/>
          <w:bCs/>
          <w:sz w:val="22"/>
          <w:szCs w:val="22"/>
        </w:rPr>
      </w:pPr>
      <w:r w:rsidRPr="00490A8A">
        <w:rPr>
          <w:rFonts w:ascii="Arial" w:hAnsi="Arial" w:cs="Arial"/>
          <w:b/>
          <w:bCs/>
          <w:sz w:val="22"/>
          <w:szCs w:val="22"/>
        </w:rPr>
        <w:t>ATENTAMENTE.</w:t>
      </w:r>
    </w:p>
    <w:p w14:paraId="15319F56" w14:textId="4F7FA392" w:rsidR="00C0155E" w:rsidRPr="00C0155E" w:rsidRDefault="00C0155E" w:rsidP="00C0155E">
      <w:pPr>
        <w:ind w:right="-2"/>
        <w:jc w:val="center"/>
        <w:rPr>
          <w:rFonts w:ascii="Arial" w:hAnsi="Arial" w:cs="Arial"/>
          <w:b/>
          <w:bCs/>
        </w:rPr>
      </w:pPr>
      <w:r w:rsidRPr="005C532C">
        <w:rPr>
          <w:rFonts w:ascii="Arial" w:hAnsi="Arial" w:cs="Arial"/>
          <w:b/>
          <w:bCs/>
        </w:rPr>
        <w:t>SAN</w:t>
      </w:r>
      <w:r w:rsidRPr="005C532C">
        <w:rPr>
          <w:rFonts w:ascii="Arial" w:hAnsi="Arial" w:cs="Arial"/>
          <w:b/>
          <w:bCs/>
          <w:spacing w:val="-2"/>
        </w:rPr>
        <w:t xml:space="preserve"> </w:t>
      </w:r>
      <w:r w:rsidRPr="005C532C">
        <w:rPr>
          <w:rFonts w:ascii="Arial" w:hAnsi="Arial" w:cs="Arial"/>
          <w:b/>
          <w:bCs/>
        </w:rPr>
        <w:t xml:space="preserve">MARTÍN TEXMELUCAN, PUEBLA </w:t>
      </w:r>
      <w:r w:rsidR="002D6FCB">
        <w:rPr>
          <w:rFonts w:ascii="Arial" w:hAnsi="Arial" w:cs="Arial"/>
          <w:b/>
          <w:bCs/>
        </w:rPr>
        <w:t>15</w:t>
      </w:r>
      <w:r w:rsidRPr="005C532C">
        <w:rPr>
          <w:rFonts w:ascii="Arial" w:hAnsi="Arial" w:cs="Arial"/>
          <w:b/>
          <w:bCs/>
        </w:rPr>
        <w:t xml:space="preserve"> DE DICIEMBRE DE </w:t>
      </w:r>
      <w:r w:rsidR="004D1AFF">
        <w:rPr>
          <w:rFonts w:ascii="Arial" w:hAnsi="Arial" w:cs="Arial"/>
          <w:b/>
          <w:bCs/>
        </w:rPr>
        <w:t>2026</w:t>
      </w:r>
    </w:p>
    <w:p w14:paraId="52CA0584" w14:textId="77777777" w:rsidR="00C0155E" w:rsidRPr="00C0155E" w:rsidRDefault="00C0155E" w:rsidP="00C0155E"/>
    <w:sectPr w:rsidR="00C0155E" w:rsidRPr="00C0155E">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834E5" w14:textId="77777777" w:rsidR="00872351" w:rsidRDefault="00872351" w:rsidP="008A0DF2">
      <w:pPr>
        <w:spacing w:after="0" w:line="240" w:lineRule="auto"/>
      </w:pPr>
      <w:r>
        <w:separator/>
      </w:r>
    </w:p>
  </w:endnote>
  <w:endnote w:type="continuationSeparator" w:id="0">
    <w:p w14:paraId="2C88CB9C" w14:textId="77777777" w:rsidR="00872351" w:rsidRDefault="00872351" w:rsidP="008A0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0"/>
    <w:family w:val="auto"/>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9462174"/>
      <w:docPartObj>
        <w:docPartGallery w:val="Page Numbers (Bottom of Page)"/>
        <w:docPartUnique/>
      </w:docPartObj>
    </w:sdtPr>
    <w:sdtContent>
      <w:p w14:paraId="732A106D" w14:textId="675A6CD9" w:rsidR="0010265C" w:rsidRDefault="0010265C">
        <w:pPr>
          <w:pStyle w:val="Piedepgina"/>
          <w:jc w:val="center"/>
        </w:pPr>
        <w:r>
          <w:fldChar w:fldCharType="begin"/>
        </w:r>
        <w:r>
          <w:instrText>PAGE   \* MERGEFORMAT</w:instrText>
        </w:r>
        <w:r>
          <w:fldChar w:fldCharType="separate"/>
        </w:r>
        <w:r>
          <w:rPr>
            <w:lang w:val="es-ES"/>
          </w:rPr>
          <w:t>2</w:t>
        </w:r>
        <w:r>
          <w:fldChar w:fldCharType="end"/>
        </w:r>
      </w:p>
    </w:sdtContent>
  </w:sdt>
  <w:p w14:paraId="5760DF88" w14:textId="77777777" w:rsidR="0010265C" w:rsidRDefault="0010265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34C853" w14:textId="77777777" w:rsidR="00872351" w:rsidRDefault="00872351" w:rsidP="008A0DF2">
      <w:pPr>
        <w:spacing w:after="0" w:line="240" w:lineRule="auto"/>
      </w:pPr>
      <w:r>
        <w:separator/>
      </w:r>
    </w:p>
  </w:footnote>
  <w:footnote w:type="continuationSeparator" w:id="0">
    <w:p w14:paraId="189F8DFC" w14:textId="77777777" w:rsidR="00872351" w:rsidRDefault="00872351" w:rsidP="008A0D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DF716" w14:textId="66B059AC" w:rsidR="007C149E" w:rsidRDefault="007C149E" w:rsidP="00B70C48">
    <w:pPr>
      <w:pStyle w:val="Encabezado"/>
      <w:tabs>
        <w:tab w:val="clear" w:pos="4419"/>
        <w:tab w:val="clear" w:pos="8838"/>
        <w:tab w:val="left" w:pos="2444"/>
      </w:tabs>
      <w:rPr>
        <w:noProof/>
      </w:rPr>
    </w:pPr>
    <w:r>
      <w:rPr>
        <w:noProof/>
      </w:rPr>
      <w:drawing>
        <wp:anchor distT="0" distB="0" distL="114300" distR="114300" simplePos="0" relativeHeight="251658240" behindDoc="1" locked="0" layoutInCell="1" allowOverlap="1" wp14:anchorId="7425ED4C" wp14:editId="6A1FB3F4">
          <wp:simplePos x="0" y="0"/>
          <wp:positionH relativeFrom="column">
            <wp:posOffset>-1087755</wp:posOffset>
          </wp:positionH>
          <wp:positionV relativeFrom="paragraph">
            <wp:posOffset>-800100</wp:posOffset>
          </wp:positionV>
          <wp:extent cx="7816850" cy="10370820"/>
          <wp:effectExtent l="0" t="0" r="0" b="0"/>
          <wp:wrapNone/>
          <wp:docPr id="791365977" name="Imagen 2"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368154" name="Imagen 2" descr="Gráfic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6850" cy="10370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0C48">
      <w:rPr>
        <w:noProof/>
      </w:rPr>
      <w:tab/>
    </w:r>
  </w:p>
  <w:p w14:paraId="7C29A72F" w14:textId="4325CB40" w:rsidR="007C149E" w:rsidRDefault="007C149E">
    <w:pPr>
      <w:pStyle w:val="Encabezado"/>
      <w:rPr>
        <w:noProof/>
      </w:rPr>
    </w:pPr>
  </w:p>
  <w:p w14:paraId="547CBCCF" w14:textId="64BA11AF" w:rsidR="007C149E" w:rsidRDefault="007C149E">
    <w:pPr>
      <w:pStyle w:val="Encabezado"/>
      <w:rPr>
        <w:noProof/>
      </w:rPr>
    </w:pPr>
  </w:p>
  <w:p w14:paraId="62A0B8B1" w14:textId="1C67A820" w:rsidR="008A0DF2" w:rsidRDefault="008A0D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85EAA"/>
    <w:multiLevelType w:val="hybridMultilevel"/>
    <w:tmpl w:val="E8303860"/>
    <w:lvl w:ilvl="0" w:tplc="3C645D18">
      <w:start w:val="1"/>
      <w:numFmt w:val="upperRoman"/>
      <w:lvlText w:val="%1."/>
      <w:lvlJc w:val="left"/>
      <w:pPr>
        <w:ind w:left="1658" w:hanging="360"/>
        <w:jc w:val="right"/>
      </w:pPr>
      <w:rPr>
        <w:rFonts w:ascii="Arial" w:eastAsia="Arial" w:hAnsi="Arial" w:cs="Arial" w:hint="default"/>
        <w:b/>
        <w:bCs/>
        <w:spacing w:val="-1"/>
        <w:w w:val="97"/>
        <w:sz w:val="24"/>
        <w:szCs w:val="24"/>
        <w:lang w:val="es-ES" w:eastAsia="en-US" w:bidi="ar-SA"/>
      </w:rPr>
    </w:lvl>
    <w:lvl w:ilvl="1" w:tplc="BA60A3D0">
      <w:numFmt w:val="bullet"/>
      <w:lvlText w:val="•"/>
      <w:lvlJc w:val="left"/>
      <w:pPr>
        <w:ind w:left="2594" w:hanging="360"/>
      </w:pPr>
      <w:rPr>
        <w:rFonts w:hint="default"/>
        <w:lang w:val="es-ES" w:eastAsia="en-US" w:bidi="ar-SA"/>
      </w:rPr>
    </w:lvl>
    <w:lvl w:ilvl="2" w:tplc="10E695B4">
      <w:numFmt w:val="bullet"/>
      <w:lvlText w:val="•"/>
      <w:lvlJc w:val="left"/>
      <w:pPr>
        <w:ind w:left="3528" w:hanging="360"/>
      </w:pPr>
      <w:rPr>
        <w:rFonts w:hint="default"/>
        <w:lang w:val="es-ES" w:eastAsia="en-US" w:bidi="ar-SA"/>
      </w:rPr>
    </w:lvl>
    <w:lvl w:ilvl="3" w:tplc="C3DC7A50">
      <w:numFmt w:val="bullet"/>
      <w:lvlText w:val="•"/>
      <w:lvlJc w:val="left"/>
      <w:pPr>
        <w:ind w:left="4462" w:hanging="360"/>
      </w:pPr>
      <w:rPr>
        <w:rFonts w:hint="default"/>
        <w:lang w:val="es-ES" w:eastAsia="en-US" w:bidi="ar-SA"/>
      </w:rPr>
    </w:lvl>
    <w:lvl w:ilvl="4" w:tplc="F482D140">
      <w:numFmt w:val="bullet"/>
      <w:lvlText w:val="•"/>
      <w:lvlJc w:val="left"/>
      <w:pPr>
        <w:ind w:left="5396" w:hanging="360"/>
      </w:pPr>
      <w:rPr>
        <w:rFonts w:hint="default"/>
        <w:lang w:val="es-ES" w:eastAsia="en-US" w:bidi="ar-SA"/>
      </w:rPr>
    </w:lvl>
    <w:lvl w:ilvl="5" w:tplc="027495A6">
      <w:numFmt w:val="bullet"/>
      <w:lvlText w:val="•"/>
      <w:lvlJc w:val="left"/>
      <w:pPr>
        <w:ind w:left="6330" w:hanging="360"/>
      </w:pPr>
      <w:rPr>
        <w:rFonts w:hint="default"/>
        <w:lang w:val="es-ES" w:eastAsia="en-US" w:bidi="ar-SA"/>
      </w:rPr>
    </w:lvl>
    <w:lvl w:ilvl="6" w:tplc="A1B41C6C">
      <w:numFmt w:val="bullet"/>
      <w:lvlText w:val="•"/>
      <w:lvlJc w:val="left"/>
      <w:pPr>
        <w:ind w:left="7264" w:hanging="360"/>
      </w:pPr>
      <w:rPr>
        <w:rFonts w:hint="default"/>
        <w:lang w:val="es-ES" w:eastAsia="en-US" w:bidi="ar-SA"/>
      </w:rPr>
    </w:lvl>
    <w:lvl w:ilvl="7" w:tplc="B77EEC98">
      <w:numFmt w:val="bullet"/>
      <w:lvlText w:val="•"/>
      <w:lvlJc w:val="left"/>
      <w:pPr>
        <w:ind w:left="8198" w:hanging="360"/>
      </w:pPr>
      <w:rPr>
        <w:rFonts w:hint="default"/>
        <w:lang w:val="es-ES" w:eastAsia="en-US" w:bidi="ar-SA"/>
      </w:rPr>
    </w:lvl>
    <w:lvl w:ilvl="8" w:tplc="16064FC4">
      <w:numFmt w:val="bullet"/>
      <w:lvlText w:val="•"/>
      <w:lvlJc w:val="left"/>
      <w:pPr>
        <w:ind w:left="9132" w:hanging="360"/>
      </w:pPr>
      <w:rPr>
        <w:rFonts w:hint="default"/>
        <w:lang w:val="es-ES" w:eastAsia="en-US" w:bidi="ar-SA"/>
      </w:rPr>
    </w:lvl>
  </w:abstractNum>
  <w:abstractNum w:abstractNumId="1" w15:restartNumberingAfterBreak="0">
    <w:nsid w:val="45B56FD4"/>
    <w:multiLevelType w:val="hybridMultilevel"/>
    <w:tmpl w:val="CB30703E"/>
    <w:lvl w:ilvl="0" w:tplc="5D26031A">
      <w:start w:val="1"/>
      <w:numFmt w:val="upperRoman"/>
      <w:lvlText w:val="%1."/>
      <w:lvlJc w:val="left"/>
      <w:pPr>
        <w:ind w:left="2018" w:hanging="720"/>
      </w:pPr>
      <w:rPr>
        <w:rFonts w:ascii="Arial MT" w:eastAsia="Arial MT" w:hAnsi="Arial MT" w:cs="Arial MT" w:hint="default"/>
        <w:spacing w:val="-1"/>
        <w:w w:val="97"/>
        <w:sz w:val="24"/>
        <w:szCs w:val="24"/>
        <w:lang w:val="es-ES" w:eastAsia="en-US" w:bidi="ar-SA"/>
      </w:rPr>
    </w:lvl>
    <w:lvl w:ilvl="1" w:tplc="546AE1F8">
      <w:numFmt w:val="bullet"/>
      <w:lvlText w:val="•"/>
      <w:lvlJc w:val="left"/>
      <w:pPr>
        <w:ind w:left="2918" w:hanging="720"/>
      </w:pPr>
      <w:rPr>
        <w:rFonts w:hint="default"/>
        <w:lang w:val="es-ES" w:eastAsia="en-US" w:bidi="ar-SA"/>
      </w:rPr>
    </w:lvl>
    <w:lvl w:ilvl="2" w:tplc="A282ECF0">
      <w:numFmt w:val="bullet"/>
      <w:lvlText w:val="•"/>
      <w:lvlJc w:val="left"/>
      <w:pPr>
        <w:ind w:left="3816" w:hanging="720"/>
      </w:pPr>
      <w:rPr>
        <w:rFonts w:hint="default"/>
        <w:lang w:val="es-ES" w:eastAsia="en-US" w:bidi="ar-SA"/>
      </w:rPr>
    </w:lvl>
    <w:lvl w:ilvl="3" w:tplc="33C0B10E">
      <w:numFmt w:val="bullet"/>
      <w:lvlText w:val="•"/>
      <w:lvlJc w:val="left"/>
      <w:pPr>
        <w:ind w:left="4714" w:hanging="720"/>
      </w:pPr>
      <w:rPr>
        <w:rFonts w:hint="default"/>
        <w:lang w:val="es-ES" w:eastAsia="en-US" w:bidi="ar-SA"/>
      </w:rPr>
    </w:lvl>
    <w:lvl w:ilvl="4" w:tplc="E7E84EBA">
      <w:numFmt w:val="bullet"/>
      <w:lvlText w:val="•"/>
      <w:lvlJc w:val="left"/>
      <w:pPr>
        <w:ind w:left="5612" w:hanging="720"/>
      </w:pPr>
      <w:rPr>
        <w:rFonts w:hint="default"/>
        <w:lang w:val="es-ES" w:eastAsia="en-US" w:bidi="ar-SA"/>
      </w:rPr>
    </w:lvl>
    <w:lvl w:ilvl="5" w:tplc="93ACBB3A">
      <w:numFmt w:val="bullet"/>
      <w:lvlText w:val="•"/>
      <w:lvlJc w:val="left"/>
      <w:pPr>
        <w:ind w:left="6510" w:hanging="720"/>
      </w:pPr>
      <w:rPr>
        <w:rFonts w:hint="default"/>
        <w:lang w:val="es-ES" w:eastAsia="en-US" w:bidi="ar-SA"/>
      </w:rPr>
    </w:lvl>
    <w:lvl w:ilvl="6" w:tplc="132E46DA">
      <w:numFmt w:val="bullet"/>
      <w:lvlText w:val="•"/>
      <w:lvlJc w:val="left"/>
      <w:pPr>
        <w:ind w:left="7408" w:hanging="720"/>
      </w:pPr>
      <w:rPr>
        <w:rFonts w:hint="default"/>
        <w:lang w:val="es-ES" w:eastAsia="en-US" w:bidi="ar-SA"/>
      </w:rPr>
    </w:lvl>
    <w:lvl w:ilvl="7" w:tplc="89C60AE4">
      <w:numFmt w:val="bullet"/>
      <w:lvlText w:val="•"/>
      <w:lvlJc w:val="left"/>
      <w:pPr>
        <w:ind w:left="8306" w:hanging="720"/>
      </w:pPr>
      <w:rPr>
        <w:rFonts w:hint="default"/>
        <w:lang w:val="es-ES" w:eastAsia="en-US" w:bidi="ar-SA"/>
      </w:rPr>
    </w:lvl>
    <w:lvl w:ilvl="8" w:tplc="52D4ECE0">
      <w:numFmt w:val="bullet"/>
      <w:lvlText w:val="•"/>
      <w:lvlJc w:val="left"/>
      <w:pPr>
        <w:ind w:left="9204" w:hanging="720"/>
      </w:pPr>
      <w:rPr>
        <w:rFonts w:hint="default"/>
        <w:lang w:val="es-ES" w:eastAsia="en-US" w:bidi="ar-SA"/>
      </w:rPr>
    </w:lvl>
  </w:abstractNum>
  <w:abstractNum w:abstractNumId="2" w15:restartNumberingAfterBreak="0">
    <w:nsid w:val="50B90DFE"/>
    <w:multiLevelType w:val="hybridMultilevel"/>
    <w:tmpl w:val="04B4EE82"/>
    <w:lvl w:ilvl="0" w:tplc="79BEDDCC">
      <w:numFmt w:val="bullet"/>
      <w:lvlText w:val="–"/>
      <w:lvlJc w:val="left"/>
      <w:pPr>
        <w:ind w:left="1207" w:hanging="308"/>
      </w:pPr>
      <w:rPr>
        <w:rFonts w:ascii="Arial MT" w:eastAsia="Arial MT" w:hAnsi="Arial MT" w:cs="Arial MT" w:hint="default"/>
        <w:w w:val="100"/>
        <w:sz w:val="22"/>
        <w:szCs w:val="22"/>
        <w:lang w:val="es-ES" w:eastAsia="en-US" w:bidi="ar-SA"/>
      </w:rPr>
    </w:lvl>
    <w:lvl w:ilvl="1" w:tplc="84BEED42">
      <w:numFmt w:val="bullet"/>
      <w:lvlText w:val="•"/>
      <w:lvlJc w:val="left"/>
      <w:pPr>
        <w:ind w:left="2180" w:hanging="308"/>
      </w:pPr>
      <w:rPr>
        <w:rFonts w:hint="default"/>
        <w:lang w:val="es-ES" w:eastAsia="en-US" w:bidi="ar-SA"/>
      </w:rPr>
    </w:lvl>
    <w:lvl w:ilvl="2" w:tplc="BD448588">
      <w:numFmt w:val="bullet"/>
      <w:lvlText w:val="•"/>
      <w:lvlJc w:val="left"/>
      <w:pPr>
        <w:ind w:left="3160" w:hanging="308"/>
      </w:pPr>
      <w:rPr>
        <w:rFonts w:hint="default"/>
        <w:lang w:val="es-ES" w:eastAsia="en-US" w:bidi="ar-SA"/>
      </w:rPr>
    </w:lvl>
    <w:lvl w:ilvl="3" w:tplc="43687304">
      <w:numFmt w:val="bullet"/>
      <w:lvlText w:val="•"/>
      <w:lvlJc w:val="left"/>
      <w:pPr>
        <w:ind w:left="4140" w:hanging="308"/>
      </w:pPr>
      <w:rPr>
        <w:rFonts w:hint="default"/>
        <w:lang w:val="es-ES" w:eastAsia="en-US" w:bidi="ar-SA"/>
      </w:rPr>
    </w:lvl>
    <w:lvl w:ilvl="4" w:tplc="E1B46A2C">
      <w:numFmt w:val="bullet"/>
      <w:lvlText w:val="•"/>
      <w:lvlJc w:val="left"/>
      <w:pPr>
        <w:ind w:left="5120" w:hanging="308"/>
      </w:pPr>
      <w:rPr>
        <w:rFonts w:hint="default"/>
        <w:lang w:val="es-ES" w:eastAsia="en-US" w:bidi="ar-SA"/>
      </w:rPr>
    </w:lvl>
    <w:lvl w:ilvl="5" w:tplc="B4B4F460">
      <w:numFmt w:val="bullet"/>
      <w:lvlText w:val="•"/>
      <w:lvlJc w:val="left"/>
      <w:pPr>
        <w:ind w:left="6100" w:hanging="308"/>
      </w:pPr>
      <w:rPr>
        <w:rFonts w:hint="default"/>
        <w:lang w:val="es-ES" w:eastAsia="en-US" w:bidi="ar-SA"/>
      </w:rPr>
    </w:lvl>
    <w:lvl w:ilvl="6" w:tplc="CA1AF03E">
      <w:numFmt w:val="bullet"/>
      <w:lvlText w:val="•"/>
      <w:lvlJc w:val="left"/>
      <w:pPr>
        <w:ind w:left="7080" w:hanging="308"/>
      </w:pPr>
      <w:rPr>
        <w:rFonts w:hint="default"/>
        <w:lang w:val="es-ES" w:eastAsia="en-US" w:bidi="ar-SA"/>
      </w:rPr>
    </w:lvl>
    <w:lvl w:ilvl="7" w:tplc="42A895F0">
      <w:numFmt w:val="bullet"/>
      <w:lvlText w:val="•"/>
      <w:lvlJc w:val="left"/>
      <w:pPr>
        <w:ind w:left="8060" w:hanging="308"/>
      </w:pPr>
      <w:rPr>
        <w:rFonts w:hint="default"/>
        <w:lang w:val="es-ES" w:eastAsia="en-US" w:bidi="ar-SA"/>
      </w:rPr>
    </w:lvl>
    <w:lvl w:ilvl="8" w:tplc="BA1C451A">
      <w:numFmt w:val="bullet"/>
      <w:lvlText w:val="•"/>
      <w:lvlJc w:val="left"/>
      <w:pPr>
        <w:ind w:left="9040" w:hanging="308"/>
      </w:pPr>
      <w:rPr>
        <w:rFonts w:hint="default"/>
        <w:lang w:val="es-ES" w:eastAsia="en-US" w:bidi="ar-SA"/>
      </w:rPr>
    </w:lvl>
  </w:abstractNum>
  <w:abstractNum w:abstractNumId="3" w15:restartNumberingAfterBreak="0">
    <w:nsid w:val="79E76C22"/>
    <w:multiLevelType w:val="hybridMultilevel"/>
    <w:tmpl w:val="61A69AC4"/>
    <w:lvl w:ilvl="0" w:tplc="EA209560">
      <w:start w:val="1"/>
      <w:numFmt w:val="upperRoman"/>
      <w:lvlText w:val="%1."/>
      <w:lvlJc w:val="left"/>
      <w:pPr>
        <w:ind w:left="1658" w:hanging="495"/>
        <w:jc w:val="right"/>
      </w:pPr>
      <w:rPr>
        <w:rFonts w:ascii="Arial MT" w:eastAsia="Arial MT" w:hAnsi="Arial MT" w:cs="Arial MT" w:hint="default"/>
        <w:spacing w:val="-1"/>
        <w:w w:val="97"/>
        <w:sz w:val="24"/>
        <w:szCs w:val="24"/>
        <w:lang w:val="es-ES" w:eastAsia="en-US" w:bidi="ar-SA"/>
      </w:rPr>
    </w:lvl>
    <w:lvl w:ilvl="1" w:tplc="E7BE01EA">
      <w:numFmt w:val="bullet"/>
      <w:lvlText w:val="•"/>
      <w:lvlJc w:val="left"/>
      <w:pPr>
        <w:ind w:left="2594" w:hanging="495"/>
      </w:pPr>
      <w:rPr>
        <w:rFonts w:hint="default"/>
        <w:lang w:val="es-ES" w:eastAsia="en-US" w:bidi="ar-SA"/>
      </w:rPr>
    </w:lvl>
    <w:lvl w:ilvl="2" w:tplc="C298FA1A">
      <w:numFmt w:val="bullet"/>
      <w:lvlText w:val="•"/>
      <w:lvlJc w:val="left"/>
      <w:pPr>
        <w:ind w:left="3528" w:hanging="495"/>
      </w:pPr>
      <w:rPr>
        <w:rFonts w:hint="default"/>
        <w:lang w:val="es-ES" w:eastAsia="en-US" w:bidi="ar-SA"/>
      </w:rPr>
    </w:lvl>
    <w:lvl w:ilvl="3" w:tplc="541E9DC6">
      <w:numFmt w:val="bullet"/>
      <w:lvlText w:val="•"/>
      <w:lvlJc w:val="left"/>
      <w:pPr>
        <w:ind w:left="4462" w:hanging="495"/>
      </w:pPr>
      <w:rPr>
        <w:rFonts w:hint="default"/>
        <w:lang w:val="es-ES" w:eastAsia="en-US" w:bidi="ar-SA"/>
      </w:rPr>
    </w:lvl>
    <w:lvl w:ilvl="4" w:tplc="2E76BFF8">
      <w:numFmt w:val="bullet"/>
      <w:lvlText w:val="•"/>
      <w:lvlJc w:val="left"/>
      <w:pPr>
        <w:ind w:left="5396" w:hanging="495"/>
      </w:pPr>
      <w:rPr>
        <w:rFonts w:hint="default"/>
        <w:lang w:val="es-ES" w:eastAsia="en-US" w:bidi="ar-SA"/>
      </w:rPr>
    </w:lvl>
    <w:lvl w:ilvl="5" w:tplc="29FC172A">
      <w:numFmt w:val="bullet"/>
      <w:lvlText w:val="•"/>
      <w:lvlJc w:val="left"/>
      <w:pPr>
        <w:ind w:left="6330" w:hanging="495"/>
      </w:pPr>
      <w:rPr>
        <w:rFonts w:hint="default"/>
        <w:lang w:val="es-ES" w:eastAsia="en-US" w:bidi="ar-SA"/>
      </w:rPr>
    </w:lvl>
    <w:lvl w:ilvl="6" w:tplc="196E0B42">
      <w:numFmt w:val="bullet"/>
      <w:lvlText w:val="•"/>
      <w:lvlJc w:val="left"/>
      <w:pPr>
        <w:ind w:left="7264" w:hanging="495"/>
      </w:pPr>
      <w:rPr>
        <w:rFonts w:hint="default"/>
        <w:lang w:val="es-ES" w:eastAsia="en-US" w:bidi="ar-SA"/>
      </w:rPr>
    </w:lvl>
    <w:lvl w:ilvl="7" w:tplc="20A0F50A">
      <w:numFmt w:val="bullet"/>
      <w:lvlText w:val="•"/>
      <w:lvlJc w:val="left"/>
      <w:pPr>
        <w:ind w:left="8198" w:hanging="495"/>
      </w:pPr>
      <w:rPr>
        <w:rFonts w:hint="default"/>
        <w:lang w:val="es-ES" w:eastAsia="en-US" w:bidi="ar-SA"/>
      </w:rPr>
    </w:lvl>
    <w:lvl w:ilvl="8" w:tplc="1E2A85C0">
      <w:numFmt w:val="bullet"/>
      <w:lvlText w:val="•"/>
      <w:lvlJc w:val="left"/>
      <w:pPr>
        <w:ind w:left="9132" w:hanging="495"/>
      </w:pPr>
      <w:rPr>
        <w:rFonts w:hint="default"/>
        <w:lang w:val="es-ES" w:eastAsia="en-US" w:bidi="ar-SA"/>
      </w:rPr>
    </w:lvl>
  </w:abstractNum>
  <w:num w:numId="1" w16cid:durableId="512261781">
    <w:abstractNumId w:val="0"/>
  </w:num>
  <w:num w:numId="2" w16cid:durableId="731464890">
    <w:abstractNumId w:val="1"/>
  </w:num>
  <w:num w:numId="3" w16cid:durableId="1145463258">
    <w:abstractNumId w:val="3"/>
  </w:num>
  <w:num w:numId="4" w16cid:durableId="998116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DF2"/>
    <w:rsid w:val="0000534B"/>
    <w:rsid w:val="00006986"/>
    <w:rsid w:val="00012340"/>
    <w:rsid w:val="00015604"/>
    <w:rsid w:val="00017089"/>
    <w:rsid w:val="00017BCB"/>
    <w:rsid w:val="000211D4"/>
    <w:rsid w:val="00023A35"/>
    <w:rsid w:val="00023BA5"/>
    <w:rsid w:val="000308F5"/>
    <w:rsid w:val="00030D98"/>
    <w:rsid w:val="000319D3"/>
    <w:rsid w:val="00052184"/>
    <w:rsid w:val="00052D82"/>
    <w:rsid w:val="00053771"/>
    <w:rsid w:val="00060779"/>
    <w:rsid w:val="00067676"/>
    <w:rsid w:val="00070E87"/>
    <w:rsid w:val="00071FE0"/>
    <w:rsid w:val="00076F67"/>
    <w:rsid w:val="0008331B"/>
    <w:rsid w:val="00087E3C"/>
    <w:rsid w:val="00090FC9"/>
    <w:rsid w:val="0009457E"/>
    <w:rsid w:val="000B0428"/>
    <w:rsid w:val="000C6AC9"/>
    <w:rsid w:val="000E26AE"/>
    <w:rsid w:val="000E5A7D"/>
    <w:rsid w:val="000E7A64"/>
    <w:rsid w:val="000F0987"/>
    <w:rsid w:val="000F38C7"/>
    <w:rsid w:val="000F57DE"/>
    <w:rsid w:val="000F7A61"/>
    <w:rsid w:val="00100892"/>
    <w:rsid w:val="0010265C"/>
    <w:rsid w:val="001066D7"/>
    <w:rsid w:val="00127213"/>
    <w:rsid w:val="00127A37"/>
    <w:rsid w:val="00135702"/>
    <w:rsid w:val="0013656E"/>
    <w:rsid w:val="00142B28"/>
    <w:rsid w:val="00144415"/>
    <w:rsid w:val="001455CF"/>
    <w:rsid w:val="00145ECB"/>
    <w:rsid w:val="001556B0"/>
    <w:rsid w:val="00164669"/>
    <w:rsid w:val="001660A5"/>
    <w:rsid w:val="001739FE"/>
    <w:rsid w:val="00174992"/>
    <w:rsid w:val="001819B7"/>
    <w:rsid w:val="0018230A"/>
    <w:rsid w:val="00182C1E"/>
    <w:rsid w:val="00186F01"/>
    <w:rsid w:val="00192C35"/>
    <w:rsid w:val="00194CBC"/>
    <w:rsid w:val="001A6FBA"/>
    <w:rsid w:val="001B73E5"/>
    <w:rsid w:val="001C2C26"/>
    <w:rsid w:val="001C526C"/>
    <w:rsid w:val="001C60E2"/>
    <w:rsid w:val="001C7161"/>
    <w:rsid w:val="001D012F"/>
    <w:rsid w:val="001D1F0B"/>
    <w:rsid w:val="001E23F2"/>
    <w:rsid w:val="001E2EA9"/>
    <w:rsid w:val="001E4614"/>
    <w:rsid w:val="001E6E0D"/>
    <w:rsid w:val="001F1522"/>
    <w:rsid w:val="001F17F2"/>
    <w:rsid w:val="001F1D6D"/>
    <w:rsid w:val="00207A4F"/>
    <w:rsid w:val="00214C1D"/>
    <w:rsid w:val="00216B31"/>
    <w:rsid w:val="00220DE8"/>
    <w:rsid w:val="0022222B"/>
    <w:rsid w:val="00223001"/>
    <w:rsid w:val="00227F81"/>
    <w:rsid w:val="00232DC2"/>
    <w:rsid w:val="002366C3"/>
    <w:rsid w:val="00240A94"/>
    <w:rsid w:val="0024163E"/>
    <w:rsid w:val="002461E7"/>
    <w:rsid w:val="00247D62"/>
    <w:rsid w:val="002505B2"/>
    <w:rsid w:val="002544B6"/>
    <w:rsid w:val="00255CC5"/>
    <w:rsid w:val="00256959"/>
    <w:rsid w:val="00256AAF"/>
    <w:rsid w:val="002612A1"/>
    <w:rsid w:val="00262F63"/>
    <w:rsid w:val="00264D6E"/>
    <w:rsid w:val="0026526A"/>
    <w:rsid w:val="00273551"/>
    <w:rsid w:val="002748F5"/>
    <w:rsid w:val="00276AA3"/>
    <w:rsid w:val="00283E4C"/>
    <w:rsid w:val="00285A0C"/>
    <w:rsid w:val="00285BC6"/>
    <w:rsid w:val="00285CE7"/>
    <w:rsid w:val="002902D9"/>
    <w:rsid w:val="002924FE"/>
    <w:rsid w:val="00294281"/>
    <w:rsid w:val="002A7B52"/>
    <w:rsid w:val="002B0A0D"/>
    <w:rsid w:val="002B0DD7"/>
    <w:rsid w:val="002B2E7A"/>
    <w:rsid w:val="002B6EDA"/>
    <w:rsid w:val="002C0338"/>
    <w:rsid w:val="002C239C"/>
    <w:rsid w:val="002C4820"/>
    <w:rsid w:val="002C4DBE"/>
    <w:rsid w:val="002D4914"/>
    <w:rsid w:val="002D6FCB"/>
    <w:rsid w:val="002E4070"/>
    <w:rsid w:val="002E6924"/>
    <w:rsid w:val="002E69C0"/>
    <w:rsid w:val="002F25B5"/>
    <w:rsid w:val="002F2828"/>
    <w:rsid w:val="00302B9F"/>
    <w:rsid w:val="00303702"/>
    <w:rsid w:val="00307887"/>
    <w:rsid w:val="003140DB"/>
    <w:rsid w:val="00315A7F"/>
    <w:rsid w:val="00317BD1"/>
    <w:rsid w:val="003201B8"/>
    <w:rsid w:val="0032228C"/>
    <w:rsid w:val="00324822"/>
    <w:rsid w:val="00324C3B"/>
    <w:rsid w:val="00326AA6"/>
    <w:rsid w:val="00330FCF"/>
    <w:rsid w:val="00332886"/>
    <w:rsid w:val="00337750"/>
    <w:rsid w:val="0034240D"/>
    <w:rsid w:val="00345BA9"/>
    <w:rsid w:val="0034749F"/>
    <w:rsid w:val="003523AE"/>
    <w:rsid w:val="00353F6F"/>
    <w:rsid w:val="00354B58"/>
    <w:rsid w:val="00362E3C"/>
    <w:rsid w:val="003632C3"/>
    <w:rsid w:val="00366ED2"/>
    <w:rsid w:val="00396F3D"/>
    <w:rsid w:val="00397698"/>
    <w:rsid w:val="003A013C"/>
    <w:rsid w:val="003A2BCD"/>
    <w:rsid w:val="003A3775"/>
    <w:rsid w:val="003B01FA"/>
    <w:rsid w:val="003B0607"/>
    <w:rsid w:val="003B213F"/>
    <w:rsid w:val="003B5D9C"/>
    <w:rsid w:val="003C0783"/>
    <w:rsid w:val="003C0EF4"/>
    <w:rsid w:val="003C167B"/>
    <w:rsid w:val="003C2C86"/>
    <w:rsid w:val="003D1C58"/>
    <w:rsid w:val="003D2455"/>
    <w:rsid w:val="003D352D"/>
    <w:rsid w:val="003D3DEC"/>
    <w:rsid w:val="003D5354"/>
    <w:rsid w:val="003E6939"/>
    <w:rsid w:val="003E783A"/>
    <w:rsid w:val="003F34EC"/>
    <w:rsid w:val="003F3B52"/>
    <w:rsid w:val="003F5308"/>
    <w:rsid w:val="00401D8E"/>
    <w:rsid w:val="004062F7"/>
    <w:rsid w:val="00415808"/>
    <w:rsid w:val="00421709"/>
    <w:rsid w:val="0042308E"/>
    <w:rsid w:val="00423E94"/>
    <w:rsid w:val="00430E09"/>
    <w:rsid w:val="004315CF"/>
    <w:rsid w:val="0043469F"/>
    <w:rsid w:val="00435545"/>
    <w:rsid w:val="0043628C"/>
    <w:rsid w:val="00446CA1"/>
    <w:rsid w:val="00446F33"/>
    <w:rsid w:val="00461FDF"/>
    <w:rsid w:val="004621AF"/>
    <w:rsid w:val="00464634"/>
    <w:rsid w:val="00465A92"/>
    <w:rsid w:val="00470F6B"/>
    <w:rsid w:val="00473215"/>
    <w:rsid w:val="00474948"/>
    <w:rsid w:val="00475FAB"/>
    <w:rsid w:val="00480699"/>
    <w:rsid w:val="004827E5"/>
    <w:rsid w:val="00483D6A"/>
    <w:rsid w:val="00487403"/>
    <w:rsid w:val="00490B53"/>
    <w:rsid w:val="00494387"/>
    <w:rsid w:val="0049559F"/>
    <w:rsid w:val="004970EC"/>
    <w:rsid w:val="004A0AB7"/>
    <w:rsid w:val="004A2EEF"/>
    <w:rsid w:val="004A4207"/>
    <w:rsid w:val="004A4FBF"/>
    <w:rsid w:val="004B2677"/>
    <w:rsid w:val="004B44AE"/>
    <w:rsid w:val="004B7D7D"/>
    <w:rsid w:val="004D1AFF"/>
    <w:rsid w:val="004D38B5"/>
    <w:rsid w:val="004D4506"/>
    <w:rsid w:val="004D4FB0"/>
    <w:rsid w:val="004E6956"/>
    <w:rsid w:val="004F43BC"/>
    <w:rsid w:val="004F6BF4"/>
    <w:rsid w:val="004F72CF"/>
    <w:rsid w:val="004F7F54"/>
    <w:rsid w:val="00505122"/>
    <w:rsid w:val="0050530C"/>
    <w:rsid w:val="00512498"/>
    <w:rsid w:val="005179DF"/>
    <w:rsid w:val="00530251"/>
    <w:rsid w:val="00530B08"/>
    <w:rsid w:val="00530EBE"/>
    <w:rsid w:val="00535F1A"/>
    <w:rsid w:val="00540EB5"/>
    <w:rsid w:val="005415A8"/>
    <w:rsid w:val="005422D2"/>
    <w:rsid w:val="0055124C"/>
    <w:rsid w:val="005563E0"/>
    <w:rsid w:val="00557428"/>
    <w:rsid w:val="00563D88"/>
    <w:rsid w:val="00567BCD"/>
    <w:rsid w:val="00571E20"/>
    <w:rsid w:val="00572098"/>
    <w:rsid w:val="00576176"/>
    <w:rsid w:val="0058320B"/>
    <w:rsid w:val="00591D68"/>
    <w:rsid w:val="00594277"/>
    <w:rsid w:val="005949F9"/>
    <w:rsid w:val="00594B64"/>
    <w:rsid w:val="005969A4"/>
    <w:rsid w:val="005A01C5"/>
    <w:rsid w:val="005A59D1"/>
    <w:rsid w:val="005A69AF"/>
    <w:rsid w:val="005B222B"/>
    <w:rsid w:val="005B260D"/>
    <w:rsid w:val="005B5BA2"/>
    <w:rsid w:val="005B5DBD"/>
    <w:rsid w:val="005D2868"/>
    <w:rsid w:val="005D2F59"/>
    <w:rsid w:val="005D50B4"/>
    <w:rsid w:val="005D6890"/>
    <w:rsid w:val="005D6B6D"/>
    <w:rsid w:val="005E0865"/>
    <w:rsid w:val="005E413D"/>
    <w:rsid w:val="005F081D"/>
    <w:rsid w:val="005F4832"/>
    <w:rsid w:val="005F4927"/>
    <w:rsid w:val="005F724E"/>
    <w:rsid w:val="006071CA"/>
    <w:rsid w:val="00610F55"/>
    <w:rsid w:val="0061303E"/>
    <w:rsid w:val="0061348F"/>
    <w:rsid w:val="0061437C"/>
    <w:rsid w:val="0061662A"/>
    <w:rsid w:val="00621007"/>
    <w:rsid w:val="00623A87"/>
    <w:rsid w:val="006246A1"/>
    <w:rsid w:val="00624739"/>
    <w:rsid w:val="00652319"/>
    <w:rsid w:val="00652AFA"/>
    <w:rsid w:val="00655A6A"/>
    <w:rsid w:val="00660705"/>
    <w:rsid w:val="00663616"/>
    <w:rsid w:val="006706D1"/>
    <w:rsid w:val="00670E1B"/>
    <w:rsid w:val="006710BE"/>
    <w:rsid w:val="0067436A"/>
    <w:rsid w:val="00681143"/>
    <w:rsid w:val="006855A2"/>
    <w:rsid w:val="0069616F"/>
    <w:rsid w:val="006A1235"/>
    <w:rsid w:val="006A5494"/>
    <w:rsid w:val="006B1F84"/>
    <w:rsid w:val="006C3E21"/>
    <w:rsid w:val="006C58CE"/>
    <w:rsid w:val="006D052E"/>
    <w:rsid w:val="006D4A1C"/>
    <w:rsid w:val="006D6C08"/>
    <w:rsid w:val="006E00A9"/>
    <w:rsid w:val="006E29A0"/>
    <w:rsid w:val="006E3F3C"/>
    <w:rsid w:val="006F7AD3"/>
    <w:rsid w:val="00712EBE"/>
    <w:rsid w:val="0071469A"/>
    <w:rsid w:val="00717B97"/>
    <w:rsid w:val="00721FC3"/>
    <w:rsid w:val="007230BF"/>
    <w:rsid w:val="00733AC3"/>
    <w:rsid w:val="00734CB4"/>
    <w:rsid w:val="00742794"/>
    <w:rsid w:val="00743C8E"/>
    <w:rsid w:val="007534AB"/>
    <w:rsid w:val="00753EB1"/>
    <w:rsid w:val="00754596"/>
    <w:rsid w:val="00761474"/>
    <w:rsid w:val="007656F4"/>
    <w:rsid w:val="00767299"/>
    <w:rsid w:val="00767A41"/>
    <w:rsid w:val="007711EE"/>
    <w:rsid w:val="007725AE"/>
    <w:rsid w:val="007810F2"/>
    <w:rsid w:val="00784C8E"/>
    <w:rsid w:val="00786D09"/>
    <w:rsid w:val="00792102"/>
    <w:rsid w:val="007948D5"/>
    <w:rsid w:val="007A4833"/>
    <w:rsid w:val="007A60E1"/>
    <w:rsid w:val="007A79ED"/>
    <w:rsid w:val="007B03ED"/>
    <w:rsid w:val="007B21CF"/>
    <w:rsid w:val="007B5BB4"/>
    <w:rsid w:val="007C0B64"/>
    <w:rsid w:val="007C149E"/>
    <w:rsid w:val="007C5E01"/>
    <w:rsid w:val="007D092C"/>
    <w:rsid w:val="007D5159"/>
    <w:rsid w:val="007D6432"/>
    <w:rsid w:val="007E246A"/>
    <w:rsid w:val="007E61CB"/>
    <w:rsid w:val="007E7677"/>
    <w:rsid w:val="007E7A77"/>
    <w:rsid w:val="007F26D6"/>
    <w:rsid w:val="00806EF5"/>
    <w:rsid w:val="008123F3"/>
    <w:rsid w:val="00820608"/>
    <w:rsid w:val="00826D07"/>
    <w:rsid w:val="00827BAB"/>
    <w:rsid w:val="00832572"/>
    <w:rsid w:val="00834CD0"/>
    <w:rsid w:val="00837BAA"/>
    <w:rsid w:val="00844697"/>
    <w:rsid w:val="008522D6"/>
    <w:rsid w:val="00866650"/>
    <w:rsid w:val="00870AB9"/>
    <w:rsid w:val="00872351"/>
    <w:rsid w:val="00875096"/>
    <w:rsid w:val="00875B6B"/>
    <w:rsid w:val="00884E93"/>
    <w:rsid w:val="00885586"/>
    <w:rsid w:val="00885D17"/>
    <w:rsid w:val="00886012"/>
    <w:rsid w:val="0089033C"/>
    <w:rsid w:val="0089112F"/>
    <w:rsid w:val="008919B7"/>
    <w:rsid w:val="008928EA"/>
    <w:rsid w:val="00895B9A"/>
    <w:rsid w:val="008A0DF2"/>
    <w:rsid w:val="008A30AA"/>
    <w:rsid w:val="008A3AC4"/>
    <w:rsid w:val="008A75D2"/>
    <w:rsid w:val="008B128C"/>
    <w:rsid w:val="008B5A5E"/>
    <w:rsid w:val="008C118D"/>
    <w:rsid w:val="008C3E1B"/>
    <w:rsid w:val="008C4363"/>
    <w:rsid w:val="008C6657"/>
    <w:rsid w:val="008C78EB"/>
    <w:rsid w:val="008D1FF1"/>
    <w:rsid w:val="008D2411"/>
    <w:rsid w:val="008D34E3"/>
    <w:rsid w:val="008E1D8A"/>
    <w:rsid w:val="008E487B"/>
    <w:rsid w:val="008E61E9"/>
    <w:rsid w:val="008E6431"/>
    <w:rsid w:val="00901ECD"/>
    <w:rsid w:val="00910189"/>
    <w:rsid w:val="009162D6"/>
    <w:rsid w:val="009179CA"/>
    <w:rsid w:val="009211EE"/>
    <w:rsid w:val="009227F5"/>
    <w:rsid w:val="009275DD"/>
    <w:rsid w:val="00935A7D"/>
    <w:rsid w:val="0094152F"/>
    <w:rsid w:val="009415A4"/>
    <w:rsid w:val="00942E5B"/>
    <w:rsid w:val="00947511"/>
    <w:rsid w:val="00950E7D"/>
    <w:rsid w:val="00951A52"/>
    <w:rsid w:val="009522DF"/>
    <w:rsid w:val="009541F6"/>
    <w:rsid w:val="00964084"/>
    <w:rsid w:val="009648DE"/>
    <w:rsid w:val="00983559"/>
    <w:rsid w:val="00987178"/>
    <w:rsid w:val="00990DCD"/>
    <w:rsid w:val="009A0151"/>
    <w:rsid w:val="009A0AAA"/>
    <w:rsid w:val="009B1391"/>
    <w:rsid w:val="009B2280"/>
    <w:rsid w:val="009B2394"/>
    <w:rsid w:val="009B7183"/>
    <w:rsid w:val="009C02D1"/>
    <w:rsid w:val="009C4A60"/>
    <w:rsid w:val="009C5FCB"/>
    <w:rsid w:val="009C6DD4"/>
    <w:rsid w:val="009D71FA"/>
    <w:rsid w:val="009E64CD"/>
    <w:rsid w:val="009F2523"/>
    <w:rsid w:val="009F2F07"/>
    <w:rsid w:val="009F3A06"/>
    <w:rsid w:val="009F7925"/>
    <w:rsid w:val="00A06800"/>
    <w:rsid w:val="00A12F6C"/>
    <w:rsid w:val="00A24C9E"/>
    <w:rsid w:val="00A257A4"/>
    <w:rsid w:val="00A35AAB"/>
    <w:rsid w:val="00A374E2"/>
    <w:rsid w:val="00A3799A"/>
    <w:rsid w:val="00A408A3"/>
    <w:rsid w:val="00A501C7"/>
    <w:rsid w:val="00A52DDE"/>
    <w:rsid w:val="00A5713D"/>
    <w:rsid w:val="00A63892"/>
    <w:rsid w:val="00A63BA6"/>
    <w:rsid w:val="00A67326"/>
    <w:rsid w:val="00A705F2"/>
    <w:rsid w:val="00A8797C"/>
    <w:rsid w:val="00A90685"/>
    <w:rsid w:val="00A91E1A"/>
    <w:rsid w:val="00A929AC"/>
    <w:rsid w:val="00AA2394"/>
    <w:rsid w:val="00AA4ABC"/>
    <w:rsid w:val="00AB1136"/>
    <w:rsid w:val="00AB1866"/>
    <w:rsid w:val="00AB4AD1"/>
    <w:rsid w:val="00AB71EA"/>
    <w:rsid w:val="00AD1481"/>
    <w:rsid w:val="00AD26E6"/>
    <w:rsid w:val="00AE009E"/>
    <w:rsid w:val="00AF719C"/>
    <w:rsid w:val="00B0536C"/>
    <w:rsid w:val="00B07AE8"/>
    <w:rsid w:val="00B07CD4"/>
    <w:rsid w:val="00B1207D"/>
    <w:rsid w:val="00B138CF"/>
    <w:rsid w:val="00B15C11"/>
    <w:rsid w:val="00B15D62"/>
    <w:rsid w:val="00B22D80"/>
    <w:rsid w:val="00B33351"/>
    <w:rsid w:val="00B3797D"/>
    <w:rsid w:val="00B42070"/>
    <w:rsid w:val="00B558B1"/>
    <w:rsid w:val="00B563D4"/>
    <w:rsid w:val="00B56997"/>
    <w:rsid w:val="00B60AFB"/>
    <w:rsid w:val="00B62A2C"/>
    <w:rsid w:val="00B6635F"/>
    <w:rsid w:val="00B70C48"/>
    <w:rsid w:val="00B82980"/>
    <w:rsid w:val="00B849EE"/>
    <w:rsid w:val="00B86CA5"/>
    <w:rsid w:val="00B924DF"/>
    <w:rsid w:val="00B96F64"/>
    <w:rsid w:val="00BA6EBA"/>
    <w:rsid w:val="00BB1FA7"/>
    <w:rsid w:val="00BC3D17"/>
    <w:rsid w:val="00BC57BF"/>
    <w:rsid w:val="00BD1CB0"/>
    <w:rsid w:val="00BD2FF1"/>
    <w:rsid w:val="00BD4257"/>
    <w:rsid w:val="00BD650B"/>
    <w:rsid w:val="00BE0DDA"/>
    <w:rsid w:val="00BE6213"/>
    <w:rsid w:val="00BF0C5D"/>
    <w:rsid w:val="00BF1EE9"/>
    <w:rsid w:val="00BF7E21"/>
    <w:rsid w:val="00C007C0"/>
    <w:rsid w:val="00C014F8"/>
    <w:rsid w:val="00C0155E"/>
    <w:rsid w:val="00C026AB"/>
    <w:rsid w:val="00C06D91"/>
    <w:rsid w:val="00C07675"/>
    <w:rsid w:val="00C07B7F"/>
    <w:rsid w:val="00C1295A"/>
    <w:rsid w:val="00C12B0E"/>
    <w:rsid w:val="00C23A08"/>
    <w:rsid w:val="00C4328F"/>
    <w:rsid w:val="00C4756B"/>
    <w:rsid w:val="00C5238F"/>
    <w:rsid w:val="00C56F1D"/>
    <w:rsid w:val="00C57579"/>
    <w:rsid w:val="00C60507"/>
    <w:rsid w:val="00C64B1A"/>
    <w:rsid w:val="00C65D68"/>
    <w:rsid w:val="00C82595"/>
    <w:rsid w:val="00C90DB2"/>
    <w:rsid w:val="00C93AD8"/>
    <w:rsid w:val="00C96056"/>
    <w:rsid w:val="00CA5ABF"/>
    <w:rsid w:val="00CB1D8A"/>
    <w:rsid w:val="00CB6FF2"/>
    <w:rsid w:val="00CB75E4"/>
    <w:rsid w:val="00CC0C17"/>
    <w:rsid w:val="00CC24A4"/>
    <w:rsid w:val="00CC4DC4"/>
    <w:rsid w:val="00CD37AB"/>
    <w:rsid w:val="00CD3E97"/>
    <w:rsid w:val="00CE27A6"/>
    <w:rsid w:val="00CE4B0A"/>
    <w:rsid w:val="00CF5B69"/>
    <w:rsid w:val="00CF791E"/>
    <w:rsid w:val="00D00547"/>
    <w:rsid w:val="00D13764"/>
    <w:rsid w:val="00D15610"/>
    <w:rsid w:val="00D254B5"/>
    <w:rsid w:val="00D26509"/>
    <w:rsid w:val="00D3372C"/>
    <w:rsid w:val="00D35B2A"/>
    <w:rsid w:val="00D51ACB"/>
    <w:rsid w:val="00D54FDD"/>
    <w:rsid w:val="00D66086"/>
    <w:rsid w:val="00D662CE"/>
    <w:rsid w:val="00D67959"/>
    <w:rsid w:val="00D70361"/>
    <w:rsid w:val="00D82A4D"/>
    <w:rsid w:val="00D86820"/>
    <w:rsid w:val="00D90827"/>
    <w:rsid w:val="00D92CA0"/>
    <w:rsid w:val="00D9417A"/>
    <w:rsid w:val="00D95C71"/>
    <w:rsid w:val="00D960EB"/>
    <w:rsid w:val="00DA060D"/>
    <w:rsid w:val="00DA1E89"/>
    <w:rsid w:val="00DA211C"/>
    <w:rsid w:val="00DA5DC3"/>
    <w:rsid w:val="00DB1C41"/>
    <w:rsid w:val="00DB2B46"/>
    <w:rsid w:val="00DB3B46"/>
    <w:rsid w:val="00DB785A"/>
    <w:rsid w:val="00DC2979"/>
    <w:rsid w:val="00DC6E48"/>
    <w:rsid w:val="00DD4B7B"/>
    <w:rsid w:val="00DD5CB7"/>
    <w:rsid w:val="00DD72BF"/>
    <w:rsid w:val="00DE2F06"/>
    <w:rsid w:val="00DE4452"/>
    <w:rsid w:val="00DF7C4B"/>
    <w:rsid w:val="00E015EE"/>
    <w:rsid w:val="00E1631F"/>
    <w:rsid w:val="00E22C3B"/>
    <w:rsid w:val="00E22E51"/>
    <w:rsid w:val="00E30C58"/>
    <w:rsid w:val="00E31498"/>
    <w:rsid w:val="00E3398D"/>
    <w:rsid w:val="00E43855"/>
    <w:rsid w:val="00E4680D"/>
    <w:rsid w:val="00E5111E"/>
    <w:rsid w:val="00E5227F"/>
    <w:rsid w:val="00E5784C"/>
    <w:rsid w:val="00E64CC3"/>
    <w:rsid w:val="00E76E30"/>
    <w:rsid w:val="00E84D01"/>
    <w:rsid w:val="00E85920"/>
    <w:rsid w:val="00E87163"/>
    <w:rsid w:val="00E90522"/>
    <w:rsid w:val="00E925EE"/>
    <w:rsid w:val="00E95378"/>
    <w:rsid w:val="00EA07EE"/>
    <w:rsid w:val="00EA5673"/>
    <w:rsid w:val="00EA5C87"/>
    <w:rsid w:val="00EA63D7"/>
    <w:rsid w:val="00EA6B7E"/>
    <w:rsid w:val="00EA7734"/>
    <w:rsid w:val="00EB49A1"/>
    <w:rsid w:val="00EB6DE5"/>
    <w:rsid w:val="00EC01FD"/>
    <w:rsid w:val="00EC0F0B"/>
    <w:rsid w:val="00EC3437"/>
    <w:rsid w:val="00ED61FD"/>
    <w:rsid w:val="00EF2FC9"/>
    <w:rsid w:val="00EF455A"/>
    <w:rsid w:val="00F144CE"/>
    <w:rsid w:val="00F14E25"/>
    <w:rsid w:val="00F1524F"/>
    <w:rsid w:val="00F20AB6"/>
    <w:rsid w:val="00F27022"/>
    <w:rsid w:val="00F277F1"/>
    <w:rsid w:val="00F32D97"/>
    <w:rsid w:val="00F3565F"/>
    <w:rsid w:val="00F538E7"/>
    <w:rsid w:val="00F670D5"/>
    <w:rsid w:val="00F67EE5"/>
    <w:rsid w:val="00F73EF5"/>
    <w:rsid w:val="00F758FF"/>
    <w:rsid w:val="00F76CD7"/>
    <w:rsid w:val="00F84E1D"/>
    <w:rsid w:val="00F86AF9"/>
    <w:rsid w:val="00FA13DE"/>
    <w:rsid w:val="00FA2142"/>
    <w:rsid w:val="00FA7182"/>
    <w:rsid w:val="00FB3597"/>
    <w:rsid w:val="00FB4130"/>
    <w:rsid w:val="00FB4DA0"/>
    <w:rsid w:val="00FB517E"/>
    <w:rsid w:val="00FB7095"/>
    <w:rsid w:val="00FC3F73"/>
    <w:rsid w:val="00FC4FB8"/>
    <w:rsid w:val="00FD1C52"/>
    <w:rsid w:val="00FD692E"/>
    <w:rsid w:val="00FE1739"/>
    <w:rsid w:val="00FF0B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5E0FB"/>
  <w15:chartTrackingRefBased/>
  <w15:docId w15:val="{491F1A5D-AEDE-4FF3-BBD5-1375B59B4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A0D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A0D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A0DF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A0DF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A0DF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A0DF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A0DF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A0DF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A0DF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0DF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A0DF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A0DF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A0DF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A0DF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A0DF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A0DF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A0DF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A0DF2"/>
    <w:rPr>
      <w:rFonts w:eastAsiaTheme="majorEastAsia" w:cstheme="majorBidi"/>
      <w:color w:val="272727" w:themeColor="text1" w:themeTint="D8"/>
    </w:rPr>
  </w:style>
  <w:style w:type="paragraph" w:styleId="Ttulo">
    <w:name w:val="Title"/>
    <w:basedOn w:val="Normal"/>
    <w:next w:val="Normal"/>
    <w:link w:val="TtuloCar"/>
    <w:uiPriority w:val="10"/>
    <w:qFormat/>
    <w:rsid w:val="008A0D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A0DF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A0DF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A0DF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A0DF2"/>
    <w:pPr>
      <w:spacing w:before="160"/>
      <w:jc w:val="center"/>
    </w:pPr>
    <w:rPr>
      <w:i/>
      <w:iCs/>
      <w:color w:val="404040" w:themeColor="text1" w:themeTint="BF"/>
    </w:rPr>
  </w:style>
  <w:style w:type="character" w:customStyle="1" w:styleId="CitaCar">
    <w:name w:val="Cita Car"/>
    <w:basedOn w:val="Fuentedeprrafopredeter"/>
    <w:link w:val="Cita"/>
    <w:uiPriority w:val="29"/>
    <w:rsid w:val="008A0DF2"/>
    <w:rPr>
      <w:i/>
      <w:iCs/>
      <w:color w:val="404040" w:themeColor="text1" w:themeTint="BF"/>
    </w:rPr>
  </w:style>
  <w:style w:type="paragraph" w:styleId="Prrafodelista">
    <w:name w:val="List Paragraph"/>
    <w:basedOn w:val="Normal"/>
    <w:uiPriority w:val="1"/>
    <w:qFormat/>
    <w:rsid w:val="008A0DF2"/>
    <w:pPr>
      <w:ind w:left="720"/>
      <w:contextualSpacing/>
    </w:pPr>
  </w:style>
  <w:style w:type="character" w:styleId="nfasisintenso">
    <w:name w:val="Intense Emphasis"/>
    <w:basedOn w:val="Fuentedeprrafopredeter"/>
    <w:uiPriority w:val="21"/>
    <w:qFormat/>
    <w:rsid w:val="008A0DF2"/>
    <w:rPr>
      <w:i/>
      <w:iCs/>
      <w:color w:val="0F4761" w:themeColor="accent1" w:themeShade="BF"/>
    </w:rPr>
  </w:style>
  <w:style w:type="paragraph" w:styleId="Citadestacada">
    <w:name w:val="Intense Quote"/>
    <w:basedOn w:val="Normal"/>
    <w:next w:val="Normal"/>
    <w:link w:val="CitadestacadaCar"/>
    <w:uiPriority w:val="30"/>
    <w:qFormat/>
    <w:rsid w:val="008A0D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A0DF2"/>
    <w:rPr>
      <w:i/>
      <w:iCs/>
      <w:color w:val="0F4761" w:themeColor="accent1" w:themeShade="BF"/>
    </w:rPr>
  </w:style>
  <w:style w:type="character" w:styleId="Referenciaintensa">
    <w:name w:val="Intense Reference"/>
    <w:basedOn w:val="Fuentedeprrafopredeter"/>
    <w:uiPriority w:val="32"/>
    <w:qFormat/>
    <w:rsid w:val="008A0DF2"/>
    <w:rPr>
      <w:b/>
      <w:bCs/>
      <w:smallCaps/>
      <w:color w:val="0F4761" w:themeColor="accent1" w:themeShade="BF"/>
      <w:spacing w:val="5"/>
    </w:rPr>
  </w:style>
  <w:style w:type="paragraph" w:styleId="Encabezado">
    <w:name w:val="header"/>
    <w:basedOn w:val="Normal"/>
    <w:link w:val="EncabezadoCar"/>
    <w:uiPriority w:val="99"/>
    <w:unhideWhenUsed/>
    <w:rsid w:val="008A0D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A0DF2"/>
  </w:style>
  <w:style w:type="paragraph" w:styleId="Piedepgina">
    <w:name w:val="footer"/>
    <w:basedOn w:val="Normal"/>
    <w:link w:val="PiedepginaCar"/>
    <w:uiPriority w:val="99"/>
    <w:unhideWhenUsed/>
    <w:rsid w:val="008A0D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A0DF2"/>
  </w:style>
  <w:style w:type="paragraph" w:customStyle="1" w:styleId="Standard">
    <w:name w:val="Standard"/>
    <w:rsid w:val="00474948"/>
    <w:pPr>
      <w:suppressAutoHyphens/>
      <w:autoSpaceDN w:val="0"/>
      <w:spacing w:after="200" w:line="276" w:lineRule="auto"/>
    </w:pPr>
    <w:rPr>
      <w:rFonts w:ascii="Times New Roman" w:eastAsia="SimSun" w:hAnsi="Times New Roman" w:cs="Mangal"/>
      <w:kern w:val="3"/>
      <w:lang w:bidi="hi-IN"/>
    </w:rPr>
  </w:style>
  <w:style w:type="table" w:styleId="Tablaconcuadrcula">
    <w:name w:val="Table Grid"/>
    <w:basedOn w:val="Tablanormal"/>
    <w:uiPriority w:val="39"/>
    <w:rsid w:val="009835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C0155E"/>
    <w:rPr>
      <w:rFonts w:ascii="Arial MT" w:eastAsia="Arial MT" w:hAnsi="Arial MT" w:cs="Arial MT"/>
      <w:sz w:val="24"/>
      <w:szCs w:val="24"/>
      <w:lang w:val="es-ES"/>
    </w:rPr>
  </w:style>
  <w:style w:type="character" w:customStyle="1" w:styleId="TextoindependienteCar">
    <w:name w:val="Texto independiente Car"/>
    <w:basedOn w:val="Fuentedeprrafopredeter"/>
    <w:link w:val="Textoindependiente"/>
    <w:uiPriority w:val="1"/>
    <w:rsid w:val="00C0155E"/>
    <w:rPr>
      <w:rFonts w:ascii="Arial MT" w:eastAsia="Arial MT" w:hAnsi="Arial MT" w:cs="Arial MT"/>
      <w:sz w:val="24"/>
      <w:szCs w:val="24"/>
      <w:lang w:val="es-ES"/>
    </w:rPr>
  </w:style>
  <w:style w:type="table" w:customStyle="1" w:styleId="TableNormal">
    <w:name w:val="Table Normal"/>
    <w:uiPriority w:val="2"/>
    <w:semiHidden/>
    <w:unhideWhenUsed/>
    <w:qFormat/>
    <w:rsid w:val="00C0155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0155E"/>
    <w:rPr>
      <w:rFonts w:ascii="Arial MT" w:eastAsia="Arial MT" w:hAnsi="Arial MT" w:cs="Arial MT"/>
      <w:lang w:val="es-ES"/>
    </w:rPr>
  </w:style>
  <w:style w:type="paragraph" w:styleId="Textodeglobo">
    <w:name w:val="Balloon Text"/>
    <w:basedOn w:val="Normal"/>
    <w:link w:val="TextodegloboCar"/>
    <w:uiPriority w:val="99"/>
    <w:semiHidden/>
    <w:unhideWhenUsed/>
    <w:rsid w:val="00C0155E"/>
    <w:rPr>
      <w:rFonts w:ascii="Tahoma" w:eastAsia="Arial MT" w:hAnsi="Tahoma" w:cs="Tahoma"/>
      <w:sz w:val="16"/>
      <w:szCs w:val="16"/>
      <w:lang w:val="es-ES"/>
    </w:rPr>
  </w:style>
  <w:style w:type="character" w:customStyle="1" w:styleId="TextodegloboCar">
    <w:name w:val="Texto de globo Car"/>
    <w:basedOn w:val="Fuentedeprrafopredeter"/>
    <w:link w:val="Textodeglobo"/>
    <w:uiPriority w:val="99"/>
    <w:semiHidden/>
    <w:rsid w:val="00C0155E"/>
    <w:rPr>
      <w:rFonts w:ascii="Tahoma" w:eastAsia="Arial MT" w:hAnsi="Tahoma" w:cs="Tahoma"/>
      <w:sz w:val="16"/>
      <w:szCs w:val="16"/>
      <w:lang w:val="es-ES"/>
    </w:rPr>
  </w:style>
  <w:style w:type="character" w:styleId="Refdecomentario">
    <w:name w:val="annotation reference"/>
    <w:basedOn w:val="Fuentedeprrafopredeter"/>
    <w:uiPriority w:val="99"/>
    <w:semiHidden/>
    <w:unhideWhenUsed/>
    <w:rsid w:val="00C0155E"/>
    <w:rPr>
      <w:sz w:val="16"/>
      <w:szCs w:val="16"/>
    </w:rPr>
  </w:style>
  <w:style w:type="paragraph" w:styleId="Textocomentario">
    <w:name w:val="annotation text"/>
    <w:basedOn w:val="Normal"/>
    <w:link w:val="TextocomentarioCar"/>
    <w:uiPriority w:val="99"/>
    <w:unhideWhenUsed/>
    <w:rsid w:val="00C0155E"/>
    <w:pPr>
      <w:spacing w:line="240" w:lineRule="auto"/>
    </w:pPr>
    <w:rPr>
      <w:rFonts w:ascii="Arial MT" w:eastAsia="Arial MT" w:hAnsi="Arial MT" w:cs="Arial MT"/>
      <w:sz w:val="20"/>
      <w:szCs w:val="20"/>
      <w:lang w:val="es-ES"/>
    </w:rPr>
  </w:style>
  <w:style w:type="character" w:customStyle="1" w:styleId="TextocomentarioCar">
    <w:name w:val="Texto comentario Car"/>
    <w:basedOn w:val="Fuentedeprrafopredeter"/>
    <w:link w:val="Textocomentario"/>
    <w:uiPriority w:val="99"/>
    <w:rsid w:val="00C0155E"/>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C0155E"/>
    <w:rPr>
      <w:b/>
      <w:bCs/>
    </w:rPr>
  </w:style>
  <w:style w:type="character" w:customStyle="1" w:styleId="AsuntodelcomentarioCar">
    <w:name w:val="Asunto del comentario Car"/>
    <w:basedOn w:val="TextocomentarioCar"/>
    <w:link w:val="Asuntodelcomentario"/>
    <w:uiPriority w:val="99"/>
    <w:semiHidden/>
    <w:rsid w:val="00C0155E"/>
    <w:rPr>
      <w:rFonts w:ascii="Arial MT" w:eastAsia="Arial MT" w:hAnsi="Arial MT" w:cs="Arial MT"/>
      <w:b/>
      <w:bCs/>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C3C200-14C3-4EB1-94E4-5D4B84311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16552</Words>
  <Characters>91040</Characters>
  <Application>Microsoft Office Word</Application>
  <DocSecurity>0</DocSecurity>
  <Lines>758</Lines>
  <Paragraphs>214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 San Martin Texmelucan</dc:creator>
  <cp:keywords/>
  <dc:description/>
  <cp:lastModifiedBy>Enlace Transparencia SMT</cp:lastModifiedBy>
  <cp:revision>2</cp:revision>
  <cp:lastPrinted>2025-01-14T17:53:00Z</cp:lastPrinted>
  <dcterms:created xsi:type="dcterms:W3CDTF">2026-01-22T18:31:00Z</dcterms:created>
  <dcterms:modified xsi:type="dcterms:W3CDTF">2026-01-22T18:31:00Z</dcterms:modified>
</cp:coreProperties>
</file>